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18"/>
          <w:szCs w:val="18"/>
        </w:rPr>
        <w:t>ИСТОРИЧЕСКАЯ СПРАВКА</w:t>
      </w:r>
    </w:p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 </w:t>
      </w:r>
      <w:r>
        <w:rPr>
          <w:color w:val="212121"/>
          <w:sz w:val="21"/>
          <w:szCs w:val="21"/>
        </w:rPr>
        <w:t> На территории Коломыцевского сельского поселения расположено воинское захоронение – Братская Могила №174.</w:t>
      </w:r>
    </w:p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Площадь земельного участка захоронения 100 кв.м., кадастровый номер 36:14:0220005:127.</w:t>
      </w:r>
    </w:p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Захоронено  всего 76 воинов, известных-21.</w:t>
      </w:r>
    </w:p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постаменте установлена скульптурная  фигура воина, высотой 3м. На постаменте имеется табличка с фамилиями известных погибших.</w:t>
      </w:r>
    </w:p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2015 году проведен  ремонт Братской могилы № 174 за средства местного бюджета.</w:t>
      </w:r>
    </w:p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Уход и содержание захоронения осуществляется силами администрации поселения и Коломыцевской общеобразовательной школой.</w:t>
      </w:r>
    </w:p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Ежегодно проводится торжественный митинг, с возложением цветов, посвященный Дню Победы, освобождению Воронежской области.</w:t>
      </w:r>
    </w:p>
    <w:p w:rsidR="0081401B" w:rsidRDefault="0081401B" w:rsidP="0081401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Налажена связь с родственниками захороненных воинов, которые по возможности приезжают в День Победы на митинг.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8"/>
    <w:rsid w:val="0081401B"/>
    <w:rsid w:val="00D068A2"/>
    <w:rsid w:val="00E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D9675-3B0B-4DF8-95BA-B476AC68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2024-04-19T10:08:00Z</dcterms:created>
  <dcterms:modified xsi:type="dcterms:W3CDTF">2024-04-19T10:08:00Z</dcterms:modified>
</cp:coreProperties>
</file>