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85" w:rsidRDefault="00892A85">
      <w:pPr>
        <w:pStyle w:val="ConsPlusTitle"/>
        <w:jc w:val="center"/>
        <w:outlineLvl w:val="0"/>
      </w:pPr>
      <w:r>
        <w:t>ПРАВИТЕЛЬСТВО ВОРОНЕЖСКОЙ ОБЛАСТИ</w:t>
      </w:r>
    </w:p>
    <w:p w:rsidR="00892A85" w:rsidRDefault="00892A85">
      <w:pPr>
        <w:pStyle w:val="ConsPlusTitle"/>
        <w:jc w:val="center"/>
      </w:pPr>
    </w:p>
    <w:p w:rsidR="00892A85" w:rsidRDefault="00892A85">
      <w:pPr>
        <w:pStyle w:val="ConsPlusTitle"/>
        <w:jc w:val="center"/>
      </w:pPr>
      <w:r>
        <w:t>ПОСТАНОВЛЕНИЕ</w:t>
      </w:r>
    </w:p>
    <w:p w:rsidR="00892A85" w:rsidRDefault="00892A85">
      <w:pPr>
        <w:pStyle w:val="ConsPlusTitle"/>
        <w:jc w:val="center"/>
      </w:pPr>
      <w:r>
        <w:t>от 30 октября 2015 г. N 839</w:t>
      </w:r>
    </w:p>
    <w:p w:rsidR="00892A85" w:rsidRDefault="00892A85">
      <w:pPr>
        <w:pStyle w:val="ConsPlusTitle"/>
        <w:jc w:val="center"/>
      </w:pPr>
    </w:p>
    <w:p w:rsidR="00892A85" w:rsidRDefault="00892A85">
      <w:pPr>
        <w:pStyle w:val="ConsPlusTitle"/>
        <w:jc w:val="center"/>
      </w:pPr>
      <w:r>
        <w:t>ОБ УТВЕРЖДЕНИИ ГОСУДАРСТВЕННОЙ ПРОГРАММЫ ВОРОНЕЖСКОЙ ОБЛАСТИ</w:t>
      </w:r>
    </w:p>
    <w:p w:rsidR="00892A85" w:rsidRDefault="00892A85">
      <w:pPr>
        <w:pStyle w:val="ConsPlusTitle"/>
        <w:jc w:val="center"/>
      </w:pPr>
      <w:r>
        <w:t>"РАЗВИТИЕ ПРЕДПРИНИМАТЕЛЬСТВА И ТОРГОВЛИ"</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center"/>
            </w:pPr>
            <w:r>
              <w:rPr>
                <w:color w:val="392C69"/>
              </w:rPr>
              <w:t>Список изменяющих документов</w:t>
            </w:r>
          </w:p>
          <w:p w:rsidR="00892A85" w:rsidRDefault="00892A85">
            <w:pPr>
              <w:pStyle w:val="ConsPlusNormal"/>
              <w:jc w:val="center"/>
            </w:pPr>
            <w:r>
              <w:rPr>
                <w:color w:val="392C69"/>
              </w:rPr>
              <w:t xml:space="preserve">(в ред. постановлений правительства Воронежской области от 08.04.2016 </w:t>
            </w:r>
            <w:hyperlink r:id="rId4" w:history="1">
              <w:r>
                <w:rPr>
                  <w:color w:val="0000FF"/>
                </w:rPr>
                <w:t>N 220</w:t>
              </w:r>
            </w:hyperlink>
            <w:r>
              <w:rPr>
                <w:color w:val="392C69"/>
              </w:rPr>
              <w:t>,</w:t>
            </w:r>
          </w:p>
          <w:p w:rsidR="00892A85" w:rsidRDefault="00892A85">
            <w:pPr>
              <w:pStyle w:val="ConsPlusNormal"/>
              <w:jc w:val="center"/>
            </w:pPr>
            <w:r>
              <w:rPr>
                <w:color w:val="392C69"/>
              </w:rPr>
              <w:t xml:space="preserve">от 21.11.2016 </w:t>
            </w:r>
            <w:hyperlink r:id="rId5" w:history="1">
              <w:r>
                <w:rPr>
                  <w:color w:val="0000FF"/>
                </w:rPr>
                <w:t>N 861</w:t>
              </w:r>
            </w:hyperlink>
            <w:r>
              <w:rPr>
                <w:color w:val="392C69"/>
              </w:rPr>
              <w:t xml:space="preserve">, от 29.12.2016 </w:t>
            </w:r>
            <w:hyperlink r:id="rId6" w:history="1">
              <w:r>
                <w:rPr>
                  <w:color w:val="0000FF"/>
                </w:rPr>
                <w:t>N 1007</w:t>
              </w:r>
            </w:hyperlink>
            <w:r>
              <w:rPr>
                <w:color w:val="392C69"/>
              </w:rPr>
              <w:t xml:space="preserve">, от 09.02.2017 </w:t>
            </w:r>
            <w:hyperlink r:id="rId7" w:history="1">
              <w:r>
                <w:rPr>
                  <w:color w:val="0000FF"/>
                </w:rPr>
                <w:t>N 83</w:t>
              </w:r>
            </w:hyperlink>
            <w:r>
              <w:rPr>
                <w:color w:val="392C69"/>
              </w:rPr>
              <w:t>,</w:t>
            </w:r>
          </w:p>
          <w:p w:rsidR="00892A85" w:rsidRDefault="00892A85">
            <w:pPr>
              <w:pStyle w:val="ConsPlusNormal"/>
              <w:jc w:val="center"/>
            </w:pPr>
            <w:r>
              <w:rPr>
                <w:color w:val="392C69"/>
              </w:rPr>
              <w:t xml:space="preserve">от 03.08.2017 </w:t>
            </w:r>
            <w:hyperlink r:id="rId8" w:history="1">
              <w:r>
                <w:rPr>
                  <w:color w:val="0000FF"/>
                </w:rPr>
                <w:t>N 613</w:t>
              </w:r>
            </w:hyperlink>
            <w:r>
              <w:rPr>
                <w:color w:val="392C69"/>
              </w:rPr>
              <w:t xml:space="preserve">, от 01.12.2017 </w:t>
            </w:r>
            <w:hyperlink r:id="rId9" w:history="1">
              <w:r>
                <w:rPr>
                  <w:color w:val="0000FF"/>
                </w:rPr>
                <w:t>N 963</w:t>
              </w:r>
            </w:hyperlink>
            <w:r>
              <w:rPr>
                <w:color w:val="392C69"/>
              </w:rPr>
              <w:t xml:space="preserve">, от 01.02.2018 </w:t>
            </w:r>
            <w:hyperlink r:id="rId10" w:history="1">
              <w:r>
                <w:rPr>
                  <w:color w:val="0000FF"/>
                </w:rPr>
                <w:t>N 89</w:t>
              </w:r>
            </w:hyperlink>
            <w:r>
              <w:rPr>
                <w:color w:val="392C69"/>
              </w:rPr>
              <w:t>,</w:t>
            </w:r>
          </w:p>
          <w:p w:rsidR="00892A85" w:rsidRDefault="00892A85">
            <w:pPr>
              <w:pStyle w:val="ConsPlusNormal"/>
              <w:jc w:val="center"/>
            </w:pPr>
            <w:r>
              <w:rPr>
                <w:color w:val="392C69"/>
              </w:rPr>
              <w:t xml:space="preserve">от 27.03.2018 </w:t>
            </w:r>
            <w:hyperlink r:id="rId11" w:history="1">
              <w:r>
                <w:rPr>
                  <w:color w:val="0000FF"/>
                </w:rPr>
                <w:t>N 262</w:t>
              </w:r>
            </w:hyperlink>
            <w:r>
              <w:rPr>
                <w:color w:val="392C69"/>
              </w:rPr>
              <w:t>)</w:t>
            </w:r>
          </w:p>
        </w:tc>
      </w:tr>
    </w:tbl>
    <w:p w:rsidR="00892A85" w:rsidRDefault="00892A85">
      <w:pPr>
        <w:pStyle w:val="ConsPlusNormal"/>
        <w:jc w:val="both"/>
      </w:pPr>
    </w:p>
    <w:p w:rsidR="00892A85" w:rsidRDefault="00892A85">
      <w:pPr>
        <w:pStyle w:val="ConsPlusNormal"/>
        <w:ind w:firstLine="540"/>
        <w:jc w:val="both"/>
      </w:pPr>
      <w:r>
        <w:t xml:space="preserve">В соответствии со </w:t>
      </w:r>
      <w:hyperlink r:id="rId12" w:history="1">
        <w:r>
          <w:rPr>
            <w:color w:val="0000FF"/>
          </w:rPr>
          <w:t>статьей 179</w:t>
        </w:r>
      </w:hyperlink>
      <w:r>
        <w:t xml:space="preserve"> Бюджетного кодекса Российской Федерации, </w:t>
      </w:r>
      <w:hyperlink r:id="rId13" w:history="1">
        <w:r>
          <w:rPr>
            <w:color w:val="0000FF"/>
          </w:rPr>
          <w:t>постановлением</w:t>
        </w:r>
      </w:hyperlink>
      <w:r>
        <w:t xml:space="preserve"> правительства Воронежской области от 06.09.2013 N 786 "О порядке принятия решений о разработке, реализации и оценке эффективности реализации государственных программ Воронежской области" и распоряжением правительства Воронежской области от 13.06.2013 N 451-р "Об утверждении перечня государственных программ Воронежской области" правительство Воронежской области постановляет:</w:t>
      </w:r>
    </w:p>
    <w:p w:rsidR="00892A85" w:rsidRDefault="00892A85">
      <w:pPr>
        <w:pStyle w:val="ConsPlusNormal"/>
        <w:spacing w:before="220"/>
        <w:ind w:firstLine="540"/>
        <w:jc w:val="both"/>
      </w:pPr>
      <w:r>
        <w:t xml:space="preserve">1. Утвердить прилагаемую государственную </w:t>
      </w:r>
      <w:hyperlink w:anchor="P32" w:history="1">
        <w:r>
          <w:rPr>
            <w:color w:val="0000FF"/>
          </w:rPr>
          <w:t>программу</w:t>
        </w:r>
      </w:hyperlink>
      <w:r>
        <w:t xml:space="preserve"> Воронежской области "Развитие предпринимательства и торговли".</w:t>
      </w:r>
    </w:p>
    <w:p w:rsidR="00892A85" w:rsidRDefault="00892A85">
      <w:pPr>
        <w:pStyle w:val="ConsPlusNormal"/>
        <w:spacing w:before="220"/>
        <w:ind w:firstLine="540"/>
        <w:jc w:val="both"/>
      </w:pPr>
      <w:r>
        <w:t xml:space="preserve">2. Признать утратившим силу </w:t>
      </w:r>
      <w:hyperlink r:id="rId14" w:history="1">
        <w:r>
          <w:rPr>
            <w:color w:val="0000FF"/>
          </w:rPr>
          <w:t>постановление</w:t>
        </w:r>
      </w:hyperlink>
      <w:r>
        <w:t xml:space="preserve"> правительства Воронежской области от 01.08.2014 N 692 "Об утверждении Порядка предоставления субсидий из областного бюджета бюджетам муниципальных образований Воронежской области на поддержку муниципальных программ развития малого и среднего предпринимательства в рамках государственной программы Воронежской области "Экономическое развитие и инновационная экономика".</w:t>
      </w:r>
    </w:p>
    <w:p w:rsidR="00892A85" w:rsidRDefault="00892A85">
      <w:pPr>
        <w:pStyle w:val="ConsPlusNormal"/>
        <w:spacing w:before="220"/>
        <w:ind w:firstLine="540"/>
        <w:jc w:val="both"/>
      </w:pPr>
      <w:r>
        <w:t>3. Настоящее постановление правительства Воронежской области вступает в силу с 1 января 2016 года.</w:t>
      </w:r>
    </w:p>
    <w:p w:rsidR="00892A85" w:rsidRDefault="00892A85">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Воронежской области Беспрозванных А.С.</w:t>
      </w:r>
    </w:p>
    <w:p w:rsidR="00892A85" w:rsidRDefault="00892A85">
      <w:pPr>
        <w:pStyle w:val="ConsPlusNormal"/>
        <w:jc w:val="both"/>
      </w:pPr>
    </w:p>
    <w:p w:rsidR="00892A85" w:rsidRDefault="00892A85">
      <w:pPr>
        <w:pStyle w:val="ConsPlusNormal"/>
        <w:jc w:val="right"/>
      </w:pPr>
      <w:r>
        <w:t>Губернатор Воронежской области</w:t>
      </w:r>
    </w:p>
    <w:p w:rsidR="00892A85" w:rsidRDefault="00892A85">
      <w:pPr>
        <w:pStyle w:val="ConsPlusNormal"/>
        <w:jc w:val="right"/>
      </w:pPr>
      <w:r>
        <w:t>А.В.ГОРДЕЕВ</w:t>
      </w: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right"/>
        <w:outlineLvl w:val="0"/>
      </w:pPr>
      <w:r>
        <w:t>Утверждена</w:t>
      </w:r>
    </w:p>
    <w:p w:rsidR="00892A85" w:rsidRDefault="00892A85">
      <w:pPr>
        <w:pStyle w:val="ConsPlusNormal"/>
        <w:jc w:val="right"/>
      </w:pPr>
      <w:r>
        <w:t>постановлением</w:t>
      </w:r>
    </w:p>
    <w:p w:rsidR="00892A85" w:rsidRDefault="00892A85">
      <w:pPr>
        <w:pStyle w:val="ConsPlusNormal"/>
        <w:jc w:val="right"/>
      </w:pPr>
      <w:r>
        <w:t>правительства Воронежской области</w:t>
      </w:r>
    </w:p>
    <w:p w:rsidR="00892A85" w:rsidRDefault="00892A85">
      <w:pPr>
        <w:pStyle w:val="ConsPlusNormal"/>
        <w:jc w:val="right"/>
      </w:pPr>
      <w:r>
        <w:t>от 30.10.2015 N 839</w:t>
      </w:r>
    </w:p>
    <w:p w:rsidR="00892A85" w:rsidRDefault="00892A85">
      <w:pPr>
        <w:pStyle w:val="ConsPlusNormal"/>
        <w:jc w:val="both"/>
      </w:pPr>
    </w:p>
    <w:p w:rsidR="00892A85" w:rsidRDefault="00892A85">
      <w:pPr>
        <w:pStyle w:val="ConsPlusTitle"/>
        <w:jc w:val="center"/>
      </w:pPr>
      <w:bookmarkStart w:id="0" w:name="P32"/>
      <w:bookmarkEnd w:id="0"/>
      <w:r>
        <w:t>ГОСУДАРСТВЕННАЯ ПРОГРАММА</w:t>
      </w:r>
    </w:p>
    <w:p w:rsidR="00892A85" w:rsidRDefault="00892A85">
      <w:pPr>
        <w:pStyle w:val="ConsPlusTitle"/>
        <w:jc w:val="center"/>
      </w:pPr>
      <w:r>
        <w:t>ВОРОНЕЖСКОЙ ОБЛАСТИ</w:t>
      </w:r>
    </w:p>
    <w:p w:rsidR="00892A85" w:rsidRDefault="00892A85">
      <w:pPr>
        <w:pStyle w:val="ConsPlusTitle"/>
        <w:jc w:val="center"/>
      </w:pPr>
      <w:r>
        <w:t>"РАЗВИТИЕ ПРЕДПРИНИМАТЕЛЬСТВА И ТОРГОВЛИ"</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center"/>
            </w:pPr>
            <w:r>
              <w:rPr>
                <w:color w:val="392C69"/>
              </w:rPr>
              <w:lastRenderedPageBreak/>
              <w:t>Список изменяющих документов</w:t>
            </w:r>
          </w:p>
          <w:p w:rsidR="00892A85" w:rsidRDefault="00892A85">
            <w:pPr>
              <w:pStyle w:val="ConsPlusNormal"/>
              <w:jc w:val="center"/>
            </w:pPr>
            <w:r>
              <w:rPr>
                <w:color w:val="392C69"/>
              </w:rPr>
              <w:t xml:space="preserve">(в ред. постановлений правительства Воронежской области от 08.04.2016 </w:t>
            </w:r>
            <w:hyperlink r:id="rId15" w:history="1">
              <w:r>
                <w:rPr>
                  <w:color w:val="0000FF"/>
                </w:rPr>
                <w:t>N 220</w:t>
              </w:r>
            </w:hyperlink>
            <w:r>
              <w:rPr>
                <w:color w:val="392C69"/>
              </w:rPr>
              <w:t>,</w:t>
            </w:r>
          </w:p>
          <w:p w:rsidR="00892A85" w:rsidRDefault="00892A85">
            <w:pPr>
              <w:pStyle w:val="ConsPlusNormal"/>
              <w:jc w:val="center"/>
            </w:pPr>
            <w:r>
              <w:rPr>
                <w:color w:val="392C69"/>
              </w:rPr>
              <w:t xml:space="preserve">от 21.11.2016 </w:t>
            </w:r>
            <w:hyperlink r:id="rId16" w:history="1">
              <w:r>
                <w:rPr>
                  <w:color w:val="0000FF"/>
                </w:rPr>
                <w:t>N 861</w:t>
              </w:r>
            </w:hyperlink>
            <w:r>
              <w:rPr>
                <w:color w:val="392C69"/>
              </w:rPr>
              <w:t xml:space="preserve">, от 29.12.2016 </w:t>
            </w:r>
            <w:hyperlink r:id="rId17" w:history="1">
              <w:r>
                <w:rPr>
                  <w:color w:val="0000FF"/>
                </w:rPr>
                <w:t>N 1007</w:t>
              </w:r>
            </w:hyperlink>
            <w:r>
              <w:rPr>
                <w:color w:val="392C69"/>
              </w:rPr>
              <w:t xml:space="preserve">, от 09.02.2017 </w:t>
            </w:r>
            <w:hyperlink r:id="rId18" w:history="1">
              <w:r>
                <w:rPr>
                  <w:color w:val="0000FF"/>
                </w:rPr>
                <w:t>N 83</w:t>
              </w:r>
            </w:hyperlink>
            <w:r>
              <w:rPr>
                <w:color w:val="392C69"/>
              </w:rPr>
              <w:t>,</w:t>
            </w:r>
          </w:p>
          <w:p w:rsidR="00892A85" w:rsidRDefault="00892A85">
            <w:pPr>
              <w:pStyle w:val="ConsPlusNormal"/>
              <w:jc w:val="center"/>
            </w:pPr>
            <w:r>
              <w:rPr>
                <w:color w:val="392C69"/>
              </w:rPr>
              <w:t xml:space="preserve">от 03.08.2017 </w:t>
            </w:r>
            <w:hyperlink r:id="rId19" w:history="1">
              <w:r>
                <w:rPr>
                  <w:color w:val="0000FF"/>
                </w:rPr>
                <w:t>N 613</w:t>
              </w:r>
            </w:hyperlink>
            <w:r>
              <w:rPr>
                <w:color w:val="392C69"/>
              </w:rPr>
              <w:t xml:space="preserve">, от 01.12.2017 </w:t>
            </w:r>
            <w:hyperlink r:id="rId20" w:history="1">
              <w:r>
                <w:rPr>
                  <w:color w:val="0000FF"/>
                </w:rPr>
                <w:t>N 963</w:t>
              </w:r>
            </w:hyperlink>
            <w:r>
              <w:rPr>
                <w:color w:val="392C69"/>
              </w:rPr>
              <w:t xml:space="preserve">, от 01.02.2018 </w:t>
            </w:r>
            <w:hyperlink r:id="rId21" w:history="1">
              <w:r>
                <w:rPr>
                  <w:color w:val="0000FF"/>
                </w:rPr>
                <w:t>N 89</w:t>
              </w:r>
            </w:hyperlink>
            <w:r>
              <w:rPr>
                <w:color w:val="392C69"/>
              </w:rPr>
              <w:t>,</w:t>
            </w:r>
          </w:p>
          <w:p w:rsidR="00892A85" w:rsidRDefault="00892A85">
            <w:pPr>
              <w:pStyle w:val="ConsPlusNormal"/>
              <w:jc w:val="center"/>
            </w:pPr>
            <w:r>
              <w:rPr>
                <w:color w:val="392C69"/>
              </w:rPr>
              <w:t xml:space="preserve">от 27.03.2018 </w:t>
            </w:r>
            <w:hyperlink r:id="rId22" w:history="1">
              <w:r>
                <w:rPr>
                  <w:color w:val="0000FF"/>
                </w:rPr>
                <w:t>N 262</w:t>
              </w:r>
            </w:hyperlink>
            <w:r>
              <w:rPr>
                <w:color w:val="392C69"/>
              </w:rPr>
              <w:t>)</w:t>
            </w:r>
          </w:p>
        </w:tc>
      </w:tr>
    </w:tbl>
    <w:p w:rsidR="00892A85" w:rsidRDefault="00892A85">
      <w:pPr>
        <w:pStyle w:val="ConsPlusNormal"/>
        <w:jc w:val="both"/>
      </w:pPr>
    </w:p>
    <w:p w:rsidR="00892A85" w:rsidRDefault="00892A85">
      <w:pPr>
        <w:pStyle w:val="ConsPlusNormal"/>
        <w:jc w:val="center"/>
        <w:outlineLvl w:val="1"/>
      </w:pPr>
      <w:r>
        <w:t>ПАСПОРТ</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6746"/>
      </w:tblGrid>
      <w:tr w:rsidR="00892A85">
        <w:tc>
          <w:tcPr>
            <w:tcW w:w="2324" w:type="dxa"/>
          </w:tcPr>
          <w:p w:rsidR="00892A85" w:rsidRDefault="00892A85">
            <w:pPr>
              <w:pStyle w:val="ConsPlusNormal"/>
            </w:pPr>
            <w:r>
              <w:t>Ответственный исполнитель государственной 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c>
          <w:tcPr>
            <w:tcW w:w="2324" w:type="dxa"/>
          </w:tcPr>
          <w:p w:rsidR="00892A85" w:rsidRDefault="00892A85">
            <w:pPr>
              <w:pStyle w:val="ConsPlusNormal"/>
            </w:pPr>
            <w:r>
              <w:t>Исполнители государственной 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c>
          <w:tcPr>
            <w:tcW w:w="2324" w:type="dxa"/>
          </w:tcPr>
          <w:p w:rsidR="00892A85" w:rsidRDefault="00892A85">
            <w:pPr>
              <w:pStyle w:val="ConsPlusNormal"/>
            </w:pPr>
            <w:r>
              <w:t>Основные разработчики государственной 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blPrEx>
          <w:tblBorders>
            <w:insideH w:val="nil"/>
          </w:tblBorders>
        </w:tblPrEx>
        <w:tc>
          <w:tcPr>
            <w:tcW w:w="2324" w:type="dxa"/>
            <w:tcBorders>
              <w:bottom w:val="nil"/>
            </w:tcBorders>
          </w:tcPr>
          <w:p w:rsidR="00892A85" w:rsidRDefault="00892A85">
            <w:pPr>
              <w:pStyle w:val="ConsPlusNormal"/>
            </w:pPr>
            <w:r>
              <w:t>Подпрограммы государственной программы и основные мероприятия государственной программы, не включенные в подпрограммы</w:t>
            </w:r>
          </w:p>
        </w:tc>
        <w:tc>
          <w:tcPr>
            <w:tcW w:w="6746" w:type="dxa"/>
            <w:tcBorders>
              <w:bottom w:val="nil"/>
            </w:tcBorders>
          </w:tcPr>
          <w:p w:rsidR="00892A85" w:rsidRDefault="00892A85">
            <w:pPr>
              <w:pStyle w:val="ConsPlusNormal"/>
              <w:jc w:val="both"/>
            </w:pPr>
            <w:r>
              <w:t xml:space="preserve">1. </w:t>
            </w:r>
            <w:hyperlink w:anchor="P518" w:history="1">
              <w:r>
                <w:rPr>
                  <w:color w:val="0000FF"/>
                </w:rPr>
                <w:t>Развитие</w:t>
              </w:r>
            </w:hyperlink>
            <w:r>
              <w:t xml:space="preserve"> и поддержка малого и среднего предпринимательства.</w:t>
            </w:r>
          </w:p>
          <w:p w:rsidR="00892A85" w:rsidRDefault="00892A85">
            <w:pPr>
              <w:pStyle w:val="ConsPlusNormal"/>
              <w:jc w:val="both"/>
            </w:pPr>
            <w:r>
              <w:t xml:space="preserve">2. </w:t>
            </w:r>
            <w:hyperlink w:anchor="P1307" w:history="1">
              <w:r>
                <w:rPr>
                  <w:color w:val="0000FF"/>
                </w:rPr>
                <w:t>Развитие</w:t>
              </w:r>
            </w:hyperlink>
            <w:r>
              <w:t xml:space="preserve"> торговли.</w:t>
            </w:r>
          </w:p>
          <w:p w:rsidR="00892A85" w:rsidRDefault="00892A85">
            <w:pPr>
              <w:pStyle w:val="ConsPlusNormal"/>
              <w:jc w:val="both"/>
            </w:pPr>
            <w:r>
              <w:t xml:space="preserve">3. </w:t>
            </w:r>
            <w:hyperlink w:anchor="P1669" w:history="1">
              <w:r>
                <w:rPr>
                  <w:color w:val="0000FF"/>
                </w:rPr>
                <w:t>Обеспечение</w:t>
              </w:r>
            </w:hyperlink>
            <w:r>
              <w:t xml:space="preserve"> реализации государственной программы</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3" w:history="1">
              <w:r>
                <w:rPr>
                  <w:color w:val="0000FF"/>
                </w:rPr>
                <w:t>постановления</w:t>
              </w:r>
            </w:hyperlink>
            <w:r>
              <w:t xml:space="preserve"> правительства Воронежской области от 09.02.2017 N 83)</w:t>
            </w:r>
          </w:p>
        </w:tc>
      </w:tr>
      <w:tr w:rsidR="00892A85">
        <w:tblPrEx>
          <w:tblBorders>
            <w:insideH w:val="nil"/>
          </w:tblBorders>
        </w:tblPrEx>
        <w:tc>
          <w:tcPr>
            <w:tcW w:w="2324" w:type="dxa"/>
            <w:tcBorders>
              <w:bottom w:val="nil"/>
            </w:tcBorders>
          </w:tcPr>
          <w:p w:rsidR="00892A85" w:rsidRDefault="00892A85">
            <w:pPr>
              <w:pStyle w:val="ConsPlusNormal"/>
            </w:pPr>
            <w:r>
              <w:t xml:space="preserve">Подпрограммы государственной программы и основные мероприятия государственной программы, не включенные в подпрограммы, в рамках которых реализуются мероприятия, входящие в состав проектов (программ) по основным направлениям стратегического </w:t>
            </w:r>
            <w:r>
              <w:lastRenderedPageBreak/>
              <w:t>развития РФ</w:t>
            </w:r>
          </w:p>
        </w:tc>
        <w:tc>
          <w:tcPr>
            <w:tcW w:w="6746" w:type="dxa"/>
            <w:tcBorders>
              <w:bottom w:val="nil"/>
            </w:tcBorders>
          </w:tcPr>
          <w:p w:rsidR="00892A85" w:rsidRDefault="00457F41">
            <w:pPr>
              <w:pStyle w:val="ConsPlusNormal"/>
              <w:jc w:val="both"/>
            </w:pPr>
            <w:hyperlink w:anchor="P518" w:history="1">
              <w:r w:rsidR="00892A85">
                <w:rPr>
                  <w:color w:val="0000FF"/>
                </w:rPr>
                <w:t>Подпрограмма 1</w:t>
              </w:r>
            </w:hyperlink>
            <w:r w:rsidR="00892A85">
              <w:t xml:space="preserve"> "Развитие и поддержка малого и среднего предпринимательства"</w:t>
            </w:r>
          </w:p>
        </w:tc>
      </w:tr>
      <w:tr w:rsidR="00892A85">
        <w:tblPrEx>
          <w:tblBorders>
            <w:insideH w:val="nil"/>
          </w:tblBorders>
        </w:tblPrEx>
        <w:tc>
          <w:tcPr>
            <w:tcW w:w="9070" w:type="dxa"/>
            <w:gridSpan w:val="2"/>
            <w:tcBorders>
              <w:top w:val="nil"/>
            </w:tcBorders>
          </w:tcPr>
          <w:p w:rsidR="00892A85" w:rsidRDefault="00892A85">
            <w:pPr>
              <w:pStyle w:val="ConsPlusNormal"/>
              <w:jc w:val="both"/>
            </w:pPr>
            <w:r>
              <w:lastRenderedPageBreak/>
              <w:t xml:space="preserve">(в ред. </w:t>
            </w:r>
            <w:hyperlink r:id="rId24" w:history="1">
              <w:r>
                <w:rPr>
                  <w:color w:val="0000FF"/>
                </w:rPr>
                <w:t>постановления</w:t>
              </w:r>
            </w:hyperlink>
            <w:r>
              <w:t xml:space="preserve"> правительства Воронежской области от 01.02.2018 N 89)</w:t>
            </w:r>
          </w:p>
        </w:tc>
      </w:tr>
      <w:tr w:rsidR="00892A85">
        <w:tblPrEx>
          <w:tblBorders>
            <w:insideH w:val="nil"/>
          </w:tblBorders>
        </w:tblPrEx>
        <w:tc>
          <w:tcPr>
            <w:tcW w:w="2324" w:type="dxa"/>
            <w:tcBorders>
              <w:bottom w:val="nil"/>
            </w:tcBorders>
          </w:tcPr>
          <w:p w:rsidR="00892A85" w:rsidRDefault="00892A85">
            <w:pPr>
              <w:pStyle w:val="ConsPlusNormal"/>
            </w:pPr>
            <w:r>
              <w:t>Подпрограммы государственной программы и основные мероприятия государственной программы, не включенные в подпрограммы, в рамках которых реализуются мероприятия, входящие в состав ведомственных проектов (программ)</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5" w:history="1">
              <w:r>
                <w:rPr>
                  <w:color w:val="0000FF"/>
                </w:rPr>
                <w:t>постановлением</w:t>
              </w:r>
            </w:hyperlink>
            <w:r>
              <w:t xml:space="preserve"> правительства Воронежской области от 09.02.2017 N 83)</w:t>
            </w:r>
          </w:p>
        </w:tc>
      </w:tr>
      <w:tr w:rsidR="00892A85">
        <w:tc>
          <w:tcPr>
            <w:tcW w:w="2324" w:type="dxa"/>
          </w:tcPr>
          <w:p w:rsidR="00892A85" w:rsidRDefault="00892A85">
            <w:pPr>
              <w:pStyle w:val="ConsPlusNormal"/>
            </w:pPr>
            <w:r>
              <w:t>Цель государственной программы</w:t>
            </w:r>
          </w:p>
        </w:tc>
        <w:tc>
          <w:tcPr>
            <w:tcW w:w="6746" w:type="dxa"/>
          </w:tcPr>
          <w:p w:rsidR="00892A85" w:rsidRDefault="00892A85">
            <w:pPr>
              <w:pStyle w:val="ConsPlusNormal"/>
              <w:jc w:val="both"/>
            </w:pPr>
            <w:r>
              <w:t>1. Создание благоприятного предпринимательского климата и условий для ведения бизнеса.</w:t>
            </w:r>
          </w:p>
          <w:p w:rsidR="00892A85" w:rsidRDefault="00892A85">
            <w:pPr>
              <w:pStyle w:val="ConsPlusNormal"/>
              <w:jc w:val="both"/>
            </w:pPr>
            <w:r>
              <w:t>2. Удовлетворение потребностей населения Воронежской области в услугах торговли и обеспечение качества реализуемой продукции.</w:t>
            </w:r>
          </w:p>
          <w:p w:rsidR="00892A85" w:rsidRDefault="00892A85">
            <w:pPr>
              <w:pStyle w:val="ConsPlusNormal"/>
              <w:jc w:val="both"/>
            </w:pPr>
            <w:r>
              <w:t>3. Повышение эффективности государственного (регионального) управления в сферах развития и поддержки малого и среднего предпринимательства и торговой деятельности</w:t>
            </w:r>
          </w:p>
        </w:tc>
      </w:tr>
      <w:tr w:rsidR="00892A85">
        <w:tc>
          <w:tcPr>
            <w:tcW w:w="2324" w:type="dxa"/>
          </w:tcPr>
          <w:p w:rsidR="00892A85" w:rsidRDefault="00892A85">
            <w:pPr>
              <w:pStyle w:val="ConsPlusNormal"/>
            </w:pPr>
            <w:r>
              <w:t>Задачи государственной программы</w:t>
            </w:r>
          </w:p>
        </w:tc>
        <w:tc>
          <w:tcPr>
            <w:tcW w:w="6746" w:type="dxa"/>
          </w:tcPr>
          <w:p w:rsidR="00892A85" w:rsidRDefault="00892A85">
            <w:pPr>
              <w:pStyle w:val="ConsPlusNormal"/>
              <w:jc w:val="both"/>
            </w:pPr>
            <w:r>
              <w:t>1. Повышение предпринимательской активности и развитие малого и среднего предпринимательства.</w:t>
            </w:r>
          </w:p>
          <w:p w:rsidR="00892A85" w:rsidRDefault="00892A85">
            <w:pPr>
              <w:pStyle w:val="ConsPlusNormal"/>
              <w:jc w:val="both"/>
            </w:pPr>
            <w:r>
              <w:t>2. Развитие деятельности потребительской кооперации по закупкам сельскохозяйственной продукции и сырья в личных подсобных хозяйствах, крестьянско-фермерских хозяйствах и их переработке, увеличение объемов производства продукции.</w:t>
            </w:r>
          </w:p>
          <w:p w:rsidR="00892A85" w:rsidRDefault="00892A85">
            <w:pPr>
              <w:pStyle w:val="ConsPlusNormal"/>
              <w:jc w:val="both"/>
            </w:pPr>
            <w:r>
              <w:t>3. Улучшение торгового обслуживания населения Воронежской области, проживающего в сельской местности.</w:t>
            </w:r>
          </w:p>
          <w:p w:rsidR="00892A85" w:rsidRDefault="00892A85">
            <w:pPr>
              <w:pStyle w:val="ConsPlusNormal"/>
              <w:jc w:val="both"/>
            </w:pPr>
            <w:r>
              <w:t>4. Совершенствование системы защиты прав потребителей в Воронежской области, включая качество и безопасность пищевых продуктов</w:t>
            </w:r>
          </w:p>
        </w:tc>
      </w:tr>
      <w:tr w:rsidR="00892A85">
        <w:tblPrEx>
          <w:tblBorders>
            <w:insideH w:val="nil"/>
          </w:tblBorders>
        </w:tblPrEx>
        <w:tc>
          <w:tcPr>
            <w:tcW w:w="2324" w:type="dxa"/>
            <w:tcBorders>
              <w:bottom w:val="nil"/>
            </w:tcBorders>
          </w:tcPr>
          <w:p w:rsidR="00892A85" w:rsidRDefault="00892A85">
            <w:pPr>
              <w:pStyle w:val="ConsPlusNormal"/>
            </w:pPr>
            <w:r>
              <w:t>Целевые показатели (индикаторы) государственной программы</w:t>
            </w:r>
          </w:p>
        </w:tc>
        <w:tc>
          <w:tcPr>
            <w:tcW w:w="6746" w:type="dxa"/>
            <w:tcBorders>
              <w:bottom w:val="nil"/>
            </w:tcBorders>
          </w:tcPr>
          <w:p w:rsidR="00892A85" w:rsidRDefault="00892A85">
            <w:pPr>
              <w:pStyle w:val="ConsPlusNormal"/>
              <w:jc w:val="both"/>
            </w:pPr>
            <w:r>
              <w:t>1. Оборот продукции (услуг), производимой малыми предприятиями, в том числе микропредприятиями и индивидуальными предпринимателями, млн. рублей.</w:t>
            </w:r>
          </w:p>
          <w:p w:rsidR="00892A85" w:rsidRDefault="00892A85">
            <w:pPr>
              <w:pStyle w:val="ConsPlusNormal"/>
              <w:jc w:val="both"/>
            </w:pPr>
            <w:r>
              <w:t>2. Совокупный объем хозяйственной деятельности организаций потребительской кооперации, млн. рублей.</w:t>
            </w:r>
          </w:p>
          <w:p w:rsidR="00892A85" w:rsidRDefault="00892A85">
            <w:pPr>
              <w:pStyle w:val="ConsPlusNormal"/>
              <w:jc w:val="both"/>
            </w:pPr>
            <w:r>
              <w:t>3. Оборот розничной торговли, млн.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6" w:history="1">
              <w:r>
                <w:rPr>
                  <w:color w:val="0000FF"/>
                </w:rPr>
                <w:t>постановления</w:t>
              </w:r>
            </w:hyperlink>
            <w:r>
              <w:t xml:space="preserve"> правительства Воронежской области от 09.02.2017 N 83)</w:t>
            </w:r>
          </w:p>
        </w:tc>
      </w:tr>
      <w:tr w:rsidR="00892A85">
        <w:tc>
          <w:tcPr>
            <w:tcW w:w="2324" w:type="dxa"/>
          </w:tcPr>
          <w:p w:rsidR="00892A85" w:rsidRDefault="00892A85">
            <w:pPr>
              <w:pStyle w:val="ConsPlusNormal"/>
            </w:pPr>
            <w:r>
              <w:t>Этапы и сроки реализации государственной программы</w:t>
            </w:r>
          </w:p>
        </w:tc>
        <w:tc>
          <w:tcPr>
            <w:tcW w:w="6746" w:type="dxa"/>
          </w:tcPr>
          <w:p w:rsidR="00892A85" w:rsidRDefault="00892A85">
            <w:pPr>
              <w:pStyle w:val="ConsPlusNormal"/>
              <w:jc w:val="both"/>
            </w:pPr>
            <w:r>
              <w:t>2016 - 2021 годы (реализуется в один этап)</w:t>
            </w:r>
          </w:p>
        </w:tc>
      </w:tr>
      <w:tr w:rsidR="00892A85">
        <w:tblPrEx>
          <w:tblBorders>
            <w:insideH w:val="nil"/>
          </w:tblBorders>
        </w:tblPrEx>
        <w:tc>
          <w:tcPr>
            <w:tcW w:w="2324" w:type="dxa"/>
            <w:tcBorders>
              <w:bottom w:val="nil"/>
            </w:tcBorders>
          </w:tcPr>
          <w:p w:rsidR="00892A85" w:rsidRDefault="00892A85">
            <w:pPr>
              <w:pStyle w:val="ConsPlusNormal"/>
            </w:pPr>
            <w:r>
              <w:lastRenderedPageBreak/>
              <w:t>Объемы и источники финансирования государственной программы (в действующих ценах каждого года реализации государственной программы)</w:t>
            </w:r>
          </w:p>
        </w:tc>
        <w:tc>
          <w:tcPr>
            <w:tcW w:w="6746" w:type="dxa"/>
            <w:tcBorders>
              <w:bottom w:val="nil"/>
            </w:tcBorders>
          </w:tcPr>
          <w:p w:rsidR="00892A85" w:rsidRDefault="00892A85">
            <w:pPr>
              <w:pStyle w:val="ConsPlusNormal"/>
              <w:jc w:val="both"/>
            </w:pPr>
            <w:r>
              <w:t>Объем финансирования государственной программы составляет 750036,5 тыс. рублей, в том числе по источникам финансирования:</w:t>
            </w:r>
          </w:p>
          <w:p w:rsidR="00892A85" w:rsidRDefault="00892A85">
            <w:pPr>
              <w:pStyle w:val="ConsPlusNormal"/>
              <w:jc w:val="both"/>
            </w:pPr>
            <w:r>
              <w:t>- федеральный бюджет - 455733,5 тыс. рублей;</w:t>
            </w:r>
          </w:p>
          <w:p w:rsidR="00892A85" w:rsidRDefault="00892A85">
            <w:pPr>
              <w:pStyle w:val="ConsPlusNormal"/>
              <w:jc w:val="both"/>
            </w:pPr>
            <w:r>
              <w:t>- областной бюджет - 291274,7 тыс. рублей;</w:t>
            </w:r>
          </w:p>
          <w:p w:rsidR="00892A85" w:rsidRDefault="00892A85">
            <w:pPr>
              <w:pStyle w:val="ConsPlusNormal"/>
              <w:jc w:val="both"/>
            </w:pPr>
            <w:r>
              <w:t>- местные бюджеты - 3028,3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в том числе по годам реализации государственной программы:</w:t>
            </w:r>
          </w:p>
          <w:p w:rsidR="00892A85" w:rsidRDefault="00892A85">
            <w:pPr>
              <w:pStyle w:val="ConsPlusNormal"/>
              <w:jc w:val="both"/>
            </w:pPr>
            <w:r>
              <w:t>2016 год:</w:t>
            </w:r>
          </w:p>
          <w:p w:rsidR="00892A85" w:rsidRDefault="00892A85">
            <w:pPr>
              <w:pStyle w:val="ConsPlusNormal"/>
              <w:jc w:val="both"/>
            </w:pPr>
            <w:r>
              <w:t>всего - 112842,8 тыс. рублей, в том числе по источникам финансирования:</w:t>
            </w:r>
          </w:p>
          <w:p w:rsidR="00892A85" w:rsidRDefault="00892A85">
            <w:pPr>
              <w:pStyle w:val="ConsPlusNormal"/>
              <w:jc w:val="both"/>
            </w:pPr>
            <w:r>
              <w:t>- федеральный бюджет - 80100,0 тыс. рублей;</w:t>
            </w:r>
          </w:p>
          <w:p w:rsidR="00892A85" w:rsidRDefault="00892A85">
            <w:pPr>
              <w:pStyle w:val="ConsPlusNormal"/>
              <w:jc w:val="both"/>
            </w:pPr>
            <w:r>
              <w:t>- областной бюджет - 32702,0 тыс. рублей;</w:t>
            </w:r>
          </w:p>
          <w:p w:rsidR="00892A85" w:rsidRDefault="00892A85">
            <w:pPr>
              <w:pStyle w:val="ConsPlusNormal"/>
              <w:jc w:val="both"/>
            </w:pPr>
            <w:r>
              <w:t>- местные бюджеты - 40,8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2017 год:</w:t>
            </w:r>
          </w:p>
          <w:p w:rsidR="00892A85" w:rsidRDefault="00892A85">
            <w:pPr>
              <w:pStyle w:val="ConsPlusNormal"/>
              <w:jc w:val="both"/>
            </w:pPr>
            <w:r>
              <w:t>всего - 165049,4 тыс. рублей, в том числе по источникам финансирования:</w:t>
            </w:r>
          </w:p>
          <w:p w:rsidR="00892A85" w:rsidRDefault="00892A85">
            <w:pPr>
              <w:pStyle w:val="ConsPlusNormal"/>
              <w:jc w:val="both"/>
            </w:pPr>
            <w:r>
              <w:t>- федеральный бюджет - 106322,6 тыс. рублей;</w:t>
            </w:r>
          </w:p>
          <w:p w:rsidR="00892A85" w:rsidRDefault="00892A85">
            <w:pPr>
              <w:pStyle w:val="ConsPlusNormal"/>
              <w:jc w:val="both"/>
            </w:pPr>
            <w:r>
              <w:t>- областной бюджет - 57879,8 тыс. рублей;</w:t>
            </w:r>
          </w:p>
          <w:p w:rsidR="00892A85" w:rsidRDefault="00892A85">
            <w:pPr>
              <w:pStyle w:val="ConsPlusNormal"/>
              <w:jc w:val="both"/>
            </w:pPr>
            <w:r>
              <w:t>- местные бюджеты - 847,0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2018 год:</w:t>
            </w:r>
          </w:p>
          <w:p w:rsidR="00892A85" w:rsidRDefault="00892A85">
            <w:pPr>
              <w:pStyle w:val="ConsPlusNormal"/>
              <w:jc w:val="both"/>
            </w:pPr>
            <w:r>
              <w:t>всего - 132802,5 тыс. рублей, в том числе по источникам финансирования:</w:t>
            </w:r>
          </w:p>
          <w:p w:rsidR="00892A85" w:rsidRDefault="00892A85">
            <w:pPr>
              <w:pStyle w:val="ConsPlusNormal"/>
              <w:jc w:val="both"/>
            </w:pPr>
            <w:r>
              <w:t>- федеральный бюджет - 65220,6 тыс. рублей;</w:t>
            </w:r>
          </w:p>
          <w:p w:rsidR="00892A85" w:rsidRDefault="00892A85">
            <w:pPr>
              <w:pStyle w:val="ConsPlusNormal"/>
              <w:jc w:val="both"/>
            </w:pPr>
            <w:r>
              <w:t>- областной бюджет - 67375,5 тыс. рублей;</w:t>
            </w:r>
          </w:p>
          <w:p w:rsidR="00892A85" w:rsidRDefault="00892A85">
            <w:pPr>
              <w:pStyle w:val="ConsPlusNormal"/>
              <w:jc w:val="both"/>
            </w:pPr>
            <w:r>
              <w:t>- местные бюджеты - 206,4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2019 год:</w:t>
            </w:r>
          </w:p>
          <w:p w:rsidR="00892A85" w:rsidRDefault="00892A85">
            <w:pPr>
              <w:pStyle w:val="ConsPlusNormal"/>
              <w:jc w:val="both"/>
            </w:pPr>
            <w:r>
              <w:t>всего - 84265,5 тыс. рублей, в том числе по источникам финансирования:</w:t>
            </w:r>
          </w:p>
          <w:p w:rsidR="00892A85" w:rsidRDefault="00892A85">
            <w:pPr>
              <w:pStyle w:val="ConsPlusNormal"/>
              <w:jc w:val="both"/>
            </w:pPr>
            <w:r>
              <w:t>- федеральный бюджет - 51201,4 тыс. рублей;</w:t>
            </w:r>
          </w:p>
          <w:p w:rsidR="00892A85" w:rsidRDefault="00892A85">
            <w:pPr>
              <w:pStyle w:val="ConsPlusNormal"/>
              <w:jc w:val="both"/>
            </w:pPr>
            <w:r>
              <w:t>- областной бюджет - 32903,5 тыс. рублей;</w:t>
            </w:r>
          </w:p>
          <w:p w:rsidR="00892A85" w:rsidRDefault="00892A85">
            <w:pPr>
              <w:pStyle w:val="ConsPlusNormal"/>
              <w:jc w:val="both"/>
            </w:pPr>
            <w:r>
              <w:t>- местные бюджеты - 160,6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2020 год:</w:t>
            </w:r>
          </w:p>
          <w:p w:rsidR="00892A85" w:rsidRDefault="00892A85">
            <w:pPr>
              <w:pStyle w:val="ConsPlusNormal"/>
              <w:jc w:val="both"/>
            </w:pPr>
            <w:r>
              <w:t>всего - 108165,3 тыс. рублей, в том числе по источникам финансирования:</w:t>
            </w:r>
          </w:p>
          <w:p w:rsidR="00892A85" w:rsidRDefault="00892A85">
            <w:pPr>
              <w:pStyle w:val="ConsPlusNormal"/>
              <w:jc w:val="both"/>
            </w:pPr>
            <w:r>
              <w:t>- федеральный бюджет - 70753,2 тыс. рублей;</w:t>
            </w:r>
          </w:p>
          <w:p w:rsidR="00892A85" w:rsidRDefault="00892A85">
            <w:pPr>
              <w:pStyle w:val="ConsPlusNormal"/>
              <w:jc w:val="both"/>
            </w:pPr>
            <w:r>
              <w:t>- областной бюджет - 37189,9 тыс. рублей;</w:t>
            </w:r>
          </w:p>
          <w:p w:rsidR="00892A85" w:rsidRDefault="00892A85">
            <w:pPr>
              <w:pStyle w:val="ConsPlusNormal"/>
              <w:jc w:val="both"/>
            </w:pPr>
            <w:r>
              <w:t>- местные бюджеты - 222,2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lastRenderedPageBreak/>
              <w:t>- средства физических лиц - 0,0 тыс. рублей;</w:t>
            </w:r>
          </w:p>
          <w:p w:rsidR="00892A85" w:rsidRDefault="00892A85">
            <w:pPr>
              <w:pStyle w:val="ConsPlusNormal"/>
              <w:jc w:val="both"/>
            </w:pPr>
            <w:r>
              <w:t>2021 год:</w:t>
            </w:r>
          </w:p>
          <w:p w:rsidR="00892A85" w:rsidRDefault="00892A85">
            <w:pPr>
              <w:pStyle w:val="ConsPlusNormal"/>
              <w:jc w:val="both"/>
            </w:pPr>
            <w:r>
              <w:t>всего - 146911,0 тыс. рублей, в том числе по источникам финансирования:</w:t>
            </w:r>
          </w:p>
          <w:p w:rsidR="00892A85" w:rsidRDefault="00892A85">
            <w:pPr>
              <w:pStyle w:val="ConsPlusNormal"/>
              <w:jc w:val="both"/>
            </w:pPr>
            <w:r>
              <w:t>- федеральный бюджет - 82135,7 тыс. рублей;</w:t>
            </w:r>
          </w:p>
          <w:p w:rsidR="00892A85" w:rsidRDefault="00892A85">
            <w:pPr>
              <w:pStyle w:val="ConsPlusNormal"/>
              <w:jc w:val="both"/>
            </w:pPr>
            <w:r>
              <w:t>- областной бюджет - 63224,0 тыс. рублей;</w:t>
            </w:r>
          </w:p>
          <w:p w:rsidR="00892A85" w:rsidRDefault="00892A85">
            <w:pPr>
              <w:pStyle w:val="ConsPlusNormal"/>
              <w:jc w:val="both"/>
            </w:pPr>
            <w:r>
              <w:t>- местные бюджеты - 1551,3 тыс. рублей;</w:t>
            </w:r>
          </w:p>
          <w:p w:rsidR="00892A85" w:rsidRDefault="00892A85">
            <w:pPr>
              <w:pStyle w:val="ConsPlusNormal"/>
              <w:jc w:val="both"/>
            </w:pPr>
            <w:r>
              <w:t>- средства государственных внебюджетных фондов - 0,0 тыс.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lastRenderedPageBreak/>
              <w:t xml:space="preserve">(в ред. </w:t>
            </w:r>
            <w:hyperlink r:id="rId27" w:history="1">
              <w:r>
                <w:rPr>
                  <w:color w:val="0000FF"/>
                </w:rPr>
                <w:t>постановления</w:t>
              </w:r>
            </w:hyperlink>
            <w:r>
              <w:t xml:space="preserve"> правительства Воронежской области от 01.02.2018 N 89)</w:t>
            </w:r>
          </w:p>
        </w:tc>
      </w:tr>
      <w:tr w:rsidR="00892A85">
        <w:tblPrEx>
          <w:tblBorders>
            <w:insideH w:val="nil"/>
          </w:tblBorders>
        </w:tblPrEx>
        <w:tc>
          <w:tcPr>
            <w:tcW w:w="2324" w:type="dxa"/>
            <w:tcBorders>
              <w:bottom w:val="nil"/>
            </w:tcBorders>
          </w:tcPr>
          <w:p w:rsidR="00892A85" w:rsidRDefault="00892A85">
            <w:pPr>
              <w:pStyle w:val="ConsPlusNormal"/>
            </w:pPr>
            <w:r>
              <w:t>Ожидаемые конечные результаты реализации государственной программы</w:t>
            </w:r>
          </w:p>
        </w:tc>
        <w:tc>
          <w:tcPr>
            <w:tcW w:w="6746" w:type="dxa"/>
            <w:tcBorders>
              <w:bottom w:val="nil"/>
            </w:tcBorders>
          </w:tcPr>
          <w:p w:rsidR="00892A85" w:rsidRDefault="00892A85">
            <w:pPr>
              <w:pStyle w:val="ConsPlusNormal"/>
              <w:jc w:val="both"/>
            </w:pPr>
            <w:r>
              <w:t>В количественном выражении:</w:t>
            </w:r>
          </w:p>
          <w:p w:rsidR="00892A85" w:rsidRDefault="00892A85">
            <w:pPr>
              <w:pStyle w:val="ConsPlusNormal"/>
              <w:jc w:val="both"/>
            </w:pPr>
            <w:r>
              <w:t>- оборот продукции (услуг), производимой малыми предприятиями, в том числе микропредприятиями и индивидуальными предпринимателями, к 2021 году составит порядка 914444,84 млн. рублей;</w:t>
            </w:r>
          </w:p>
          <w:p w:rsidR="00892A85" w:rsidRDefault="00892A85">
            <w:pPr>
              <w:pStyle w:val="ConsPlusNormal"/>
              <w:jc w:val="both"/>
            </w:pPr>
            <w:r>
              <w:t>- совокупный объем хозяйственной деятельности организаций потребительской кооперации к 2021 году составит 7400,00 млн. рублей;</w:t>
            </w:r>
          </w:p>
          <w:p w:rsidR="00892A85" w:rsidRDefault="00892A85">
            <w:pPr>
              <w:pStyle w:val="ConsPlusNormal"/>
              <w:jc w:val="both"/>
            </w:pPr>
            <w:r>
              <w:t>- оборот розничной торговли к 2021 году составит 618036,8 млн. рублей.</w:t>
            </w:r>
          </w:p>
          <w:p w:rsidR="00892A85" w:rsidRDefault="00892A85">
            <w:pPr>
              <w:pStyle w:val="ConsPlusNormal"/>
              <w:jc w:val="both"/>
            </w:pPr>
            <w:r>
              <w:t>В качественном выражении:</w:t>
            </w:r>
          </w:p>
          <w:p w:rsidR="00892A85" w:rsidRDefault="00892A85">
            <w:pPr>
              <w:pStyle w:val="ConsPlusNormal"/>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 в сферах развития малого и среднего предпринимательства и торговой деятельности</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постановлений правительства Воронежской области от 01.12.2017 </w:t>
            </w:r>
            <w:hyperlink r:id="rId28" w:history="1">
              <w:r>
                <w:rPr>
                  <w:color w:val="0000FF"/>
                </w:rPr>
                <w:t>N 963</w:t>
              </w:r>
            </w:hyperlink>
            <w:r>
              <w:t xml:space="preserve">, от 27.03.2018 </w:t>
            </w:r>
            <w:hyperlink r:id="rId29" w:history="1">
              <w:r>
                <w:rPr>
                  <w:color w:val="0000FF"/>
                </w:rPr>
                <w:t>N 262</w:t>
              </w:r>
            </w:hyperlink>
            <w:r>
              <w:t>)</w:t>
            </w:r>
          </w:p>
        </w:tc>
      </w:tr>
    </w:tbl>
    <w:p w:rsidR="00892A85" w:rsidRDefault="00892A85">
      <w:pPr>
        <w:pStyle w:val="ConsPlusNormal"/>
        <w:jc w:val="both"/>
      </w:pPr>
    </w:p>
    <w:p w:rsidR="00892A85" w:rsidRDefault="00892A85">
      <w:pPr>
        <w:pStyle w:val="ConsPlusNormal"/>
        <w:jc w:val="center"/>
        <w:outlineLvl w:val="1"/>
      </w:pPr>
      <w:r>
        <w:t>1. Общая характеристика сферы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 является одним из важнейших факторов прироста валового регионального продукта. Активное привлечение работников на условиях вторичной занятости, свойственное малому бизнесу, создает дополнительные источники доходов для населения.</w:t>
      </w:r>
    </w:p>
    <w:p w:rsidR="00892A85" w:rsidRDefault="00892A85">
      <w:pPr>
        <w:pStyle w:val="ConsPlusNormal"/>
        <w:spacing w:before="220"/>
        <w:ind w:firstLine="540"/>
        <w:jc w:val="both"/>
      </w:pPr>
      <w:r>
        <w:t>Значимость малого и среднего предпринимательства для экономики страны и региона определяется следующими факторами:</w:t>
      </w:r>
    </w:p>
    <w:p w:rsidR="00892A85" w:rsidRDefault="00892A85">
      <w:pPr>
        <w:pStyle w:val="ConsPlusNormal"/>
        <w:spacing w:before="220"/>
        <w:ind w:firstLine="540"/>
        <w:jc w:val="both"/>
      </w:pPr>
      <w:r>
        <w:t>- способность обеспечивать оперативное создание рабочих мест и самозанятость населения;</w:t>
      </w:r>
    </w:p>
    <w:p w:rsidR="00892A85" w:rsidRDefault="00892A85">
      <w:pPr>
        <w:pStyle w:val="ConsPlusNormal"/>
        <w:spacing w:before="220"/>
        <w:ind w:firstLine="540"/>
        <w:jc w:val="both"/>
      </w:pPr>
      <w:r>
        <w:t>- влияние на увеличение доходной части бюджетов всех уровней;</w:t>
      </w:r>
    </w:p>
    <w:p w:rsidR="00892A85" w:rsidRDefault="00892A85">
      <w:pPr>
        <w:pStyle w:val="ConsPlusNormal"/>
        <w:spacing w:before="220"/>
        <w:ind w:firstLine="540"/>
        <w:jc w:val="both"/>
      </w:pPr>
      <w:r>
        <w:t>- формирование конкурентной среды, насыщение рынков товарами и услугами;</w:t>
      </w:r>
    </w:p>
    <w:p w:rsidR="00892A85" w:rsidRDefault="00892A85">
      <w:pPr>
        <w:pStyle w:val="ConsPlusNormal"/>
        <w:spacing w:before="220"/>
        <w:ind w:firstLine="540"/>
        <w:jc w:val="both"/>
      </w:pPr>
      <w:r>
        <w:t>- оперативное и эффективное решение проблемы реструктуризации экономики без крупных вложений на старте.</w:t>
      </w:r>
    </w:p>
    <w:p w:rsidR="00892A85" w:rsidRDefault="00892A85">
      <w:pPr>
        <w:pStyle w:val="ConsPlusNormal"/>
        <w:spacing w:before="220"/>
        <w:ind w:firstLine="540"/>
        <w:jc w:val="both"/>
      </w:pPr>
      <w:r>
        <w:t>Малые и средние предприятия играют важную роль в экономике Воронежской области. Именно поэтому на протяжении последних лет одним из приоритетных направлений региональной политики является обеспечение благоприятных условий для развития предпринимательства.</w:t>
      </w:r>
    </w:p>
    <w:p w:rsidR="00892A85" w:rsidRDefault="00892A85">
      <w:pPr>
        <w:pStyle w:val="ConsPlusNormal"/>
        <w:spacing w:before="220"/>
        <w:ind w:firstLine="540"/>
        <w:jc w:val="both"/>
      </w:pPr>
      <w:r>
        <w:lastRenderedPageBreak/>
        <w:t>Согласно результатам Национального рейтинга состояния инвестиционного климата в субъектах Российской Федерации по итогам 2014 года Воронежская область заняла 14-е место, получив статус "регион с комфортными условиями для ведения бизнеса". По показателю "Оборот продукции (услуг), производимой малыми предприятиями, в том числе микропредприятиями и индивидуальными предпринимателями, млн. рублей" Воронежская область по итогам 2014 года заняла 3-е место по Центральному федеральному округу и 16-е по Российской Федерации в целом.</w:t>
      </w:r>
    </w:p>
    <w:p w:rsidR="00892A85" w:rsidRDefault="00892A85">
      <w:pPr>
        <w:pStyle w:val="ConsPlusNormal"/>
        <w:spacing w:before="220"/>
        <w:ind w:firstLine="540"/>
        <w:jc w:val="both"/>
      </w:pPr>
      <w:r>
        <w:t>По состоянию на 01.01.2015 на территории региона действует 76267 субъектов малого и среднего предпринимательства, занимающих серьезные позиции в таких видах деятельности, как оптовая и розничная торговля, предоставление услуг в сфере транспорта, связи и недвижимости. По степени вовлечения населения в малый и средний бизнес его роль приобретает серьезную социальную значимость.</w:t>
      </w:r>
    </w:p>
    <w:p w:rsidR="00892A85" w:rsidRDefault="00892A85">
      <w:pPr>
        <w:pStyle w:val="ConsPlusNormal"/>
        <w:spacing w:before="220"/>
        <w:ind w:firstLine="540"/>
        <w:jc w:val="both"/>
      </w:pPr>
      <w:r>
        <w:t>Базовую систему организаций инфраструктуры поддержки малого и среднего предпринимательства образуют: Государственный фонд поддержки малого предпринимательства Воронежской области (микрофинансовая организация второго уровня), "Микрокредитная компания Фонд развития предпринимательства Воронежской области" (микрофинансовая организация), Гарантийный фонд Воронежской области, восемь муниципальных фондов, двадцать два районных центра поддержки предпринимательства.</w:t>
      </w:r>
    </w:p>
    <w:p w:rsidR="00892A85" w:rsidRDefault="00892A85">
      <w:pPr>
        <w:pStyle w:val="ConsPlusNormal"/>
        <w:jc w:val="both"/>
      </w:pPr>
      <w:r>
        <w:t xml:space="preserve">(в ред. </w:t>
      </w:r>
      <w:hyperlink r:id="rId3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Важную роль в развитии малого и среднего предпринимательства (МСП) играет институт Уполномоченного по защите прав предпринимателей, а также деятельность некоммерческих организаций, выражающих интересы предпринимательского сообщества по выявлению внутренних и внешних факторов, влияющих на развитие предпринимательства в регионе (союз "Торгово-промышленная палата Воронежской области", Воронежское областное отделение Общероссийской общественной организации малого и среднего предпринимательства "ОПОРА РОССИИ").</w:t>
      </w:r>
    </w:p>
    <w:p w:rsidR="00892A85" w:rsidRDefault="00892A85">
      <w:pPr>
        <w:pStyle w:val="ConsPlusNormal"/>
        <w:spacing w:before="220"/>
        <w:ind w:firstLine="540"/>
        <w:jc w:val="both"/>
      </w:pPr>
      <w:r>
        <w:t xml:space="preserve">Основные целевые показатели, характеризующие состояние МСП Воронежской области, приведены в </w:t>
      </w:r>
      <w:hyperlink w:anchor="P160" w:history="1">
        <w:r>
          <w:rPr>
            <w:color w:val="0000FF"/>
          </w:rPr>
          <w:t>таблице 1</w:t>
        </w:r>
      </w:hyperlink>
      <w:r>
        <w:t>.</w:t>
      </w:r>
    </w:p>
    <w:p w:rsidR="00892A85" w:rsidRDefault="00892A85">
      <w:pPr>
        <w:pStyle w:val="ConsPlusNormal"/>
        <w:jc w:val="both"/>
      </w:pPr>
    </w:p>
    <w:p w:rsidR="00892A85" w:rsidRDefault="00892A85">
      <w:pPr>
        <w:pStyle w:val="ConsPlusNormal"/>
        <w:jc w:val="right"/>
        <w:outlineLvl w:val="2"/>
      </w:pPr>
      <w:bookmarkStart w:id="1" w:name="P160"/>
      <w:bookmarkEnd w:id="1"/>
      <w:r>
        <w:t>Таблица 1</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304"/>
        <w:gridCol w:w="1247"/>
        <w:gridCol w:w="1247"/>
        <w:gridCol w:w="1247"/>
        <w:gridCol w:w="992"/>
      </w:tblGrid>
      <w:tr w:rsidR="00892A85">
        <w:tc>
          <w:tcPr>
            <w:tcW w:w="2948" w:type="dxa"/>
          </w:tcPr>
          <w:p w:rsidR="00892A85" w:rsidRDefault="00892A85">
            <w:pPr>
              <w:pStyle w:val="ConsPlusNormal"/>
              <w:jc w:val="center"/>
            </w:pPr>
            <w:r>
              <w:t>Наименование показателя</w:t>
            </w:r>
          </w:p>
        </w:tc>
        <w:tc>
          <w:tcPr>
            <w:tcW w:w="1304" w:type="dxa"/>
          </w:tcPr>
          <w:p w:rsidR="00892A85" w:rsidRDefault="00892A85">
            <w:pPr>
              <w:pStyle w:val="ConsPlusNormal"/>
              <w:jc w:val="center"/>
            </w:pPr>
            <w:r>
              <w:t>Значение на 01.01.2012</w:t>
            </w:r>
          </w:p>
        </w:tc>
        <w:tc>
          <w:tcPr>
            <w:tcW w:w="1247" w:type="dxa"/>
          </w:tcPr>
          <w:p w:rsidR="00892A85" w:rsidRDefault="00892A85">
            <w:pPr>
              <w:pStyle w:val="ConsPlusNormal"/>
              <w:jc w:val="center"/>
            </w:pPr>
            <w:r>
              <w:t>Значение на 01.01.2013</w:t>
            </w:r>
          </w:p>
        </w:tc>
        <w:tc>
          <w:tcPr>
            <w:tcW w:w="1247" w:type="dxa"/>
          </w:tcPr>
          <w:p w:rsidR="00892A85" w:rsidRDefault="00892A85">
            <w:pPr>
              <w:pStyle w:val="ConsPlusNormal"/>
              <w:jc w:val="center"/>
            </w:pPr>
            <w:r>
              <w:t>Значение на 01.01.2014</w:t>
            </w:r>
          </w:p>
        </w:tc>
        <w:tc>
          <w:tcPr>
            <w:tcW w:w="1247" w:type="dxa"/>
          </w:tcPr>
          <w:p w:rsidR="00892A85" w:rsidRDefault="00892A85">
            <w:pPr>
              <w:pStyle w:val="ConsPlusNormal"/>
              <w:jc w:val="center"/>
            </w:pPr>
            <w:r>
              <w:t>Значение на 01.01.2015</w:t>
            </w:r>
          </w:p>
        </w:tc>
        <w:tc>
          <w:tcPr>
            <w:tcW w:w="992" w:type="dxa"/>
          </w:tcPr>
          <w:p w:rsidR="00892A85" w:rsidRDefault="00892A85">
            <w:pPr>
              <w:pStyle w:val="ConsPlusNormal"/>
              <w:jc w:val="center"/>
            </w:pPr>
            <w:r>
              <w:t>Темп роста, %</w:t>
            </w:r>
          </w:p>
        </w:tc>
      </w:tr>
      <w:tr w:rsidR="00892A85">
        <w:tc>
          <w:tcPr>
            <w:tcW w:w="2948" w:type="dxa"/>
          </w:tcPr>
          <w:p w:rsidR="00892A85" w:rsidRDefault="00892A85">
            <w:pPr>
              <w:pStyle w:val="ConsPlusNormal"/>
            </w:pPr>
            <w:r>
              <w:t>Всего субъектов малого и среднего предпринимательства</w:t>
            </w:r>
          </w:p>
        </w:tc>
        <w:tc>
          <w:tcPr>
            <w:tcW w:w="1304" w:type="dxa"/>
          </w:tcPr>
          <w:p w:rsidR="00892A85" w:rsidRDefault="00892A85">
            <w:pPr>
              <w:pStyle w:val="ConsPlusNormal"/>
              <w:jc w:val="center"/>
            </w:pPr>
            <w:r>
              <w:t>80718</w:t>
            </w:r>
          </w:p>
        </w:tc>
        <w:tc>
          <w:tcPr>
            <w:tcW w:w="1247" w:type="dxa"/>
          </w:tcPr>
          <w:p w:rsidR="00892A85" w:rsidRDefault="00892A85">
            <w:pPr>
              <w:pStyle w:val="ConsPlusNormal"/>
              <w:jc w:val="center"/>
            </w:pPr>
            <w:r>
              <w:t>79550</w:t>
            </w:r>
          </w:p>
        </w:tc>
        <w:tc>
          <w:tcPr>
            <w:tcW w:w="1247" w:type="dxa"/>
          </w:tcPr>
          <w:p w:rsidR="00892A85" w:rsidRDefault="00892A85">
            <w:pPr>
              <w:pStyle w:val="ConsPlusNormal"/>
              <w:jc w:val="center"/>
            </w:pPr>
            <w:r>
              <w:t>73997</w:t>
            </w:r>
          </w:p>
        </w:tc>
        <w:tc>
          <w:tcPr>
            <w:tcW w:w="1247" w:type="dxa"/>
          </w:tcPr>
          <w:p w:rsidR="00892A85" w:rsidRDefault="00892A85">
            <w:pPr>
              <w:pStyle w:val="ConsPlusNormal"/>
              <w:jc w:val="center"/>
            </w:pPr>
            <w:r>
              <w:t>76267</w:t>
            </w:r>
          </w:p>
        </w:tc>
        <w:tc>
          <w:tcPr>
            <w:tcW w:w="992" w:type="dxa"/>
          </w:tcPr>
          <w:p w:rsidR="00892A85" w:rsidRDefault="00892A85">
            <w:pPr>
              <w:pStyle w:val="ConsPlusNormal"/>
              <w:jc w:val="center"/>
            </w:pPr>
            <w:r>
              <w:t>103,07</w:t>
            </w:r>
          </w:p>
        </w:tc>
      </w:tr>
      <w:tr w:rsidR="00892A85">
        <w:tc>
          <w:tcPr>
            <w:tcW w:w="2948" w:type="dxa"/>
          </w:tcPr>
          <w:p w:rsidR="00892A85" w:rsidRDefault="00892A85">
            <w:pPr>
              <w:pStyle w:val="ConsPlusNormal"/>
            </w:pPr>
            <w:r>
              <w:t>Количество средних предприятий, единиц</w:t>
            </w:r>
          </w:p>
        </w:tc>
        <w:tc>
          <w:tcPr>
            <w:tcW w:w="1304" w:type="dxa"/>
          </w:tcPr>
          <w:p w:rsidR="00892A85" w:rsidRDefault="00892A85">
            <w:pPr>
              <w:pStyle w:val="ConsPlusNormal"/>
              <w:jc w:val="center"/>
            </w:pPr>
            <w:r>
              <w:t>355</w:t>
            </w:r>
          </w:p>
        </w:tc>
        <w:tc>
          <w:tcPr>
            <w:tcW w:w="1247" w:type="dxa"/>
          </w:tcPr>
          <w:p w:rsidR="00892A85" w:rsidRDefault="00892A85">
            <w:pPr>
              <w:pStyle w:val="ConsPlusNormal"/>
              <w:jc w:val="center"/>
            </w:pPr>
            <w:r>
              <w:t>320</w:t>
            </w:r>
          </w:p>
        </w:tc>
        <w:tc>
          <w:tcPr>
            <w:tcW w:w="1247" w:type="dxa"/>
          </w:tcPr>
          <w:p w:rsidR="00892A85" w:rsidRDefault="00892A85">
            <w:pPr>
              <w:pStyle w:val="ConsPlusNormal"/>
              <w:jc w:val="center"/>
            </w:pPr>
            <w:r>
              <w:t>305</w:t>
            </w:r>
          </w:p>
        </w:tc>
        <w:tc>
          <w:tcPr>
            <w:tcW w:w="1247" w:type="dxa"/>
          </w:tcPr>
          <w:p w:rsidR="00892A85" w:rsidRDefault="00892A85">
            <w:pPr>
              <w:pStyle w:val="ConsPlusNormal"/>
              <w:jc w:val="center"/>
            </w:pPr>
            <w:r>
              <w:t>324</w:t>
            </w:r>
          </w:p>
        </w:tc>
        <w:tc>
          <w:tcPr>
            <w:tcW w:w="992" w:type="dxa"/>
          </w:tcPr>
          <w:p w:rsidR="00892A85" w:rsidRDefault="00892A85">
            <w:pPr>
              <w:pStyle w:val="ConsPlusNormal"/>
              <w:jc w:val="center"/>
            </w:pPr>
            <w:r>
              <w:t>106,2</w:t>
            </w:r>
          </w:p>
        </w:tc>
      </w:tr>
      <w:tr w:rsidR="00892A85">
        <w:tc>
          <w:tcPr>
            <w:tcW w:w="2948" w:type="dxa"/>
          </w:tcPr>
          <w:p w:rsidR="00892A85" w:rsidRDefault="00892A85">
            <w:pPr>
              <w:pStyle w:val="ConsPlusNormal"/>
            </w:pPr>
            <w:r>
              <w:t>Количество малых предприятий, единиц</w:t>
            </w:r>
          </w:p>
        </w:tc>
        <w:tc>
          <w:tcPr>
            <w:tcW w:w="1304" w:type="dxa"/>
          </w:tcPr>
          <w:p w:rsidR="00892A85" w:rsidRDefault="00892A85">
            <w:pPr>
              <w:pStyle w:val="ConsPlusNormal"/>
              <w:jc w:val="center"/>
            </w:pPr>
            <w:r>
              <w:t>4327</w:t>
            </w:r>
          </w:p>
        </w:tc>
        <w:tc>
          <w:tcPr>
            <w:tcW w:w="1247" w:type="dxa"/>
          </w:tcPr>
          <w:p w:rsidR="00892A85" w:rsidRDefault="00892A85">
            <w:pPr>
              <w:pStyle w:val="ConsPlusNormal"/>
              <w:jc w:val="center"/>
            </w:pPr>
            <w:r>
              <w:t>3490</w:t>
            </w:r>
          </w:p>
        </w:tc>
        <w:tc>
          <w:tcPr>
            <w:tcW w:w="1247" w:type="dxa"/>
          </w:tcPr>
          <w:p w:rsidR="00892A85" w:rsidRDefault="00892A85">
            <w:pPr>
              <w:pStyle w:val="ConsPlusNormal"/>
              <w:jc w:val="center"/>
            </w:pPr>
            <w:r>
              <w:t>3822</w:t>
            </w:r>
          </w:p>
        </w:tc>
        <w:tc>
          <w:tcPr>
            <w:tcW w:w="1247" w:type="dxa"/>
          </w:tcPr>
          <w:p w:rsidR="00892A85" w:rsidRDefault="00892A85">
            <w:pPr>
              <w:pStyle w:val="ConsPlusNormal"/>
              <w:jc w:val="center"/>
            </w:pPr>
            <w:r>
              <w:t>3660</w:t>
            </w:r>
          </w:p>
        </w:tc>
        <w:tc>
          <w:tcPr>
            <w:tcW w:w="992" w:type="dxa"/>
          </w:tcPr>
          <w:p w:rsidR="00892A85" w:rsidRDefault="00892A85">
            <w:pPr>
              <w:pStyle w:val="ConsPlusNormal"/>
              <w:jc w:val="center"/>
            </w:pPr>
            <w:r>
              <w:t>95,76</w:t>
            </w:r>
          </w:p>
        </w:tc>
      </w:tr>
      <w:tr w:rsidR="00892A85">
        <w:tc>
          <w:tcPr>
            <w:tcW w:w="2948" w:type="dxa"/>
          </w:tcPr>
          <w:p w:rsidR="00892A85" w:rsidRDefault="00892A85">
            <w:pPr>
              <w:pStyle w:val="ConsPlusNormal"/>
            </w:pPr>
            <w:r>
              <w:t>Количество микропредприятий, единиц</w:t>
            </w:r>
          </w:p>
        </w:tc>
        <w:tc>
          <w:tcPr>
            <w:tcW w:w="1304" w:type="dxa"/>
          </w:tcPr>
          <w:p w:rsidR="00892A85" w:rsidRDefault="00892A85">
            <w:pPr>
              <w:pStyle w:val="ConsPlusNormal"/>
              <w:jc w:val="center"/>
            </w:pPr>
            <w:r>
              <w:t>18575</w:t>
            </w:r>
          </w:p>
        </w:tc>
        <w:tc>
          <w:tcPr>
            <w:tcW w:w="1247" w:type="dxa"/>
          </w:tcPr>
          <w:p w:rsidR="00892A85" w:rsidRDefault="00892A85">
            <w:pPr>
              <w:pStyle w:val="ConsPlusNormal"/>
              <w:jc w:val="center"/>
            </w:pPr>
            <w:r>
              <w:t>18639</w:t>
            </w:r>
          </w:p>
        </w:tc>
        <w:tc>
          <w:tcPr>
            <w:tcW w:w="1247" w:type="dxa"/>
          </w:tcPr>
          <w:p w:rsidR="00892A85" w:rsidRDefault="00892A85">
            <w:pPr>
              <w:pStyle w:val="ConsPlusNormal"/>
              <w:jc w:val="center"/>
            </w:pPr>
            <w:r>
              <w:t>18864</w:t>
            </w:r>
          </w:p>
        </w:tc>
        <w:tc>
          <w:tcPr>
            <w:tcW w:w="1247" w:type="dxa"/>
          </w:tcPr>
          <w:p w:rsidR="00892A85" w:rsidRDefault="00892A85">
            <w:pPr>
              <w:pStyle w:val="ConsPlusNormal"/>
              <w:jc w:val="center"/>
            </w:pPr>
            <w:r>
              <w:t>19621</w:t>
            </w:r>
          </w:p>
        </w:tc>
        <w:tc>
          <w:tcPr>
            <w:tcW w:w="992" w:type="dxa"/>
          </w:tcPr>
          <w:p w:rsidR="00892A85" w:rsidRDefault="00892A85">
            <w:pPr>
              <w:pStyle w:val="ConsPlusNormal"/>
              <w:jc w:val="center"/>
            </w:pPr>
            <w:r>
              <w:t>104,0</w:t>
            </w:r>
          </w:p>
        </w:tc>
      </w:tr>
      <w:tr w:rsidR="00892A85">
        <w:tc>
          <w:tcPr>
            <w:tcW w:w="2948" w:type="dxa"/>
          </w:tcPr>
          <w:p w:rsidR="00892A85" w:rsidRDefault="00892A85">
            <w:pPr>
              <w:pStyle w:val="ConsPlusNormal"/>
            </w:pPr>
            <w:r>
              <w:t xml:space="preserve">Количество индивидуальных предпринимателей без образования юридического </w:t>
            </w:r>
            <w:r>
              <w:lastRenderedPageBreak/>
              <w:t>лица, человек</w:t>
            </w:r>
          </w:p>
        </w:tc>
        <w:tc>
          <w:tcPr>
            <w:tcW w:w="1304" w:type="dxa"/>
          </w:tcPr>
          <w:p w:rsidR="00892A85" w:rsidRDefault="00892A85">
            <w:pPr>
              <w:pStyle w:val="ConsPlusNormal"/>
              <w:jc w:val="center"/>
            </w:pPr>
            <w:r>
              <w:lastRenderedPageBreak/>
              <w:t>57461</w:t>
            </w:r>
          </w:p>
        </w:tc>
        <w:tc>
          <w:tcPr>
            <w:tcW w:w="1247" w:type="dxa"/>
          </w:tcPr>
          <w:p w:rsidR="00892A85" w:rsidRDefault="00892A85">
            <w:pPr>
              <w:pStyle w:val="ConsPlusNormal"/>
              <w:jc w:val="center"/>
            </w:pPr>
            <w:r>
              <w:t>57101</w:t>
            </w:r>
          </w:p>
        </w:tc>
        <w:tc>
          <w:tcPr>
            <w:tcW w:w="1247" w:type="dxa"/>
          </w:tcPr>
          <w:p w:rsidR="00892A85" w:rsidRDefault="00892A85">
            <w:pPr>
              <w:pStyle w:val="ConsPlusNormal"/>
              <w:jc w:val="center"/>
            </w:pPr>
            <w:r>
              <w:t>51006</w:t>
            </w:r>
          </w:p>
        </w:tc>
        <w:tc>
          <w:tcPr>
            <w:tcW w:w="1247" w:type="dxa"/>
          </w:tcPr>
          <w:p w:rsidR="00892A85" w:rsidRDefault="00892A85">
            <w:pPr>
              <w:pStyle w:val="ConsPlusNormal"/>
              <w:jc w:val="center"/>
            </w:pPr>
            <w:r>
              <w:t>52662</w:t>
            </w:r>
          </w:p>
        </w:tc>
        <w:tc>
          <w:tcPr>
            <w:tcW w:w="992" w:type="dxa"/>
          </w:tcPr>
          <w:p w:rsidR="00892A85" w:rsidRDefault="00892A85">
            <w:pPr>
              <w:pStyle w:val="ConsPlusNormal"/>
              <w:jc w:val="center"/>
            </w:pPr>
            <w:r>
              <w:t>103,25</w:t>
            </w:r>
          </w:p>
        </w:tc>
      </w:tr>
      <w:tr w:rsidR="00892A85">
        <w:tc>
          <w:tcPr>
            <w:tcW w:w="2948" w:type="dxa"/>
          </w:tcPr>
          <w:p w:rsidR="00892A85" w:rsidRDefault="00892A85">
            <w:pPr>
              <w:pStyle w:val="ConsPlusNormal"/>
            </w:pPr>
            <w:r>
              <w:lastRenderedPageBreak/>
              <w:t>Оборот продукции (услуг), производимой малыми предприятиями, в том числе микропредприятиями и индивидуальными предпринимателями, млн. рублей</w:t>
            </w:r>
          </w:p>
        </w:tc>
        <w:tc>
          <w:tcPr>
            <w:tcW w:w="1304" w:type="dxa"/>
          </w:tcPr>
          <w:p w:rsidR="00892A85" w:rsidRDefault="00892A85">
            <w:pPr>
              <w:pStyle w:val="ConsPlusNormal"/>
              <w:jc w:val="center"/>
            </w:pPr>
            <w:r>
              <w:t>451691,51</w:t>
            </w:r>
          </w:p>
        </w:tc>
        <w:tc>
          <w:tcPr>
            <w:tcW w:w="1247" w:type="dxa"/>
          </w:tcPr>
          <w:p w:rsidR="00892A85" w:rsidRDefault="00892A85">
            <w:pPr>
              <w:pStyle w:val="ConsPlusNormal"/>
              <w:jc w:val="center"/>
            </w:pPr>
            <w:r>
              <w:t>484593,87</w:t>
            </w:r>
          </w:p>
        </w:tc>
        <w:tc>
          <w:tcPr>
            <w:tcW w:w="1247" w:type="dxa"/>
          </w:tcPr>
          <w:p w:rsidR="00892A85" w:rsidRDefault="00892A85">
            <w:pPr>
              <w:pStyle w:val="ConsPlusNormal"/>
              <w:jc w:val="center"/>
            </w:pPr>
            <w:r>
              <w:t>552501,1</w:t>
            </w:r>
          </w:p>
        </w:tc>
        <w:tc>
          <w:tcPr>
            <w:tcW w:w="1247" w:type="dxa"/>
          </w:tcPr>
          <w:p w:rsidR="00892A85" w:rsidRDefault="00892A85">
            <w:pPr>
              <w:pStyle w:val="ConsPlusNormal"/>
              <w:jc w:val="center"/>
            </w:pPr>
            <w:r>
              <w:t>602 359,7</w:t>
            </w:r>
          </w:p>
        </w:tc>
        <w:tc>
          <w:tcPr>
            <w:tcW w:w="992" w:type="dxa"/>
          </w:tcPr>
          <w:p w:rsidR="00892A85" w:rsidRDefault="00892A85">
            <w:pPr>
              <w:pStyle w:val="ConsPlusNormal"/>
              <w:jc w:val="center"/>
            </w:pPr>
            <w:r>
              <w:t>109,02</w:t>
            </w:r>
          </w:p>
        </w:tc>
      </w:tr>
      <w:tr w:rsidR="00892A85">
        <w:tc>
          <w:tcPr>
            <w:tcW w:w="2948" w:type="dxa"/>
          </w:tcPr>
          <w:p w:rsidR="00892A85" w:rsidRDefault="00892A85">
            <w:pPr>
              <w:pStyle w:val="ConsPlusNormal"/>
            </w:pPr>
            <w:r>
              <w:t>Инвестиции в основной капитал малых предприятий, млн. рублей</w:t>
            </w:r>
          </w:p>
        </w:tc>
        <w:tc>
          <w:tcPr>
            <w:tcW w:w="1304" w:type="dxa"/>
          </w:tcPr>
          <w:p w:rsidR="00892A85" w:rsidRDefault="00892A85">
            <w:pPr>
              <w:pStyle w:val="ConsPlusNormal"/>
              <w:jc w:val="center"/>
            </w:pPr>
            <w:r>
              <w:t>8535,8</w:t>
            </w:r>
          </w:p>
        </w:tc>
        <w:tc>
          <w:tcPr>
            <w:tcW w:w="1247" w:type="dxa"/>
          </w:tcPr>
          <w:p w:rsidR="00892A85" w:rsidRDefault="00892A85">
            <w:pPr>
              <w:pStyle w:val="ConsPlusNormal"/>
              <w:jc w:val="center"/>
            </w:pPr>
            <w:r>
              <w:t>11873,3</w:t>
            </w:r>
          </w:p>
        </w:tc>
        <w:tc>
          <w:tcPr>
            <w:tcW w:w="1247" w:type="dxa"/>
          </w:tcPr>
          <w:p w:rsidR="00892A85" w:rsidRDefault="00892A85">
            <w:pPr>
              <w:pStyle w:val="ConsPlusNormal"/>
              <w:jc w:val="center"/>
            </w:pPr>
            <w:r>
              <w:t>14248,0</w:t>
            </w:r>
          </w:p>
        </w:tc>
        <w:tc>
          <w:tcPr>
            <w:tcW w:w="1247" w:type="dxa"/>
          </w:tcPr>
          <w:p w:rsidR="00892A85" w:rsidRDefault="00892A85">
            <w:pPr>
              <w:pStyle w:val="ConsPlusNormal"/>
              <w:jc w:val="center"/>
            </w:pPr>
            <w:r>
              <w:t>20 628,7</w:t>
            </w:r>
          </w:p>
        </w:tc>
        <w:tc>
          <w:tcPr>
            <w:tcW w:w="992" w:type="dxa"/>
          </w:tcPr>
          <w:p w:rsidR="00892A85" w:rsidRDefault="00892A85">
            <w:pPr>
              <w:pStyle w:val="ConsPlusNormal"/>
              <w:jc w:val="center"/>
            </w:pPr>
            <w:r>
              <w:t>144,8</w:t>
            </w:r>
          </w:p>
        </w:tc>
      </w:tr>
      <w:tr w:rsidR="00892A85">
        <w:tc>
          <w:tcPr>
            <w:tcW w:w="2948" w:type="dxa"/>
          </w:tcPr>
          <w:p w:rsidR="00892A85" w:rsidRDefault="00892A85">
            <w:pPr>
              <w:pStyle w:val="ConsPlusNormal"/>
            </w:pPr>
            <w:r>
              <w:t>Среднемесячная заработная плата работников малых предприятий, рублей</w:t>
            </w:r>
          </w:p>
        </w:tc>
        <w:tc>
          <w:tcPr>
            <w:tcW w:w="1304" w:type="dxa"/>
          </w:tcPr>
          <w:p w:rsidR="00892A85" w:rsidRDefault="00892A85">
            <w:pPr>
              <w:pStyle w:val="ConsPlusNormal"/>
              <w:jc w:val="center"/>
            </w:pPr>
            <w:r>
              <w:t>13967</w:t>
            </w:r>
          </w:p>
        </w:tc>
        <w:tc>
          <w:tcPr>
            <w:tcW w:w="1247" w:type="dxa"/>
          </w:tcPr>
          <w:p w:rsidR="00892A85" w:rsidRDefault="00892A85">
            <w:pPr>
              <w:pStyle w:val="ConsPlusNormal"/>
              <w:jc w:val="center"/>
            </w:pPr>
            <w:r>
              <w:t>15879</w:t>
            </w:r>
          </w:p>
        </w:tc>
        <w:tc>
          <w:tcPr>
            <w:tcW w:w="1247" w:type="dxa"/>
          </w:tcPr>
          <w:p w:rsidR="00892A85" w:rsidRDefault="00892A85">
            <w:pPr>
              <w:pStyle w:val="ConsPlusNormal"/>
              <w:jc w:val="center"/>
            </w:pPr>
            <w:r>
              <w:t>16990,53</w:t>
            </w:r>
          </w:p>
        </w:tc>
        <w:tc>
          <w:tcPr>
            <w:tcW w:w="1247" w:type="dxa"/>
          </w:tcPr>
          <w:p w:rsidR="00892A85" w:rsidRDefault="00892A85">
            <w:pPr>
              <w:pStyle w:val="ConsPlusNormal"/>
              <w:jc w:val="center"/>
            </w:pPr>
            <w:r>
              <w:t>16 362</w:t>
            </w:r>
          </w:p>
        </w:tc>
        <w:tc>
          <w:tcPr>
            <w:tcW w:w="992" w:type="dxa"/>
          </w:tcPr>
          <w:p w:rsidR="00892A85" w:rsidRDefault="00892A85">
            <w:pPr>
              <w:pStyle w:val="ConsPlusNormal"/>
              <w:jc w:val="center"/>
            </w:pPr>
            <w:r>
              <w:t>96,3</w:t>
            </w:r>
          </w:p>
        </w:tc>
      </w:tr>
      <w:tr w:rsidR="00892A85">
        <w:tc>
          <w:tcPr>
            <w:tcW w:w="2948" w:type="dxa"/>
          </w:tcPr>
          <w:p w:rsidR="00892A85" w:rsidRDefault="00892A85">
            <w:pPr>
              <w:pStyle w:val="ConsPlusNormal"/>
            </w:pPr>
            <w:r>
              <w:t>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млн. рублей</w:t>
            </w:r>
          </w:p>
        </w:tc>
        <w:tc>
          <w:tcPr>
            <w:tcW w:w="1304" w:type="dxa"/>
          </w:tcPr>
          <w:p w:rsidR="00892A85" w:rsidRDefault="00892A85">
            <w:pPr>
              <w:pStyle w:val="ConsPlusNormal"/>
              <w:jc w:val="center"/>
            </w:pPr>
            <w:r>
              <w:t>2796,1</w:t>
            </w:r>
          </w:p>
        </w:tc>
        <w:tc>
          <w:tcPr>
            <w:tcW w:w="1247" w:type="dxa"/>
          </w:tcPr>
          <w:p w:rsidR="00892A85" w:rsidRDefault="00892A85">
            <w:pPr>
              <w:pStyle w:val="ConsPlusNormal"/>
              <w:jc w:val="center"/>
            </w:pPr>
            <w:r>
              <w:t>3502,8</w:t>
            </w:r>
          </w:p>
        </w:tc>
        <w:tc>
          <w:tcPr>
            <w:tcW w:w="1247" w:type="dxa"/>
          </w:tcPr>
          <w:p w:rsidR="00892A85" w:rsidRDefault="00892A85">
            <w:pPr>
              <w:pStyle w:val="ConsPlusNormal"/>
              <w:jc w:val="center"/>
            </w:pPr>
            <w:r>
              <w:t>3752,2</w:t>
            </w:r>
          </w:p>
        </w:tc>
        <w:tc>
          <w:tcPr>
            <w:tcW w:w="1247" w:type="dxa"/>
          </w:tcPr>
          <w:p w:rsidR="00892A85" w:rsidRDefault="00892A85">
            <w:pPr>
              <w:pStyle w:val="ConsPlusNormal"/>
              <w:jc w:val="center"/>
            </w:pPr>
            <w:r>
              <w:t>4018,8</w:t>
            </w:r>
          </w:p>
        </w:tc>
        <w:tc>
          <w:tcPr>
            <w:tcW w:w="992" w:type="dxa"/>
          </w:tcPr>
          <w:p w:rsidR="00892A85" w:rsidRDefault="00892A85">
            <w:pPr>
              <w:pStyle w:val="ConsPlusNormal"/>
              <w:jc w:val="center"/>
            </w:pPr>
            <w:r>
              <w:t>107,1</w:t>
            </w:r>
          </w:p>
        </w:tc>
      </w:tr>
    </w:tbl>
    <w:p w:rsidR="00892A85" w:rsidRDefault="00892A85">
      <w:pPr>
        <w:pStyle w:val="ConsPlusNormal"/>
        <w:jc w:val="both"/>
      </w:pPr>
    </w:p>
    <w:p w:rsidR="00892A85" w:rsidRDefault="00892A85">
      <w:pPr>
        <w:pStyle w:val="ConsPlusNormal"/>
        <w:ind w:firstLine="540"/>
        <w:jc w:val="both"/>
      </w:pPr>
      <w:r>
        <w:t>Указанные показатели развития и поддержки малого и среднего предпринимательства позволяют Воронежской области стабильно удерживать определенные позиции в его развитии.</w:t>
      </w:r>
    </w:p>
    <w:p w:rsidR="00892A85" w:rsidRDefault="00892A85">
      <w:pPr>
        <w:pStyle w:val="ConsPlusNormal"/>
        <w:spacing w:before="220"/>
        <w:ind w:firstLine="540"/>
        <w:jc w:val="both"/>
      </w:pPr>
      <w:r>
        <w:t>Вместе с тем ныне существующие реалии в экономике страны, в том числе влияние кризисных явлений, требуют совершенствования имеющихся возможностей государственной поддержки малого и среднего предпринимательства в целях обеспечения их финансовыми, имущественными и иными ресурсами, необходимыми для осуществления полноценной хозяйственной деятельности. Уровень развития малого и среднего предпринимательства в Воронежской области может быть оценен как недостаточный и имеющий перспективы и по плотности размещения субъектов малого и среднего предпринимательства, и по доле субъектов малого и среднего предпринимательства в общем выпуске продукции и оказываемых услуг. Явно недостаточна роль малого и среднего бизнеса и во внедрении инноваций.</w:t>
      </w:r>
    </w:p>
    <w:p w:rsidR="00892A85" w:rsidRDefault="00892A85">
      <w:pPr>
        <w:pStyle w:val="ConsPlusNormal"/>
        <w:spacing w:before="220"/>
        <w:ind w:firstLine="540"/>
        <w:jc w:val="both"/>
      </w:pPr>
      <w:r>
        <w:t>Эти тенденции определяют необходимость построения новой модели дальнейшего развития малого и среднего предпринимательства исходя из приоритетов Министерства экономического развития Российской Федерации, направленных на смещение акцентов с предоставления прямых мер поддержки субъектам малого и среднего предпринимательства на дальнейшее формирование и повышение эффективности деятельности инфраструктуры поддержки предпринимательства.</w:t>
      </w:r>
    </w:p>
    <w:p w:rsidR="00892A85" w:rsidRDefault="00892A85">
      <w:pPr>
        <w:pStyle w:val="ConsPlusNormal"/>
        <w:spacing w:before="220"/>
        <w:ind w:firstLine="540"/>
        <w:jc w:val="both"/>
      </w:pPr>
      <w:r>
        <w:t>Как показывает зарубежный и отечественный опыт, совершенствование инфраструктуры поддержки предпринимательства на уровне региона способствует стабильному развитию субъектов малого и среднего предпринимательства, росту их вклада в решение социально-экономических задач как региона, так и страны в целом.</w:t>
      </w:r>
    </w:p>
    <w:p w:rsidR="00892A85" w:rsidRDefault="00892A85">
      <w:pPr>
        <w:pStyle w:val="ConsPlusNormal"/>
        <w:spacing w:before="220"/>
        <w:ind w:firstLine="540"/>
        <w:jc w:val="both"/>
      </w:pPr>
      <w:r>
        <w:lastRenderedPageBreak/>
        <w:t>Последнее время предпринимательство развивается довольно быстрыми темпами. Малому и среднему бизнесу характерно множество видов деятельности. Наиболее прибыльным является бизнес в торговле, сфере развлечений и обслуживания. При этом следует отметить особое место торговли.</w:t>
      </w:r>
    </w:p>
    <w:p w:rsidR="00892A85" w:rsidRDefault="00892A85">
      <w:pPr>
        <w:pStyle w:val="ConsPlusNormal"/>
        <w:spacing w:before="220"/>
        <w:ind w:firstLine="540"/>
        <w:jc w:val="both"/>
      </w:pPr>
      <w:r>
        <w:t>Торговля выступает важнейшим элементом потребительского рынка и занимает центральное место в экономике региона. Состояние и эффективность функционирования розничной торговли непосредственно влияют как на уровень жизни населения, так и на развитие производства потребительских товаров. Торговля стимулирует рост доходов, обеспечивает высокую скорость оборота финансовых ресурсов, является сферой привлечения трудовых ресурсов.</w:t>
      </w:r>
    </w:p>
    <w:p w:rsidR="00892A85" w:rsidRDefault="00892A85">
      <w:pPr>
        <w:pStyle w:val="ConsPlusNormal"/>
        <w:spacing w:before="220"/>
        <w:ind w:firstLine="540"/>
        <w:jc w:val="both"/>
      </w:pPr>
      <w:r>
        <w:t xml:space="preserve">В торговле занято 198,7 тыс. человек, или 18,1% от общей численности занятых в экономике Воронежской области. Оборот розничной торговли за период с 2013 по 2014 год вырос в сопоставимой оценке и составил 107,2% (в среднем по РФ за 2014 год - 102,7%). Динамика оборота розничной торговли представлена в </w:t>
      </w:r>
      <w:hyperlink w:anchor="P233" w:history="1">
        <w:r>
          <w:rPr>
            <w:color w:val="0000FF"/>
          </w:rPr>
          <w:t>таблице 2</w:t>
        </w:r>
      </w:hyperlink>
      <w:r>
        <w:t>.</w:t>
      </w:r>
    </w:p>
    <w:p w:rsidR="00892A85" w:rsidRDefault="00892A85">
      <w:pPr>
        <w:pStyle w:val="ConsPlusNormal"/>
        <w:jc w:val="both"/>
      </w:pPr>
    </w:p>
    <w:p w:rsidR="00892A85" w:rsidRDefault="00892A85">
      <w:pPr>
        <w:pStyle w:val="ConsPlusNormal"/>
        <w:jc w:val="right"/>
        <w:outlineLvl w:val="2"/>
      </w:pPr>
      <w:r>
        <w:t>Таблица 2</w:t>
      </w:r>
    </w:p>
    <w:p w:rsidR="00892A85" w:rsidRDefault="00892A85">
      <w:pPr>
        <w:pStyle w:val="ConsPlusNormal"/>
        <w:jc w:val="both"/>
      </w:pPr>
    </w:p>
    <w:p w:rsidR="00892A85" w:rsidRDefault="00892A85">
      <w:pPr>
        <w:pStyle w:val="ConsPlusNormal"/>
        <w:jc w:val="center"/>
      </w:pPr>
      <w:bookmarkStart w:id="2" w:name="P233"/>
      <w:bookmarkEnd w:id="2"/>
      <w:r>
        <w:t>Динамика оборота розничной торговли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850"/>
        <w:gridCol w:w="850"/>
        <w:gridCol w:w="850"/>
        <w:gridCol w:w="850"/>
        <w:gridCol w:w="794"/>
        <w:gridCol w:w="850"/>
      </w:tblGrid>
      <w:tr w:rsidR="00892A85">
        <w:tc>
          <w:tcPr>
            <w:tcW w:w="3402" w:type="dxa"/>
            <w:vAlign w:val="bottom"/>
          </w:tcPr>
          <w:p w:rsidR="00892A85" w:rsidRDefault="00892A85">
            <w:pPr>
              <w:pStyle w:val="ConsPlusNormal"/>
            </w:pPr>
          </w:p>
        </w:tc>
        <w:tc>
          <w:tcPr>
            <w:tcW w:w="850" w:type="dxa"/>
          </w:tcPr>
          <w:p w:rsidR="00892A85" w:rsidRDefault="00892A85">
            <w:pPr>
              <w:pStyle w:val="ConsPlusNormal"/>
              <w:jc w:val="center"/>
            </w:pPr>
            <w:r>
              <w:t>2009</w:t>
            </w:r>
          </w:p>
        </w:tc>
        <w:tc>
          <w:tcPr>
            <w:tcW w:w="850" w:type="dxa"/>
          </w:tcPr>
          <w:p w:rsidR="00892A85" w:rsidRDefault="00892A85">
            <w:pPr>
              <w:pStyle w:val="ConsPlusNormal"/>
              <w:jc w:val="center"/>
            </w:pPr>
            <w:r>
              <w:t>2010</w:t>
            </w:r>
          </w:p>
        </w:tc>
        <w:tc>
          <w:tcPr>
            <w:tcW w:w="850" w:type="dxa"/>
          </w:tcPr>
          <w:p w:rsidR="00892A85" w:rsidRDefault="00892A85">
            <w:pPr>
              <w:pStyle w:val="ConsPlusNormal"/>
              <w:jc w:val="center"/>
            </w:pPr>
            <w:r>
              <w:t>2011</w:t>
            </w:r>
          </w:p>
        </w:tc>
        <w:tc>
          <w:tcPr>
            <w:tcW w:w="850" w:type="dxa"/>
          </w:tcPr>
          <w:p w:rsidR="00892A85" w:rsidRDefault="00892A85">
            <w:pPr>
              <w:pStyle w:val="ConsPlusNormal"/>
              <w:jc w:val="center"/>
            </w:pPr>
            <w:r>
              <w:t>2012</w:t>
            </w:r>
          </w:p>
        </w:tc>
        <w:tc>
          <w:tcPr>
            <w:tcW w:w="794" w:type="dxa"/>
          </w:tcPr>
          <w:p w:rsidR="00892A85" w:rsidRDefault="00892A85">
            <w:pPr>
              <w:pStyle w:val="ConsPlusNormal"/>
              <w:jc w:val="center"/>
            </w:pPr>
            <w:r>
              <w:t>2013</w:t>
            </w:r>
          </w:p>
        </w:tc>
        <w:tc>
          <w:tcPr>
            <w:tcW w:w="850" w:type="dxa"/>
          </w:tcPr>
          <w:p w:rsidR="00892A85" w:rsidRDefault="00892A85">
            <w:pPr>
              <w:pStyle w:val="ConsPlusNormal"/>
              <w:jc w:val="center"/>
            </w:pPr>
            <w:r>
              <w:t>2014</w:t>
            </w:r>
          </w:p>
        </w:tc>
      </w:tr>
      <w:tr w:rsidR="00892A85">
        <w:tc>
          <w:tcPr>
            <w:tcW w:w="3402" w:type="dxa"/>
          </w:tcPr>
          <w:p w:rsidR="00892A85" w:rsidRDefault="00892A85">
            <w:pPr>
              <w:pStyle w:val="ConsPlusNormal"/>
            </w:pPr>
            <w:r>
              <w:t>Оборот розничной торговли, млрд. рублей</w:t>
            </w:r>
          </w:p>
        </w:tc>
        <w:tc>
          <w:tcPr>
            <w:tcW w:w="850" w:type="dxa"/>
          </w:tcPr>
          <w:p w:rsidR="00892A85" w:rsidRDefault="00892A85">
            <w:pPr>
              <w:pStyle w:val="ConsPlusNormal"/>
              <w:jc w:val="center"/>
            </w:pPr>
            <w:r>
              <w:t>184,9</w:t>
            </w:r>
          </w:p>
        </w:tc>
        <w:tc>
          <w:tcPr>
            <w:tcW w:w="850" w:type="dxa"/>
          </w:tcPr>
          <w:p w:rsidR="00892A85" w:rsidRDefault="00892A85">
            <w:pPr>
              <w:pStyle w:val="ConsPlusNormal"/>
              <w:jc w:val="center"/>
            </w:pPr>
            <w:r>
              <w:t>215,5</w:t>
            </w:r>
          </w:p>
        </w:tc>
        <w:tc>
          <w:tcPr>
            <w:tcW w:w="850" w:type="dxa"/>
          </w:tcPr>
          <w:p w:rsidR="00892A85" w:rsidRDefault="00892A85">
            <w:pPr>
              <w:pStyle w:val="ConsPlusNormal"/>
              <w:jc w:val="center"/>
            </w:pPr>
            <w:r>
              <w:t>264,4</w:t>
            </w:r>
          </w:p>
        </w:tc>
        <w:tc>
          <w:tcPr>
            <w:tcW w:w="850" w:type="dxa"/>
          </w:tcPr>
          <w:p w:rsidR="00892A85" w:rsidRDefault="00892A85">
            <w:pPr>
              <w:pStyle w:val="ConsPlusNormal"/>
              <w:jc w:val="center"/>
            </w:pPr>
            <w:r>
              <w:t>324,3</w:t>
            </w:r>
          </w:p>
        </w:tc>
        <w:tc>
          <w:tcPr>
            <w:tcW w:w="794" w:type="dxa"/>
          </w:tcPr>
          <w:p w:rsidR="00892A85" w:rsidRDefault="00892A85">
            <w:pPr>
              <w:pStyle w:val="ConsPlusNormal"/>
              <w:jc w:val="center"/>
            </w:pPr>
            <w:r>
              <w:t>368,6</w:t>
            </w:r>
          </w:p>
        </w:tc>
        <w:tc>
          <w:tcPr>
            <w:tcW w:w="850" w:type="dxa"/>
          </w:tcPr>
          <w:p w:rsidR="00892A85" w:rsidRDefault="00892A85">
            <w:pPr>
              <w:pStyle w:val="ConsPlusNormal"/>
              <w:jc w:val="center"/>
            </w:pPr>
            <w:r>
              <w:t>422,9</w:t>
            </w:r>
          </w:p>
        </w:tc>
      </w:tr>
      <w:tr w:rsidR="00892A85">
        <w:tc>
          <w:tcPr>
            <w:tcW w:w="3402" w:type="dxa"/>
          </w:tcPr>
          <w:p w:rsidR="00892A85" w:rsidRDefault="00892A85">
            <w:pPr>
              <w:pStyle w:val="ConsPlusNormal"/>
            </w:pPr>
            <w:r>
              <w:t>Индекс физического объема оборота розничной торговли, в сопоставимых ценах, в % к предыдущему году</w:t>
            </w:r>
          </w:p>
        </w:tc>
        <w:tc>
          <w:tcPr>
            <w:tcW w:w="850" w:type="dxa"/>
          </w:tcPr>
          <w:p w:rsidR="00892A85" w:rsidRDefault="00892A85">
            <w:pPr>
              <w:pStyle w:val="ConsPlusNormal"/>
              <w:jc w:val="center"/>
            </w:pPr>
            <w:r>
              <w:t>98,2</w:t>
            </w:r>
          </w:p>
        </w:tc>
        <w:tc>
          <w:tcPr>
            <w:tcW w:w="850" w:type="dxa"/>
          </w:tcPr>
          <w:p w:rsidR="00892A85" w:rsidRDefault="00892A85">
            <w:pPr>
              <w:pStyle w:val="ConsPlusNormal"/>
              <w:jc w:val="center"/>
            </w:pPr>
            <w:r>
              <w:t>109,6</w:t>
            </w:r>
          </w:p>
        </w:tc>
        <w:tc>
          <w:tcPr>
            <w:tcW w:w="850" w:type="dxa"/>
          </w:tcPr>
          <w:p w:rsidR="00892A85" w:rsidRDefault="00892A85">
            <w:pPr>
              <w:pStyle w:val="ConsPlusNormal"/>
              <w:jc w:val="center"/>
            </w:pPr>
            <w:r>
              <w:t>112,8</w:t>
            </w:r>
          </w:p>
        </w:tc>
        <w:tc>
          <w:tcPr>
            <w:tcW w:w="850" w:type="dxa"/>
          </w:tcPr>
          <w:p w:rsidR="00892A85" w:rsidRDefault="00892A85">
            <w:pPr>
              <w:pStyle w:val="ConsPlusNormal"/>
              <w:jc w:val="center"/>
            </w:pPr>
            <w:r>
              <w:t>119,0</w:t>
            </w:r>
          </w:p>
        </w:tc>
        <w:tc>
          <w:tcPr>
            <w:tcW w:w="794" w:type="dxa"/>
          </w:tcPr>
          <w:p w:rsidR="00892A85" w:rsidRDefault="00892A85">
            <w:pPr>
              <w:pStyle w:val="ConsPlusNormal"/>
              <w:jc w:val="center"/>
            </w:pPr>
            <w:r>
              <w:t>106,8</w:t>
            </w:r>
          </w:p>
        </w:tc>
        <w:tc>
          <w:tcPr>
            <w:tcW w:w="850" w:type="dxa"/>
          </w:tcPr>
          <w:p w:rsidR="00892A85" w:rsidRDefault="00892A85">
            <w:pPr>
              <w:pStyle w:val="ConsPlusNormal"/>
              <w:jc w:val="center"/>
            </w:pPr>
            <w:r>
              <w:t>107,2</w:t>
            </w:r>
          </w:p>
        </w:tc>
      </w:tr>
    </w:tbl>
    <w:p w:rsidR="00892A85" w:rsidRDefault="00892A85">
      <w:pPr>
        <w:pStyle w:val="ConsPlusNormal"/>
        <w:jc w:val="both"/>
      </w:pPr>
    </w:p>
    <w:p w:rsidR="00892A85" w:rsidRDefault="00892A85">
      <w:pPr>
        <w:pStyle w:val="ConsPlusNormal"/>
        <w:ind w:firstLine="540"/>
        <w:jc w:val="both"/>
      </w:pPr>
      <w:r>
        <w:t xml:space="preserve">В 2014 году оборот оптовой торговли составил 469,3 млрд. рублей, что на 6% больше, чем за 2013 год. Информация об обороте оптовой торговли всех видов экономической деятельности приведена в </w:t>
      </w:r>
      <w:hyperlink w:anchor="P261" w:history="1">
        <w:r>
          <w:rPr>
            <w:color w:val="0000FF"/>
          </w:rPr>
          <w:t>таблице 3</w:t>
        </w:r>
      </w:hyperlink>
      <w:r>
        <w:t>. Предприятиями оптовой торговли продано товаров на 378,6 млрд. рублей (106,1% к 2013 году). Объем продаж продукции предприятиями, для которых оптовая торговля не является основным видом деятельности, составил 90,7 млрд. рублей, или 19,3% оборота оптовой торговли.</w:t>
      </w:r>
    </w:p>
    <w:p w:rsidR="00892A85" w:rsidRDefault="00892A85">
      <w:pPr>
        <w:pStyle w:val="ConsPlusNormal"/>
        <w:jc w:val="both"/>
      </w:pPr>
    </w:p>
    <w:p w:rsidR="00892A85" w:rsidRDefault="00892A85">
      <w:pPr>
        <w:pStyle w:val="ConsPlusNormal"/>
        <w:jc w:val="right"/>
        <w:outlineLvl w:val="2"/>
      </w:pPr>
      <w:r>
        <w:t>Таблица 3</w:t>
      </w:r>
    </w:p>
    <w:p w:rsidR="00892A85" w:rsidRDefault="00892A85">
      <w:pPr>
        <w:pStyle w:val="ConsPlusNormal"/>
        <w:jc w:val="both"/>
      </w:pPr>
    </w:p>
    <w:p w:rsidR="00892A85" w:rsidRDefault="00892A85">
      <w:pPr>
        <w:pStyle w:val="ConsPlusNormal"/>
        <w:jc w:val="center"/>
      </w:pPr>
      <w:bookmarkStart w:id="3" w:name="P261"/>
      <w:bookmarkEnd w:id="3"/>
      <w:r>
        <w:t>Оборот оптовой торговли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020"/>
        <w:gridCol w:w="1020"/>
        <w:gridCol w:w="1020"/>
        <w:gridCol w:w="1020"/>
        <w:gridCol w:w="1020"/>
        <w:gridCol w:w="1020"/>
        <w:gridCol w:w="1020"/>
      </w:tblGrid>
      <w:tr w:rsidR="00892A85">
        <w:tc>
          <w:tcPr>
            <w:tcW w:w="1701" w:type="dxa"/>
            <w:vMerge w:val="restart"/>
          </w:tcPr>
          <w:p w:rsidR="00892A85" w:rsidRDefault="00892A85">
            <w:pPr>
              <w:pStyle w:val="ConsPlusNormal"/>
            </w:pPr>
          </w:p>
        </w:tc>
        <w:tc>
          <w:tcPr>
            <w:tcW w:w="7140" w:type="dxa"/>
            <w:gridSpan w:val="7"/>
          </w:tcPr>
          <w:p w:rsidR="00892A85" w:rsidRDefault="00892A85">
            <w:pPr>
              <w:pStyle w:val="ConsPlusNormal"/>
              <w:jc w:val="center"/>
            </w:pPr>
            <w:r>
              <w:t>Фактически, млн. рублей</w:t>
            </w:r>
          </w:p>
        </w:tc>
      </w:tr>
      <w:tr w:rsidR="00892A85">
        <w:tc>
          <w:tcPr>
            <w:tcW w:w="1701" w:type="dxa"/>
            <w:vMerge/>
          </w:tcPr>
          <w:p w:rsidR="00892A85" w:rsidRDefault="00892A85"/>
        </w:tc>
        <w:tc>
          <w:tcPr>
            <w:tcW w:w="1020" w:type="dxa"/>
          </w:tcPr>
          <w:p w:rsidR="00892A85" w:rsidRDefault="00892A85">
            <w:pPr>
              <w:pStyle w:val="ConsPlusNormal"/>
              <w:jc w:val="center"/>
            </w:pPr>
            <w:r>
              <w:t>2008 год</w:t>
            </w:r>
          </w:p>
        </w:tc>
        <w:tc>
          <w:tcPr>
            <w:tcW w:w="1020" w:type="dxa"/>
          </w:tcPr>
          <w:p w:rsidR="00892A85" w:rsidRDefault="00892A85">
            <w:pPr>
              <w:pStyle w:val="ConsPlusNormal"/>
              <w:jc w:val="center"/>
            </w:pPr>
            <w:r>
              <w:t>2009 год</w:t>
            </w:r>
          </w:p>
        </w:tc>
        <w:tc>
          <w:tcPr>
            <w:tcW w:w="1020" w:type="dxa"/>
          </w:tcPr>
          <w:p w:rsidR="00892A85" w:rsidRDefault="00892A85">
            <w:pPr>
              <w:pStyle w:val="ConsPlusNormal"/>
              <w:jc w:val="center"/>
            </w:pPr>
            <w:r>
              <w:t>2010 год</w:t>
            </w:r>
          </w:p>
        </w:tc>
        <w:tc>
          <w:tcPr>
            <w:tcW w:w="1020" w:type="dxa"/>
          </w:tcPr>
          <w:p w:rsidR="00892A85" w:rsidRDefault="00892A85">
            <w:pPr>
              <w:pStyle w:val="ConsPlusNormal"/>
              <w:jc w:val="center"/>
            </w:pPr>
            <w:r>
              <w:t>2011 год</w:t>
            </w:r>
          </w:p>
        </w:tc>
        <w:tc>
          <w:tcPr>
            <w:tcW w:w="1020" w:type="dxa"/>
          </w:tcPr>
          <w:p w:rsidR="00892A85" w:rsidRDefault="00892A85">
            <w:pPr>
              <w:pStyle w:val="ConsPlusNormal"/>
              <w:jc w:val="center"/>
            </w:pPr>
            <w:r>
              <w:t>2012 год</w:t>
            </w:r>
          </w:p>
        </w:tc>
        <w:tc>
          <w:tcPr>
            <w:tcW w:w="1020" w:type="dxa"/>
          </w:tcPr>
          <w:p w:rsidR="00892A85" w:rsidRDefault="00892A85">
            <w:pPr>
              <w:pStyle w:val="ConsPlusNormal"/>
              <w:jc w:val="center"/>
            </w:pPr>
            <w:r>
              <w:t>2013 год</w:t>
            </w:r>
          </w:p>
        </w:tc>
        <w:tc>
          <w:tcPr>
            <w:tcW w:w="1020" w:type="dxa"/>
          </w:tcPr>
          <w:p w:rsidR="00892A85" w:rsidRDefault="00892A85">
            <w:pPr>
              <w:pStyle w:val="ConsPlusNormal"/>
              <w:jc w:val="center"/>
            </w:pPr>
            <w:r>
              <w:t>2014 год</w:t>
            </w:r>
          </w:p>
        </w:tc>
      </w:tr>
      <w:tr w:rsidR="00892A85">
        <w:tc>
          <w:tcPr>
            <w:tcW w:w="1701" w:type="dxa"/>
          </w:tcPr>
          <w:p w:rsidR="00892A85" w:rsidRDefault="00892A85">
            <w:pPr>
              <w:pStyle w:val="ConsPlusNormal"/>
            </w:pPr>
            <w:r>
              <w:t>Оборот оптовой торговли всех видов экономической деятельности</w:t>
            </w:r>
          </w:p>
        </w:tc>
        <w:tc>
          <w:tcPr>
            <w:tcW w:w="1020" w:type="dxa"/>
          </w:tcPr>
          <w:p w:rsidR="00892A85" w:rsidRDefault="00892A85">
            <w:pPr>
              <w:pStyle w:val="ConsPlusNormal"/>
              <w:jc w:val="center"/>
            </w:pPr>
            <w:r>
              <w:t>140887,5</w:t>
            </w:r>
          </w:p>
        </w:tc>
        <w:tc>
          <w:tcPr>
            <w:tcW w:w="1020" w:type="dxa"/>
          </w:tcPr>
          <w:p w:rsidR="00892A85" w:rsidRDefault="00892A85">
            <w:pPr>
              <w:pStyle w:val="ConsPlusNormal"/>
              <w:jc w:val="center"/>
            </w:pPr>
            <w:r>
              <w:t>173954,0</w:t>
            </w:r>
          </w:p>
        </w:tc>
        <w:tc>
          <w:tcPr>
            <w:tcW w:w="1020" w:type="dxa"/>
          </w:tcPr>
          <w:p w:rsidR="00892A85" w:rsidRDefault="00892A85">
            <w:pPr>
              <w:pStyle w:val="ConsPlusNormal"/>
              <w:jc w:val="center"/>
            </w:pPr>
            <w:r>
              <w:t>250207,2</w:t>
            </w:r>
          </w:p>
        </w:tc>
        <w:tc>
          <w:tcPr>
            <w:tcW w:w="1020" w:type="dxa"/>
          </w:tcPr>
          <w:p w:rsidR="00892A85" w:rsidRDefault="00892A85">
            <w:pPr>
              <w:pStyle w:val="ConsPlusNormal"/>
              <w:jc w:val="center"/>
            </w:pPr>
            <w:r>
              <w:t>296225,5</w:t>
            </w:r>
          </w:p>
        </w:tc>
        <w:tc>
          <w:tcPr>
            <w:tcW w:w="1020" w:type="dxa"/>
          </w:tcPr>
          <w:p w:rsidR="00892A85" w:rsidRDefault="00892A85">
            <w:pPr>
              <w:pStyle w:val="ConsPlusNormal"/>
              <w:jc w:val="center"/>
            </w:pPr>
            <w:r>
              <w:t>388792,8</w:t>
            </w:r>
          </w:p>
        </w:tc>
        <w:tc>
          <w:tcPr>
            <w:tcW w:w="1020" w:type="dxa"/>
          </w:tcPr>
          <w:p w:rsidR="00892A85" w:rsidRDefault="00892A85">
            <w:pPr>
              <w:pStyle w:val="ConsPlusNormal"/>
              <w:jc w:val="center"/>
            </w:pPr>
            <w:r>
              <w:t>411945,4</w:t>
            </w:r>
          </w:p>
        </w:tc>
        <w:tc>
          <w:tcPr>
            <w:tcW w:w="1020" w:type="dxa"/>
          </w:tcPr>
          <w:p w:rsidR="00892A85" w:rsidRDefault="00892A85">
            <w:pPr>
              <w:pStyle w:val="ConsPlusNormal"/>
              <w:jc w:val="center"/>
            </w:pPr>
            <w:r>
              <w:t>469299,6</w:t>
            </w:r>
          </w:p>
        </w:tc>
      </w:tr>
      <w:tr w:rsidR="00892A85">
        <w:tc>
          <w:tcPr>
            <w:tcW w:w="1701" w:type="dxa"/>
          </w:tcPr>
          <w:p w:rsidR="00892A85" w:rsidRDefault="00892A85">
            <w:pPr>
              <w:pStyle w:val="ConsPlusNormal"/>
            </w:pPr>
            <w:r>
              <w:t>в том числе оборот организаций оптовой торговли</w:t>
            </w:r>
          </w:p>
        </w:tc>
        <w:tc>
          <w:tcPr>
            <w:tcW w:w="1020" w:type="dxa"/>
          </w:tcPr>
          <w:p w:rsidR="00892A85" w:rsidRDefault="00892A85">
            <w:pPr>
              <w:pStyle w:val="ConsPlusNormal"/>
              <w:jc w:val="center"/>
            </w:pPr>
            <w:r>
              <w:t>113541,7</w:t>
            </w:r>
          </w:p>
        </w:tc>
        <w:tc>
          <w:tcPr>
            <w:tcW w:w="1020" w:type="dxa"/>
          </w:tcPr>
          <w:p w:rsidR="00892A85" w:rsidRDefault="00892A85">
            <w:pPr>
              <w:pStyle w:val="ConsPlusNormal"/>
              <w:jc w:val="center"/>
            </w:pPr>
            <w:r>
              <w:t>135071,1</w:t>
            </w:r>
          </w:p>
        </w:tc>
        <w:tc>
          <w:tcPr>
            <w:tcW w:w="1020" w:type="dxa"/>
          </w:tcPr>
          <w:p w:rsidR="00892A85" w:rsidRDefault="00892A85">
            <w:pPr>
              <w:pStyle w:val="ConsPlusNormal"/>
              <w:jc w:val="center"/>
            </w:pPr>
            <w:r>
              <w:t>173050,0</w:t>
            </w:r>
          </w:p>
        </w:tc>
        <w:tc>
          <w:tcPr>
            <w:tcW w:w="1020" w:type="dxa"/>
          </w:tcPr>
          <w:p w:rsidR="00892A85" w:rsidRDefault="00892A85">
            <w:pPr>
              <w:pStyle w:val="ConsPlusNormal"/>
              <w:jc w:val="center"/>
            </w:pPr>
            <w:r>
              <w:t>219228,8</w:t>
            </w:r>
          </w:p>
        </w:tc>
        <w:tc>
          <w:tcPr>
            <w:tcW w:w="1020" w:type="dxa"/>
          </w:tcPr>
          <w:p w:rsidR="00892A85" w:rsidRDefault="00892A85">
            <w:pPr>
              <w:pStyle w:val="ConsPlusNormal"/>
              <w:jc w:val="center"/>
            </w:pPr>
            <w:r>
              <w:t>308347,6</w:t>
            </w:r>
          </w:p>
        </w:tc>
        <w:tc>
          <w:tcPr>
            <w:tcW w:w="1020" w:type="dxa"/>
          </w:tcPr>
          <w:p w:rsidR="00892A85" w:rsidRDefault="00892A85">
            <w:pPr>
              <w:pStyle w:val="ConsPlusNormal"/>
              <w:jc w:val="center"/>
            </w:pPr>
            <w:r>
              <w:t>332004,0</w:t>
            </w:r>
          </w:p>
        </w:tc>
        <w:tc>
          <w:tcPr>
            <w:tcW w:w="1020" w:type="dxa"/>
          </w:tcPr>
          <w:p w:rsidR="00892A85" w:rsidRDefault="00892A85">
            <w:pPr>
              <w:pStyle w:val="ConsPlusNormal"/>
              <w:jc w:val="center"/>
            </w:pPr>
            <w:r>
              <w:t>378617,3</w:t>
            </w:r>
          </w:p>
        </w:tc>
      </w:tr>
    </w:tbl>
    <w:p w:rsidR="00892A85" w:rsidRDefault="00892A85">
      <w:pPr>
        <w:pStyle w:val="ConsPlusNormal"/>
        <w:jc w:val="both"/>
      </w:pPr>
    </w:p>
    <w:p w:rsidR="00892A85" w:rsidRDefault="00892A85">
      <w:pPr>
        <w:pStyle w:val="ConsPlusNormal"/>
        <w:ind w:firstLine="540"/>
        <w:jc w:val="both"/>
      </w:pPr>
      <w:r>
        <w:t>Развитию и насыщению товарных рынков и удовлетворению потребностей населения в товарах, внедрению новых форм обслуживания покупателей (обслуживание по дисконтным картам, создание собственного производства полуфабрикатов, лотереи, система накопительных скидок и карточек постоянного клиента и т.д.) способствует высокая конкурентная среда на потребительском рынке области.</w:t>
      </w:r>
    </w:p>
    <w:p w:rsidR="00892A85" w:rsidRDefault="00892A85">
      <w:pPr>
        <w:pStyle w:val="ConsPlusNormal"/>
        <w:spacing w:before="220"/>
        <w:ind w:firstLine="540"/>
        <w:jc w:val="both"/>
      </w:pPr>
      <w:r>
        <w:t xml:space="preserve">С целью выявления существующих сильных и слабых сторон в развитии торговли Воронежской области проведен SWOT-анализ </w:t>
      </w:r>
      <w:hyperlink w:anchor="P295" w:history="1">
        <w:r>
          <w:rPr>
            <w:color w:val="0000FF"/>
          </w:rPr>
          <w:t>(таблица 4)</w:t>
        </w:r>
      </w:hyperlink>
      <w:r>
        <w:t>.</w:t>
      </w:r>
    </w:p>
    <w:p w:rsidR="00892A85" w:rsidRDefault="00892A85">
      <w:pPr>
        <w:pStyle w:val="ConsPlusNormal"/>
        <w:spacing w:before="220"/>
        <w:ind w:firstLine="540"/>
        <w:jc w:val="both"/>
      </w:pPr>
      <w:r>
        <w:t>Его результаты позволили определить приоритетные направления и пути формирования условий для дальнейшего развития торговли, повышения качества и доступности услуг торгового сектора экономики для населения Воронежской области, сокращения разрыва в уровне социально-экономического развития между муниципальными образованиями Воронежской области, ее городскими и сельскими территориями.</w:t>
      </w:r>
    </w:p>
    <w:p w:rsidR="00892A85" w:rsidRDefault="00892A85">
      <w:pPr>
        <w:pStyle w:val="ConsPlusNormal"/>
        <w:jc w:val="both"/>
      </w:pPr>
    </w:p>
    <w:p w:rsidR="00892A85" w:rsidRDefault="00892A85">
      <w:pPr>
        <w:pStyle w:val="ConsPlusNormal"/>
        <w:jc w:val="right"/>
        <w:outlineLvl w:val="2"/>
      </w:pPr>
      <w:r>
        <w:t>Таблица 4</w:t>
      </w:r>
    </w:p>
    <w:p w:rsidR="00892A85" w:rsidRDefault="00892A85">
      <w:pPr>
        <w:pStyle w:val="ConsPlusNormal"/>
        <w:jc w:val="both"/>
      </w:pPr>
    </w:p>
    <w:p w:rsidR="00892A85" w:rsidRDefault="00892A85">
      <w:pPr>
        <w:pStyle w:val="ConsPlusNormal"/>
        <w:jc w:val="center"/>
      </w:pPr>
      <w:bookmarkStart w:id="4" w:name="P295"/>
      <w:bookmarkEnd w:id="4"/>
      <w:r>
        <w:t>SWOT-анализ торгового сектора</w:t>
      </w:r>
    </w:p>
    <w:p w:rsidR="00892A85" w:rsidRDefault="00892A85">
      <w:pPr>
        <w:pStyle w:val="ConsPlusNormal"/>
        <w:jc w:val="center"/>
      </w:pPr>
      <w:r>
        <w:t>экономики Воронежской области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4592"/>
      </w:tblGrid>
      <w:tr w:rsidR="00892A85">
        <w:tc>
          <w:tcPr>
            <w:tcW w:w="4309" w:type="dxa"/>
          </w:tcPr>
          <w:p w:rsidR="00892A85" w:rsidRDefault="00892A85">
            <w:pPr>
              <w:pStyle w:val="ConsPlusNormal"/>
              <w:jc w:val="center"/>
            </w:pPr>
            <w:r>
              <w:t>Сильные стороны</w:t>
            </w:r>
          </w:p>
        </w:tc>
        <w:tc>
          <w:tcPr>
            <w:tcW w:w="4592" w:type="dxa"/>
          </w:tcPr>
          <w:p w:rsidR="00892A85" w:rsidRDefault="00892A85">
            <w:pPr>
              <w:pStyle w:val="ConsPlusNormal"/>
              <w:jc w:val="center"/>
            </w:pPr>
            <w:r>
              <w:t>Возможности</w:t>
            </w:r>
          </w:p>
        </w:tc>
      </w:tr>
      <w:tr w:rsidR="00892A85">
        <w:tc>
          <w:tcPr>
            <w:tcW w:w="4309" w:type="dxa"/>
          </w:tcPr>
          <w:p w:rsidR="00892A85" w:rsidRDefault="00892A85">
            <w:pPr>
              <w:pStyle w:val="ConsPlusNormal"/>
              <w:jc w:val="both"/>
            </w:pPr>
            <w:r>
              <w:t>Является лидером в макрорегионе (Центральном федеральном округе) по показателям развития торговли и производства пищевой продукции.</w:t>
            </w:r>
          </w:p>
          <w:p w:rsidR="00892A85" w:rsidRDefault="00892A85">
            <w:pPr>
              <w:pStyle w:val="ConsPlusNormal"/>
              <w:jc w:val="both"/>
            </w:pPr>
            <w:r>
              <w:t>Широкая сеть торговых объектов.</w:t>
            </w:r>
          </w:p>
          <w:p w:rsidR="00892A85" w:rsidRDefault="00892A85">
            <w:pPr>
              <w:pStyle w:val="ConsPlusNormal"/>
              <w:jc w:val="both"/>
            </w:pPr>
            <w:r>
              <w:t>Значительное количество местных производителей продукции для реализации (в первую очередь пищевой продукции).</w:t>
            </w:r>
          </w:p>
          <w:p w:rsidR="00892A85" w:rsidRDefault="00892A85">
            <w:pPr>
              <w:pStyle w:val="ConsPlusNormal"/>
              <w:jc w:val="both"/>
            </w:pPr>
            <w:r>
              <w:t>Наличие специализированных образовательных учреждений по подготовке высококвалифицированных кадров</w:t>
            </w:r>
          </w:p>
        </w:tc>
        <w:tc>
          <w:tcPr>
            <w:tcW w:w="4592" w:type="dxa"/>
          </w:tcPr>
          <w:p w:rsidR="00892A85" w:rsidRDefault="00892A85">
            <w:pPr>
              <w:pStyle w:val="ConsPlusNormal"/>
              <w:jc w:val="both"/>
            </w:pPr>
            <w:r>
              <w:t>Благоприятный макроэкономический фон для развития инфраструктуры и увеличения инвестиционных вложений.</w:t>
            </w:r>
          </w:p>
          <w:p w:rsidR="00892A85" w:rsidRDefault="00892A85">
            <w:pPr>
              <w:pStyle w:val="ConsPlusNormal"/>
              <w:jc w:val="both"/>
            </w:pPr>
            <w:r>
              <w:t>Применение передовых технологий, использование современного оборудования и прогрессивных форм торговли, учета движения товаров и расчетов с покупателями.</w:t>
            </w:r>
          </w:p>
          <w:p w:rsidR="00892A85" w:rsidRDefault="00892A85">
            <w:pPr>
              <w:pStyle w:val="ConsPlusNormal"/>
              <w:jc w:val="both"/>
            </w:pPr>
            <w:r>
              <w:t>Рост товарооборота в расчете на душу населения области</w:t>
            </w:r>
          </w:p>
        </w:tc>
      </w:tr>
      <w:tr w:rsidR="00892A85">
        <w:tc>
          <w:tcPr>
            <w:tcW w:w="4309" w:type="dxa"/>
          </w:tcPr>
          <w:p w:rsidR="00892A85" w:rsidRDefault="00892A85">
            <w:pPr>
              <w:pStyle w:val="ConsPlusNormal"/>
              <w:jc w:val="center"/>
            </w:pPr>
            <w:r>
              <w:t>Слабые стороны</w:t>
            </w:r>
          </w:p>
        </w:tc>
        <w:tc>
          <w:tcPr>
            <w:tcW w:w="4592" w:type="dxa"/>
          </w:tcPr>
          <w:p w:rsidR="00892A85" w:rsidRDefault="00892A85">
            <w:pPr>
              <w:pStyle w:val="ConsPlusNormal"/>
              <w:jc w:val="center"/>
            </w:pPr>
            <w:r>
              <w:t>Угрозы</w:t>
            </w:r>
          </w:p>
        </w:tc>
      </w:tr>
      <w:tr w:rsidR="00892A85">
        <w:tc>
          <w:tcPr>
            <w:tcW w:w="4309" w:type="dxa"/>
          </w:tcPr>
          <w:p w:rsidR="00892A85" w:rsidRDefault="00892A85">
            <w:pPr>
              <w:pStyle w:val="ConsPlusNormal"/>
              <w:jc w:val="both"/>
            </w:pPr>
            <w:r>
              <w:t>Наличие территориальных диспропорций по уровню обеспеченности торговой площадью.</w:t>
            </w:r>
          </w:p>
          <w:p w:rsidR="00892A85" w:rsidRDefault="00892A85">
            <w:pPr>
              <w:pStyle w:val="ConsPlusNormal"/>
              <w:jc w:val="both"/>
            </w:pPr>
            <w:r>
              <w:t>Трудности сбыта продукции местных товаропроизводителей в розничные торговые сети федерального и межрегионального значения.</w:t>
            </w:r>
          </w:p>
          <w:p w:rsidR="00892A85" w:rsidRDefault="00892A85">
            <w:pPr>
              <w:pStyle w:val="ConsPlusNormal"/>
              <w:jc w:val="both"/>
            </w:pPr>
            <w:r>
              <w:t>Невысокий уровень официальной заработной платы на предприятиях отрасли</w:t>
            </w:r>
          </w:p>
        </w:tc>
        <w:tc>
          <w:tcPr>
            <w:tcW w:w="4592" w:type="dxa"/>
          </w:tcPr>
          <w:p w:rsidR="00892A85" w:rsidRDefault="00892A85">
            <w:pPr>
              <w:pStyle w:val="ConsPlusNormal"/>
              <w:jc w:val="both"/>
            </w:pPr>
            <w:r>
              <w:t>Отсутствие четкой государственной политики по стимулированию процедур сертификации продукции и внедрения менеджмента качества.</w:t>
            </w:r>
          </w:p>
          <w:p w:rsidR="00892A85" w:rsidRDefault="00892A85">
            <w:pPr>
              <w:pStyle w:val="ConsPlusNormal"/>
              <w:jc w:val="both"/>
            </w:pPr>
            <w:r>
              <w:t>Низкая активизация процессов продвижения продукции отечественных товаропроизводителей на внешние рынки.</w:t>
            </w:r>
          </w:p>
          <w:p w:rsidR="00892A85" w:rsidRDefault="00892A85">
            <w:pPr>
              <w:pStyle w:val="ConsPlusNormal"/>
              <w:jc w:val="both"/>
            </w:pPr>
            <w:r>
              <w:t>Значительное количество как продовольственных, так и непродовольственных товаров низкого качества, поступающих на потребительский рынок области и изымаемых из оборота управлением Федеральной службы по надзору в сфере защиты прав потребителей и благополучия человека по Воронежской области</w:t>
            </w:r>
          </w:p>
        </w:tc>
      </w:tr>
    </w:tbl>
    <w:p w:rsidR="00892A85" w:rsidRDefault="00892A85">
      <w:pPr>
        <w:pStyle w:val="ConsPlusNormal"/>
        <w:jc w:val="both"/>
      </w:pPr>
    </w:p>
    <w:p w:rsidR="00892A85" w:rsidRDefault="00892A85">
      <w:pPr>
        <w:pStyle w:val="ConsPlusNormal"/>
        <w:ind w:firstLine="540"/>
        <w:jc w:val="both"/>
      </w:pPr>
      <w:r>
        <w:t>Торговля является основной отраслью хозяйственной деятельности потребительской кооперации. Большая часть материальных и трудовых ресурсов системы потребительской кооперации используется в торговле.</w:t>
      </w:r>
    </w:p>
    <w:p w:rsidR="00892A85" w:rsidRDefault="00892A85">
      <w:pPr>
        <w:pStyle w:val="ConsPlusNormal"/>
        <w:spacing w:before="220"/>
        <w:ind w:firstLine="540"/>
        <w:jc w:val="both"/>
      </w:pPr>
      <w:r>
        <w:t>Потребительская кооперация вносит значительный вклад в экономическое развитие и продовольственное обеспечение области и является важной составной частью социальной инфраструктуры села, а также играет существенную роль в жизнеобеспечении сельского населения, устойчивом развитии сельских территорий.</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both"/>
            </w:pPr>
            <w:r>
              <w:rPr>
                <w:color w:val="392C69"/>
              </w:rPr>
              <w:t>КонсультантПлюс: примечание.</w:t>
            </w:r>
          </w:p>
          <w:p w:rsidR="00892A85" w:rsidRDefault="00892A85">
            <w:pPr>
              <w:pStyle w:val="ConsPlusNormal"/>
              <w:jc w:val="both"/>
            </w:pPr>
            <w:r>
              <w:rPr>
                <w:color w:val="392C69"/>
              </w:rPr>
              <w:t>В официальном тексте документа, видимо, допущена опечатка: Закон РФ от 19.06.1992 имеет номер 3085-1, а не 3089-1.</w:t>
            </w:r>
          </w:p>
        </w:tc>
      </w:tr>
    </w:tbl>
    <w:p w:rsidR="00892A85" w:rsidRDefault="00892A85">
      <w:pPr>
        <w:pStyle w:val="ConsPlusNormal"/>
        <w:spacing w:before="280"/>
        <w:ind w:firstLine="540"/>
        <w:jc w:val="both"/>
      </w:pPr>
      <w:r>
        <w:t xml:space="preserve">Потребительская кооперация Воронежской области объединяет 49 потребительских кооперативов в 26 муниципальных районах и 1 городском округе области, которые являются некоммерческими организациями и осуществляют свою деятельность на основании </w:t>
      </w:r>
      <w:hyperlink r:id="rId31" w:history="1">
        <w:r>
          <w:rPr>
            <w:color w:val="0000FF"/>
          </w:rPr>
          <w:t>Закона</w:t>
        </w:r>
      </w:hyperlink>
      <w:r>
        <w:t xml:space="preserve"> Российской Федерации от 19.06.1992 N 3089-1 "О потребительской кооперации (потребительских обществах, их союзах) в Российской Федерации".</w:t>
      </w:r>
    </w:p>
    <w:p w:rsidR="00892A85" w:rsidRDefault="00892A85">
      <w:pPr>
        <w:pStyle w:val="ConsPlusNormal"/>
        <w:jc w:val="both"/>
      </w:pPr>
    </w:p>
    <w:p w:rsidR="00892A85" w:rsidRDefault="00B40A99">
      <w:pPr>
        <w:pStyle w:val="ConsPlusNormal"/>
        <w:jc w:val="center"/>
      </w:pPr>
      <w:r w:rsidRPr="00457F41">
        <w:rPr>
          <w:position w:val="-157"/>
        </w:rPr>
        <w:pict>
          <v:shape id="_x0000_i1025" style="width:435.75pt;height:168.3pt" coordsize="" o:spt="100" adj="0,,0" path="" filled="f" stroked="f">
            <v:stroke joinstyle="miter"/>
            <v:imagedata r:id="rId32" o:title="base_23733_83535_32768"/>
            <v:formulas/>
            <v:path o:connecttype="segments"/>
          </v:shape>
        </w:pict>
      </w:r>
    </w:p>
    <w:p w:rsidR="00892A85" w:rsidRDefault="00892A85">
      <w:pPr>
        <w:pStyle w:val="ConsPlusNormal"/>
        <w:jc w:val="both"/>
      </w:pPr>
    </w:p>
    <w:p w:rsidR="00892A85" w:rsidRDefault="00892A85">
      <w:pPr>
        <w:pStyle w:val="ConsPlusNormal"/>
        <w:jc w:val="center"/>
        <w:outlineLvl w:val="2"/>
      </w:pPr>
      <w:r>
        <w:t>Рисунок 1. Потребительская кооперация в Воронежской области</w:t>
      </w:r>
    </w:p>
    <w:p w:rsidR="00892A85" w:rsidRDefault="00892A85">
      <w:pPr>
        <w:pStyle w:val="ConsPlusNormal"/>
        <w:jc w:val="both"/>
      </w:pPr>
    </w:p>
    <w:p w:rsidR="00892A85" w:rsidRDefault="00892A85">
      <w:pPr>
        <w:pStyle w:val="ConsPlusNormal"/>
        <w:ind w:firstLine="540"/>
        <w:jc w:val="both"/>
      </w:pPr>
      <w:r>
        <w:t>Реализация мероприятий по созданию условий для наиболее полного удовлетворения спроса населения на потребительские товары, торговые услуги в широком ассортименте по доступным ценам и в пределах территориальной доступности при гарантированном качестве и безопасности позволит обеспечить дальнейшее формирование устойчивой конкурентной среды в сфере розничной торговли. Особая роль в этом процессе принадлежит потребительской кооперации.</w:t>
      </w:r>
    </w:p>
    <w:p w:rsidR="00892A85" w:rsidRDefault="00892A85">
      <w:pPr>
        <w:pStyle w:val="ConsPlusNormal"/>
        <w:spacing w:before="220"/>
        <w:ind w:firstLine="540"/>
        <w:jc w:val="both"/>
      </w:pPr>
      <w:r>
        <w:t>Потребительская кооперация, обладающая многолетним опытом и большим трудовым потенциалом, органично интегрирована в экономические, социальные, культурные и иные процессы, происходящие в сельской местности.</w:t>
      </w:r>
    </w:p>
    <w:p w:rsidR="00892A85" w:rsidRDefault="00892A85">
      <w:pPr>
        <w:pStyle w:val="ConsPlusNormal"/>
        <w:spacing w:before="220"/>
        <w:ind w:firstLine="540"/>
        <w:jc w:val="both"/>
      </w:pPr>
      <w:r>
        <w:t>Расширение и активизация деятельности потребительской кооперации в условиях целевой государственной поддержки является наиболее реальным и наименее затратным вариантом решения накопившихся проблем и обеспечения позитивных перемен в жизни села.</w:t>
      </w:r>
    </w:p>
    <w:p w:rsidR="00892A85" w:rsidRDefault="00892A85">
      <w:pPr>
        <w:pStyle w:val="ConsPlusNormal"/>
        <w:spacing w:before="220"/>
        <w:ind w:firstLine="540"/>
        <w:jc w:val="both"/>
      </w:pPr>
      <w:r>
        <w:t>Расширение объемов закупок и переработки сельскохозяйственной продукции сдерживается из-за отсутствия гарантированных рынков сбыта, льготных кредитов на закупку сельскохозяйственной продукции, модернизацию материально-технической базы, заготовку и переработку сельскохозяйственной продукции, а также из-за значительных объемов поставок на потребительский рынок области продовольствия.</w:t>
      </w:r>
    </w:p>
    <w:p w:rsidR="00892A85" w:rsidRDefault="00892A85">
      <w:pPr>
        <w:pStyle w:val="ConsPlusNormal"/>
        <w:spacing w:before="220"/>
        <w:ind w:firstLine="540"/>
        <w:jc w:val="both"/>
      </w:pPr>
      <w:r>
        <w:t>Наибольший удельный вес в структуре промышленного производства потребительской кооперации занимает производство хлеба и хлебобулочных изделий - 62%. Организации потребительской кооперации являются основными поставщиками этой продукции жителям муниципальных районов области.</w:t>
      </w:r>
    </w:p>
    <w:p w:rsidR="00892A85" w:rsidRDefault="00892A85">
      <w:pPr>
        <w:pStyle w:val="ConsPlusNormal"/>
        <w:spacing w:before="220"/>
        <w:ind w:firstLine="540"/>
        <w:jc w:val="both"/>
      </w:pPr>
      <w:r>
        <w:t>Все производственные цехи нуждаются в модернизации, реконструкции.</w:t>
      </w:r>
    </w:p>
    <w:p w:rsidR="00892A85" w:rsidRDefault="00892A85">
      <w:pPr>
        <w:pStyle w:val="ConsPlusNormal"/>
        <w:spacing w:before="220"/>
        <w:ind w:firstLine="540"/>
        <w:jc w:val="both"/>
      </w:pPr>
      <w:r>
        <w:t>Ввиду отсутствия свободных финансовых средств у организаций потребительской кооперации обновление производственных фондов, внедрение новых энергосберегающих и инновационных технологий проводятся медленными темпами. Модернизация и реконструкция производства проводятся за счет собственных средств организаций потребительской кооперации в минимальных объемах, так как кредиты недоступны.</w:t>
      </w:r>
    </w:p>
    <w:p w:rsidR="00892A85" w:rsidRDefault="00892A85">
      <w:pPr>
        <w:pStyle w:val="ConsPlusNormal"/>
        <w:spacing w:before="220"/>
        <w:ind w:firstLine="540"/>
        <w:jc w:val="both"/>
      </w:pPr>
      <w:r>
        <w:t>Кроме того, низкая покупательная способность сельского населения, отпуск товаров в кредит многодетным семьям и пенсионерам, систематически образующаяся задолженность предприятий за поставленные продукты и предоставленные услуги негативно сказываются на финансовых результатах деятельности организаций потребительской кооперации. В эти затраты входят: доставка товаров в магазины, расположенные в отдаленных и труднодоступных населенных пунктах, содержание убыточных сельских магазинов, бесплатные услуги, оказываемые населению.</w:t>
      </w:r>
    </w:p>
    <w:p w:rsidR="00892A85" w:rsidRDefault="00892A85">
      <w:pPr>
        <w:pStyle w:val="ConsPlusNormal"/>
        <w:spacing w:before="220"/>
        <w:ind w:firstLine="540"/>
        <w:jc w:val="both"/>
      </w:pPr>
      <w:r>
        <w:t>Ограниченность доступа к инвестиционным ресурсам, недостаточный объем собственных оборотных средств организаций потребительской кооперации не позволяют проводить своевременное обновление и модернизацию основных средств, приводят к снижению конкурентоспособности продукции, ухудшению качества обслуживания населения, сдерживают развитие закупочно-заготовительной деятельности на селе и не позволяют обеспечить оптимальную загрузку производственных мощностей.</w:t>
      </w:r>
    </w:p>
    <w:p w:rsidR="00892A85" w:rsidRDefault="00892A85">
      <w:pPr>
        <w:pStyle w:val="ConsPlusNormal"/>
        <w:spacing w:before="220"/>
        <w:ind w:firstLine="540"/>
        <w:jc w:val="both"/>
      </w:pPr>
      <w:r>
        <w:t>Решение обозначенных проблем требует комплексного подхода и целевой государственной поддержки потребительской кооперации.</w:t>
      </w:r>
    </w:p>
    <w:p w:rsidR="00892A85" w:rsidRDefault="00892A85">
      <w:pPr>
        <w:pStyle w:val="ConsPlusNormal"/>
        <w:spacing w:before="220"/>
        <w:ind w:firstLine="540"/>
        <w:jc w:val="both"/>
      </w:pPr>
      <w:r>
        <w:t>Развитие потребительской кооперации в условиях целевой государственной поддержки обладает всеми предпосылками для решения социальных и экономических проблем села и может стать действенным элементом механизма реализации государственных программ и проектов развития сельскохозяйственного производства и возрождения села.</w:t>
      </w:r>
    </w:p>
    <w:p w:rsidR="00892A85" w:rsidRDefault="00892A85">
      <w:pPr>
        <w:pStyle w:val="ConsPlusNormal"/>
        <w:spacing w:before="220"/>
        <w:ind w:firstLine="540"/>
        <w:jc w:val="both"/>
      </w:pPr>
      <w:r>
        <w:t>Выполнение потребительской кооперацией социальной миссии в значительной степени зависит от состояния и развития торговли, защиты прав потребителей.</w:t>
      </w:r>
    </w:p>
    <w:p w:rsidR="00892A85" w:rsidRDefault="00892A85">
      <w:pPr>
        <w:pStyle w:val="ConsPlusNormal"/>
        <w:spacing w:before="220"/>
        <w:ind w:firstLine="540"/>
        <w:jc w:val="both"/>
      </w:pPr>
      <w:r>
        <w:t>Защита прав потребителей, а также безопасность и качество поступающих и реализуемых товаров (работ, услуг) на потребительском рынке является одним из важнейших социально значимых направлений государственной политики. Защита прав потребителей, в том числе и обеспечение потребителей безопасной и качественной продукцией - это, прежде всего, защита соответствующих прав конкретного гражданина, чьи нарушенные интересы могут быть эффективно восстановлены только при должной организации деятельности в этом направлении на региональном и местном уровне.</w:t>
      </w:r>
    </w:p>
    <w:p w:rsidR="00892A85" w:rsidRDefault="00892A85">
      <w:pPr>
        <w:pStyle w:val="ConsPlusNormal"/>
        <w:spacing w:before="220"/>
        <w:ind w:firstLine="540"/>
        <w:jc w:val="both"/>
      </w:pPr>
      <w:r>
        <w:t>В последнее время обострились проблемы качества и безопасности потребительских товаров. Многие из них не отвечают санитарным нормам, требованиям качества, безопасности применяемого сырья, материалов, компонентов, что представляет опасность для жизни и здоровья людей. В связи с этим увеличилось количество обращений жителей Воронежской области в органы контроля и надзора.</w:t>
      </w:r>
    </w:p>
    <w:p w:rsidR="00892A85" w:rsidRDefault="00892A85">
      <w:pPr>
        <w:pStyle w:val="ConsPlusNormal"/>
        <w:spacing w:before="220"/>
        <w:ind w:firstLine="540"/>
        <w:jc w:val="both"/>
      </w:pPr>
      <w:r>
        <w:t>Контрольно-надзорные мероприятия, проведенные Управлением Федеральной службы по надзору в сфере защиты прав потребителей и благополучия человека по Воронежской области, направлены на защиту прав как конкретных граждан, так и неопределенного круга потребителей. За 2014 год при проведении внеплановых проверок и административных расследований по обращениям потребителей в 732 случаях из 947 (77,3%) факты, указанные в обращениях, подтвердились, установлены нарушения требований действующего законодательства. В 2013 году обращения подтвердились в 93,9% случаях.</w:t>
      </w:r>
    </w:p>
    <w:p w:rsidR="00892A85" w:rsidRDefault="00892A85">
      <w:pPr>
        <w:pStyle w:val="ConsPlusNormal"/>
        <w:jc w:val="both"/>
      </w:pPr>
    </w:p>
    <w:p w:rsidR="00892A85" w:rsidRDefault="00892A85">
      <w:pPr>
        <w:pStyle w:val="ConsPlusNormal"/>
        <w:jc w:val="center"/>
        <w:outlineLvl w:val="1"/>
      </w:pPr>
      <w:r>
        <w:t>2. Приоритеты государственной политики в сфере реализации</w:t>
      </w:r>
    </w:p>
    <w:p w:rsidR="00892A85" w:rsidRDefault="00892A85">
      <w:pPr>
        <w:pStyle w:val="ConsPlusNormal"/>
        <w:jc w:val="center"/>
      </w:pPr>
      <w:r>
        <w:t>государственной программы, цели, задачи и целевые индикаторы</w:t>
      </w:r>
    </w:p>
    <w:p w:rsidR="00892A85" w:rsidRDefault="00892A85">
      <w:pPr>
        <w:pStyle w:val="ConsPlusNormal"/>
        <w:jc w:val="center"/>
      </w:pPr>
      <w:r>
        <w:t>достижения целей и решения задач, описание основных</w:t>
      </w:r>
    </w:p>
    <w:p w:rsidR="00892A85" w:rsidRDefault="00892A85">
      <w:pPr>
        <w:pStyle w:val="ConsPlusNormal"/>
        <w:jc w:val="center"/>
      </w:pPr>
      <w:r>
        <w:t>ожидаемых конечных результатов государственной программы,</w:t>
      </w:r>
    </w:p>
    <w:p w:rsidR="00892A85" w:rsidRDefault="00892A85">
      <w:pPr>
        <w:pStyle w:val="ConsPlusNormal"/>
        <w:jc w:val="center"/>
      </w:pPr>
      <w:r>
        <w:t>сроков и этапов реализации государственной программы</w:t>
      </w:r>
    </w:p>
    <w:p w:rsidR="00892A85" w:rsidRDefault="00892A85">
      <w:pPr>
        <w:pStyle w:val="ConsPlusNormal"/>
        <w:jc w:val="both"/>
      </w:pPr>
    </w:p>
    <w:p w:rsidR="00892A85" w:rsidRDefault="00892A85">
      <w:pPr>
        <w:pStyle w:val="ConsPlusNormal"/>
        <w:jc w:val="center"/>
        <w:outlineLvl w:val="2"/>
      </w:pPr>
      <w:r>
        <w:t>2.1. Приоритеты государственной политики в сфере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 xml:space="preserve">Приоритеты государственной политики в сфере реализации государственной программы Воронежской области "Развитие предпринимательства и торговли" определены на основе </w:t>
      </w:r>
      <w:hyperlink r:id="rId33" w:history="1">
        <w:r>
          <w:rPr>
            <w:color w:val="0000FF"/>
          </w:rPr>
          <w:t>Указа</w:t>
        </w:r>
      </w:hyperlink>
      <w:r>
        <w:t xml:space="preserve"> Президента Российской Федерации от 07.05.2012 N 596 "О долгосрочной государственной экономической политике", государственной </w:t>
      </w:r>
      <w:hyperlink r:id="rId34"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 </w:t>
      </w:r>
      <w:hyperlink r:id="rId35" w:history="1">
        <w:r>
          <w:rPr>
            <w:color w:val="0000FF"/>
          </w:rPr>
          <w:t>Прогноза</w:t>
        </w:r>
      </w:hyperlink>
      <w:r>
        <w:t xml:space="preserve"> долгосрочного социально-экономического развития Российской Федерации на период до 2030, разработанного Министерством экономического развития Российской Федерации, </w:t>
      </w:r>
      <w:hyperlink r:id="rId36" w:history="1">
        <w:r>
          <w:rPr>
            <w:color w:val="0000FF"/>
          </w:rPr>
          <w:t>Стратегии</w:t>
        </w:r>
      </w:hyperlink>
      <w:r>
        <w:t xml:space="preserve"> социально-экономического развития Воронежской области до 2020 года, утвержденной Законом Воронежской области от 30.06.2010 N 65-ОЗ.</w:t>
      </w:r>
    </w:p>
    <w:p w:rsidR="00892A85" w:rsidRDefault="00892A85">
      <w:pPr>
        <w:pStyle w:val="ConsPlusNormal"/>
        <w:spacing w:before="220"/>
        <w:ind w:firstLine="540"/>
        <w:jc w:val="both"/>
      </w:pPr>
      <w:r>
        <w:t xml:space="preserve">В целях реализации системного стратегического подхода к развитию малого и среднего предпринимательства </w:t>
      </w:r>
      <w:hyperlink r:id="rId37" w:history="1">
        <w:r>
          <w:rPr>
            <w:color w:val="0000FF"/>
          </w:rPr>
          <w:t>Стратегией</w:t>
        </w:r>
      </w:hyperlink>
      <w:r>
        <w:t xml:space="preserve"> социально-экономического развития Воронежской области на период до 2020 года определены основные приоритеты и направления развития в указанной сфере:</w:t>
      </w:r>
    </w:p>
    <w:p w:rsidR="00892A85" w:rsidRDefault="00892A85">
      <w:pPr>
        <w:pStyle w:val="ConsPlusNormal"/>
        <w:spacing w:before="220"/>
        <w:ind w:firstLine="540"/>
        <w:jc w:val="both"/>
      </w:pPr>
      <w:r>
        <w:t>- создание благоприятной среды для активизации и развития предпринимательской деятельности в Воронежской области, стимулирование граждан к осуществлению предпринимательской деятельности;</w:t>
      </w:r>
    </w:p>
    <w:p w:rsidR="00892A85" w:rsidRDefault="00892A85">
      <w:pPr>
        <w:pStyle w:val="ConsPlusNormal"/>
        <w:spacing w:before="220"/>
        <w:ind w:firstLine="540"/>
        <w:jc w:val="both"/>
      </w:pPr>
      <w:r>
        <w:t>- обеспечение доступности инфраструктуры поддержки субъектов малого и среднего предпринимательства;</w:t>
      </w:r>
    </w:p>
    <w:p w:rsidR="00892A85" w:rsidRDefault="00892A85">
      <w:pPr>
        <w:pStyle w:val="ConsPlusNormal"/>
        <w:spacing w:before="220"/>
        <w:ind w:firstLine="540"/>
        <w:jc w:val="both"/>
      </w:pPr>
      <w:r>
        <w:t>- повышение доступности финансовых ресурсов для субъектов малого и среднего предпринимательства;</w:t>
      </w:r>
    </w:p>
    <w:p w:rsidR="00892A85" w:rsidRDefault="00892A85">
      <w:pPr>
        <w:pStyle w:val="ConsPlusNormal"/>
        <w:spacing w:before="220"/>
        <w:ind w:firstLine="540"/>
        <w:jc w:val="both"/>
      </w:pPr>
      <w:r>
        <w:t>- создание благоприятных условий для инвестиционного развития малого и среднего предпринимательства за счет минимизации финансовых и временных затрат на строительство инфраструктуры на территории частных промышленных (индустриальных) парков.</w:t>
      </w:r>
    </w:p>
    <w:p w:rsidR="00892A85" w:rsidRDefault="00892A85">
      <w:pPr>
        <w:pStyle w:val="ConsPlusNormal"/>
        <w:spacing w:before="220"/>
        <w:ind w:firstLine="540"/>
        <w:jc w:val="both"/>
      </w:pPr>
      <w:r>
        <w:t>Дополнительными приоритетами и направлениями в сфере развития предпринимательства в соответствии с разрабатываемой на федеральном уровне Министерством экономического развития Российской Федерации стратегией развития малого и среднего предпринимательства в Российской Федерации должны стать:</w:t>
      </w:r>
    </w:p>
    <w:p w:rsidR="00892A85" w:rsidRDefault="00892A85">
      <w:pPr>
        <w:pStyle w:val="ConsPlusNormal"/>
        <w:spacing w:before="220"/>
        <w:ind w:firstLine="540"/>
        <w:jc w:val="both"/>
      </w:pPr>
      <w:r>
        <w:t>- вовлечение граждан в легальную предпринимательскую деятельность;</w:t>
      </w:r>
    </w:p>
    <w:p w:rsidR="00892A85" w:rsidRDefault="00892A85">
      <w:pPr>
        <w:pStyle w:val="ConsPlusNormal"/>
        <w:spacing w:before="220"/>
        <w:ind w:firstLine="540"/>
        <w:jc w:val="both"/>
      </w:pPr>
      <w:r>
        <w:t>- встраивание малых и средних предприятий в технологические цепочки государственных компаний;</w:t>
      </w:r>
    </w:p>
    <w:p w:rsidR="00892A85" w:rsidRDefault="00892A85">
      <w:pPr>
        <w:pStyle w:val="ConsPlusNormal"/>
        <w:spacing w:before="220"/>
        <w:ind w:firstLine="540"/>
        <w:jc w:val="both"/>
      </w:pPr>
      <w:r>
        <w:t>- обновление системы финансово-кредитной поддержки малого и среднего предпринимательства;</w:t>
      </w:r>
    </w:p>
    <w:p w:rsidR="00892A85" w:rsidRDefault="00892A85">
      <w:pPr>
        <w:pStyle w:val="ConsPlusNormal"/>
        <w:spacing w:before="220"/>
        <w:ind w:firstLine="540"/>
        <w:jc w:val="both"/>
      </w:pPr>
      <w:r>
        <w:t>- усиление межведомственного взаимодействия;</w:t>
      </w:r>
    </w:p>
    <w:p w:rsidR="00892A85" w:rsidRDefault="00892A85">
      <w:pPr>
        <w:pStyle w:val="ConsPlusNormal"/>
        <w:spacing w:before="220"/>
        <w:ind w:firstLine="540"/>
        <w:jc w:val="both"/>
      </w:pPr>
      <w:r>
        <w:t>- формирование эффективной инфраструктуры поддержки малого и среднего предпринимательства.</w:t>
      </w:r>
    </w:p>
    <w:p w:rsidR="00892A85" w:rsidRDefault="00892A85">
      <w:pPr>
        <w:pStyle w:val="ConsPlusNormal"/>
        <w:jc w:val="both"/>
      </w:pPr>
    </w:p>
    <w:p w:rsidR="00892A85" w:rsidRDefault="00892A85">
      <w:pPr>
        <w:pStyle w:val="ConsPlusNormal"/>
        <w:jc w:val="center"/>
        <w:outlineLvl w:val="2"/>
      </w:pPr>
      <w:r>
        <w:t>2.2. Цели, задачи и показатели (целевые индикаторы)</w:t>
      </w:r>
    </w:p>
    <w:p w:rsidR="00892A85" w:rsidRDefault="00892A85">
      <w:pPr>
        <w:pStyle w:val="ConsPlusNormal"/>
        <w:jc w:val="center"/>
      </w:pPr>
      <w:r>
        <w:t>достижения целей и решения задач</w:t>
      </w:r>
    </w:p>
    <w:p w:rsidR="00892A85" w:rsidRDefault="00892A85">
      <w:pPr>
        <w:pStyle w:val="ConsPlusNormal"/>
        <w:jc w:val="both"/>
      </w:pPr>
    </w:p>
    <w:p w:rsidR="00892A85" w:rsidRDefault="00892A85">
      <w:pPr>
        <w:pStyle w:val="ConsPlusNormal"/>
        <w:ind w:firstLine="540"/>
        <w:jc w:val="both"/>
      </w:pPr>
      <w:r>
        <w:t>С учетом положений стратегических документов и приоритетных направлений государственной политики в области развития малого и среднего предпринимательства и торговой деятельности целями Программы являются:</w:t>
      </w:r>
    </w:p>
    <w:p w:rsidR="00892A85" w:rsidRDefault="00892A85">
      <w:pPr>
        <w:pStyle w:val="ConsPlusNormal"/>
        <w:spacing w:before="220"/>
        <w:ind w:firstLine="540"/>
        <w:jc w:val="both"/>
      </w:pPr>
      <w:r>
        <w:t>1. Создание благоприятного предпринимательского климата и условий для ведения бизнеса.</w:t>
      </w:r>
    </w:p>
    <w:p w:rsidR="00892A85" w:rsidRDefault="00892A85">
      <w:pPr>
        <w:pStyle w:val="ConsPlusNormal"/>
        <w:spacing w:before="220"/>
        <w:ind w:firstLine="540"/>
        <w:jc w:val="both"/>
      </w:pPr>
      <w:r>
        <w:t>2. Удовлетворение потребностей населения Воронежской области в услугах торговли и обеспечение качества реализуемой продукции.</w:t>
      </w:r>
    </w:p>
    <w:p w:rsidR="00892A85" w:rsidRDefault="00892A85">
      <w:pPr>
        <w:pStyle w:val="ConsPlusNormal"/>
        <w:spacing w:before="220"/>
        <w:ind w:firstLine="540"/>
        <w:jc w:val="both"/>
      </w:pPr>
      <w:r>
        <w:t>3. Повышение эффективности государственного (регионального) управления в сферах развития и поддержки малого и среднего предпринимательства и торговой деятельности.</w:t>
      </w:r>
    </w:p>
    <w:p w:rsidR="00892A85" w:rsidRDefault="00892A85">
      <w:pPr>
        <w:pStyle w:val="ConsPlusNormal"/>
        <w:spacing w:before="220"/>
        <w:ind w:firstLine="540"/>
        <w:jc w:val="both"/>
      </w:pPr>
      <w:r>
        <w:t>В соответствии с вышеуказанными целями Программа предусматривает решение следующих задач:</w:t>
      </w:r>
    </w:p>
    <w:p w:rsidR="00892A85" w:rsidRDefault="00892A85">
      <w:pPr>
        <w:pStyle w:val="ConsPlusNormal"/>
        <w:spacing w:before="220"/>
        <w:ind w:firstLine="540"/>
        <w:jc w:val="both"/>
      </w:pPr>
      <w:r>
        <w:t>1. Повышение предпринимательской активности и развитие малого и среднего предпринимательства.</w:t>
      </w:r>
    </w:p>
    <w:p w:rsidR="00892A85" w:rsidRDefault="00892A85">
      <w:pPr>
        <w:pStyle w:val="ConsPlusNormal"/>
        <w:spacing w:before="220"/>
        <w:ind w:firstLine="540"/>
        <w:jc w:val="both"/>
      </w:pPr>
      <w:r>
        <w:t>2. Развитие деятельности потребительской кооперации по закупкам сельскохозяйственной продукции и сырья в личных подсобных хозяйствах, крестьянско-фермерских хозяйствах и их переработке, увеличение объемов производства продукции.</w:t>
      </w:r>
    </w:p>
    <w:p w:rsidR="00892A85" w:rsidRDefault="00892A85">
      <w:pPr>
        <w:pStyle w:val="ConsPlusNormal"/>
        <w:spacing w:before="220"/>
        <w:ind w:firstLine="540"/>
        <w:jc w:val="both"/>
      </w:pPr>
      <w:r>
        <w:t>3. Улучшение торгового обслуживания населения Воронежской области, проживающего в сельской местности.</w:t>
      </w:r>
    </w:p>
    <w:p w:rsidR="00892A85" w:rsidRDefault="00892A85">
      <w:pPr>
        <w:pStyle w:val="ConsPlusNormal"/>
        <w:spacing w:before="220"/>
        <w:ind w:firstLine="540"/>
        <w:jc w:val="both"/>
      </w:pPr>
      <w:r>
        <w:t>4. Совершенствование системы защиты прав потребителей в Воронежской области, включая обеспечение качества и безопасности пищевых продуктов.</w:t>
      </w:r>
    </w:p>
    <w:p w:rsidR="00892A85" w:rsidRDefault="00892A85">
      <w:pPr>
        <w:pStyle w:val="ConsPlusNormal"/>
        <w:spacing w:before="220"/>
        <w:ind w:firstLine="540"/>
        <w:jc w:val="both"/>
      </w:pPr>
      <w:r>
        <w:t>Система целевых индикаторов и показателей Программы сформирована с учетом обеспечения возможности решения задач и включает взаимодополняющие друг друга целевые индикаторы (показатели) Программы и ее подпрограмм.</w:t>
      </w:r>
    </w:p>
    <w:p w:rsidR="00892A85" w:rsidRDefault="00892A85">
      <w:pPr>
        <w:pStyle w:val="ConsPlusNormal"/>
        <w:spacing w:before="220"/>
        <w:ind w:firstLine="540"/>
        <w:jc w:val="both"/>
      </w:pPr>
      <w:r>
        <w:t>Для оценки эффективности реализации государственной программы в целом используются следующие основные целевые показатели и индикаторы:</w:t>
      </w:r>
    </w:p>
    <w:p w:rsidR="00892A85" w:rsidRDefault="00892A85">
      <w:pPr>
        <w:pStyle w:val="ConsPlusNormal"/>
        <w:spacing w:before="220"/>
        <w:ind w:firstLine="540"/>
        <w:jc w:val="both"/>
      </w:pPr>
      <w:r>
        <w:t>1. Оборот продукции (услуг), производимой малыми предприятиями, в том числе микропредприятиями и индивидуальными предпринимателями, млн. рублей.</w:t>
      </w:r>
    </w:p>
    <w:p w:rsidR="00892A85" w:rsidRDefault="00892A85">
      <w:pPr>
        <w:pStyle w:val="ConsPlusNormal"/>
        <w:spacing w:before="220"/>
        <w:ind w:firstLine="540"/>
        <w:jc w:val="both"/>
      </w:pPr>
      <w:r>
        <w:t>Оценка достижения показателя производится исходя из официальных статистических данных (</w:t>
      </w:r>
      <w:hyperlink r:id="rId38" w:history="1">
        <w:r>
          <w:rPr>
            <w:color w:val="0000FF"/>
          </w:rPr>
          <w:t>пункт 2.1.4</w:t>
        </w:r>
      </w:hyperlink>
      <w:r>
        <w:t xml:space="preserve"> Федерального плана статистических работ), а при их отсутствии - при помощи оценочных данных исполнительных органов государственной власти Воронежской области.</w:t>
      </w:r>
    </w:p>
    <w:p w:rsidR="00892A85" w:rsidRDefault="00892A85">
      <w:pPr>
        <w:pStyle w:val="ConsPlusNormal"/>
        <w:spacing w:before="220"/>
        <w:ind w:firstLine="540"/>
        <w:jc w:val="both"/>
      </w:pPr>
      <w:r>
        <w:t>2. Совокупный объем хозяйственной деятельности организаций потребительской кооперации, млн. рублей.</w:t>
      </w:r>
    </w:p>
    <w:p w:rsidR="00892A85" w:rsidRDefault="00892A85">
      <w:pPr>
        <w:pStyle w:val="ConsPlusNormal"/>
        <w:spacing w:before="220"/>
        <w:ind w:firstLine="540"/>
        <w:jc w:val="both"/>
      </w:pPr>
      <w:r>
        <w:t xml:space="preserve">Оценка достижения показателя производится на основании официальных годовых отчетов организаций потребительской кооперации - исполнителей </w:t>
      </w:r>
      <w:hyperlink w:anchor="P1564" w:history="1">
        <w:r>
          <w:rPr>
            <w:color w:val="0000FF"/>
          </w:rPr>
          <w:t>основных мероприятий 1</w:t>
        </w:r>
      </w:hyperlink>
      <w:r>
        <w:t xml:space="preserve"> и </w:t>
      </w:r>
      <w:hyperlink w:anchor="P1571" w:history="1">
        <w:r>
          <w:rPr>
            <w:color w:val="0000FF"/>
          </w:rPr>
          <w:t>2</w:t>
        </w:r>
      </w:hyperlink>
      <w:r>
        <w:t xml:space="preserve"> подпрограммы 2 "Развитие торговли" государственной программы. Информационным источником фактического значения показателя являются годовые отчеты организаций потребительской кооперации - исполнителей </w:t>
      </w:r>
      <w:hyperlink w:anchor="P1564" w:history="1">
        <w:r>
          <w:rPr>
            <w:color w:val="0000FF"/>
          </w:rPr>
          <w:t>основных мероприятий 1</w:t>
        </w:r>
      </w:hyperlink>
      <w:r>
        <w:t xml:space="preserve"> и </w:t>
      </w:r>
      <w:hyperlink w:anchor="P1571" w:history="1">
        <w:r>
          <w:rPr>
            <w:color w:val="0000FF"/>
          </w:rPr>
          <w:t>2</w:t>
        </w:r>
      </w:hyperlink>
      <w:r>
        <w:t xml:space="preserve"> подпрограммы 2.</w:t>
      </w:r>
    </w:p>
    <w:p w:rsidR="00892A85" w:rsidRDefault="00892A85">
      <w:pPr>
        <w:pStyle w:val="ConsPlusNormal"/>
        <w:spacing w:before="220"/>
        <w:ind w:firstLine="540"/>
        <w:jc w:val="both"/>
      </w:pPr>
      <w:r>
        <w:t>Объем хозяйственной деятельности организаций потребительской кооперации состоит из следующих значений:</w:t>
      </w:r>
    </w:p>
    <w:p w:rsidR="00892A85" w:rsidRDefault="00892A85">
      <w:pPr>
        <w:pStyle w:val="ConsPlusNormal"/>
        <w:spacing w:before="220"/>
        <w:ind w:firstLine="540"/>
        <w:jc w:val="both"/>
      </w:pPr>
      <w:r>
        <w:t>- оборот розничной торговли;</w:t>
      </w:r>
    </w:p>
    <w:p w:rsidR="00892A85" w:rsidRDefault="00892A85">
      <w:pPr>
        <w:pStyle w:val="ConsPlusNormal"/>
        <w:spacing w:before="220"/>
        <w:ind w:firstLine="540"/>
        <w:jc w:val="both"/>
      </w:pPr>
      <w:r>
        <w:t>- оборот общественного питания;</w:t>
      </w:r>
    </w:p>
    <w:p w:rsidR="00892A85" w:rsidRDefault="00892A85">
      <w:pPr>
        <w:pStyle w:val="ConsPlusNormal"/>
        <w:spacing w:before="220"/>
        <w:ind w:firstLine="540"/>
        <w:jc w:val="both"/>
      </w:pPr>
      <w:r>
        <w:t>- объем закупок сельскохозяйственной продукции и сырья;</w:t>
      </w:r>
    </w:p>
    <w:p w:rsidR="00892A85" w:rsidRDefault="00892A85">
      <w:pPr>
        <w:pStyle w:val="ConsPlusNormal"/>
        <w:spacing w:before="220"/>
        <w:ind w:firstLine="540"/>
        <w:jc w:val="both"/>
      </w:pPr>
      <w:r>
        <w:t>- объем производства промышленной продукции;</w:t>
      </w:r>
    </w:p>
    <w:p w:rsidR="00892A85" w:rsidRDefault="00892A85">
      <w:pPr>
        <w:pStyle w:val="ConsPlusNormal"/>
        <w:spacing w:before="220"/>
        <w:ind w:firstLine="540"/>
        <w:jc w:val="both"/>
      </w:pPr>
      <w:r>
        <w:t>- объем реализации платных услуг населению.</w:t>
      </w:r>
    </w:p>
    <w:p w:rsidR="00892A85" w:rsidRDefault="00892A85">
      <w:pPr>
        <w:pStyle w:val="ConsPlusNormal"/>
        <w:spacing w:before="220"/>
        <w:ind w:firstLine="540"/>
        <w:jc w:val="both"/>
      </w:pPr>
      <w:r>
        <w:t>3. Оборот розничной торговли, млн. рублей.</w:t>
      </w:r>
    </w:p>
    <w:p w:rsidR="00892A85" w:rsidRDefault="00892A85">
      <w:pPr>
        <w:pStyle w:val="ConsPlusNormal"/>
        <w:spacing w:before="220"/>
        <w:ind w:firstLine="540"/>
        <w:jc w:val="both"/>
      </w:pPr>
      <w:r>
        <w:t>Показатель рассчитывается и публикуется территориальным органом Федеральной службы государственной статистики по Воронежской области в ежемесячном статистическом бюллетене "Оборот оптовой и розничной торговли в Воронежской области" (шифр 0823).</w:t>
      </w:r>
    </w:p>
    <w:p w:rsidR="00892A85" w:rsidRDefault="00892A85">
      <w:pPr>
        <w:pStyle w:val="ConsPlusNormal"/>
        <w:jc w:val="both"/>
      </w:pPr>
      <w:r>
        <w:t xml:space="preserve">(в ред. </w:t>
      </w:r>
      <w:hyperlink r:id="rId39"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 xml:space="preserve">Сведения о показателях (целевых индикаторах) государственной программы в целом, подпрограмм и их значения представлены в </w:t>
      </w:r>
      <w:hyperlink w:anchor="P1824" w:history="1">
        <w:r>
          <w:rPr>
            <w:color w:val="0000FF"/>
          </w:rPr>
          <w:t>таблице 1</w:t>
        </w:r>
      </w:hyperlink>
      <w:r>
        <w:t xml:space="preserve"> приложения к настоящей государственной программе.</w:t>
      </w:r>
    </w:p>
    <w:p w:rsidR="00892A85" w:rsidRDefault="00892A85">
      <w:pPr>
        <w:pStyle w:val="ConsPlusNormal"/>
        <w:jc w:val="both"/>
      </w:pPr>
      <w:r>
        <w:t xml:space="preserve">(в ред. </w:t>
      </w:r>
      <w:hyperlink r:id="rId40"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outlineLvl w:val="2"/>
      </w:pPr>
      <w:r>
        <w:t>2.3. Описание основных ожидаемых конечных результатов</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Основными ожидаемыми результатами государственной программы должны стать:</w:t>
      </w:r>
    </w:p>
    <w:p w:rsidR="00892A85" w:rsidRDefault="00892A85">
      <w:pPr>
        <w:pStyle w:val="ConsPlusNormal"/>
        <w:spacing w:before="220"/>
        <w:ind w:firstLine="540"/>
        <w:jc w:val="both"/>
      </w:pPr>
      <w:r>
        <w:t>в количественном выражении:</w:t>
      </w:r>
    </w:p>
    <w:p w:rsidR="00892A85" w:rsidRDefault="00892A85">
      <w:pPr>
        <w:pStyle w:val="ConsPlusNormal"/>
        <w:spacing w:before="220"/>
        <w:ind w:firstLine="540"/>
        <w:jc w:val="both"/>
      </w:pPr>
      <w:r>
        <w:t>- увеличение оборота продукции и услуг, производимых малыми предприятиями, в том числе микропредприятиями и индивидуальными предпринимателями, с 627892,66 млн. рублей в 2015 году до 914444,84 млн. рублей к 2021 году;</w:t>
      </w:r>
    </w:p>
    <w:p w:rsidR="00892A85" w:rsidRDefault="00892A85">
      <w:pPr>
        <w:pStyle w:val="ConsPlusNormal"/>
        <w:jc w:val="both"/>
      </w:pPr>
      <w:r>
        <w:t xml:space="preserve">(в ред. </w:t>
      </w:r>
      <w:hyperlink r:id="rId41"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увеличение совокупного объема хозяйственной деятельности организаций потребительской кооперации к 2021 году составит 7400,00 млн. рублей;</w:t>
      </w:r>
    </w:p>
    <w:p w:rsidR="00892A85" w:rsidRDefault="00892A85">
      <w:pPr>
        <w:pStyle w:val="ConsPlusNormal"/>
        <w:spacing w:before="220"/>
        <w:ind w:firstLine="540"/>
        <w:jc w:val="both"/>
      </w:pPr>
      <w:r>
        <w:t>- увеличение оборота розничной торговли с 439100,0 млн. рублей в 2015 году до 618036,8 млн. рублей к 2021 году;</w:t>
      </w:r>
    </w:p>
    <w:p w:rsidR="00892A85" w:rsidRDefault="00892A85">
      <w:pPr>
        <w:pStyle w:val="ConsPlusNormal"/>
        <w:jc w:val="both"/>
      </w:pPr>
      <w:r>
        <w:t xml:space="preserve">(в ред. </w:t>
      </w:r>
      <w:hyperlink r:id="rId42"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в качественном выражении: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 в сферах развития малого и среднего предпринимательства и торговой деятельности.</w:t>
      </w:r>
    </w:p>
    <w:p w:rsidR="00892A85" w:rsidRDefault="00892A85">
      <w:pPr>
        <w:pStyle w:val="ConsPlusNormal"/>
        <w:spacing w:before="220"/>
        <w:ind w:firstLine="540"/>
        <w:jc w:val="both"/>
      </w:pPr>
      <w:r>
        <w:t>Достижение перечисленных конечных результатов должно явиться итогом согласованных действий не только со стороны департамента предпринимательства и торговли Воронежской области, но и других исполнительных органов государственной власти Воронежской области, влияющих своей деятельностью на развитие торговли, малого и среднего предпринимательства в регионе, а также частного бизнеса и общества в целом. Непосредственным образом на степень достижения поставленных в рамках настоящей государственной программы целей, задач и результатов будут оказывать влияние итоги реализации иных государственных программ Воронежской области.</w:t>
      </w:r>
    </w:p>
    <w:p w:rsidR="00892A85" w:rsidRDefault="00892A85">
      <w:pPr>
        <w:pStyle w:val="ConsPlusNormal"/>
        <w:jc w:val="both"/>
      </w:pPr>
    </w:p>
    <w:p w:rsidR="00892A85" w:rsidRDefault="00892A85">
      <w:pPr>
        <w:pStyle w:val="ConsPlusNormal"/>
        <w:jc w:val="center"/>
        <w:outlineLvl w:val="2"/>
      </w:pPr>
      <w:r>
        <w:t>2.4. Сроки и этапы реализации государственной программы</w:t>
      </w:r>
    </w:p>
    <w:p w:rsidR="00892A85" w:rsidRDefault="00892A85">
      <w:pPr>
        <w:pStyle w:val="ConsPlusNormal"/>
        <w:jc w:val="both"/>
      </w:pPr>
    </w:p>
    <w:p w:rsidR="00892A85" w:rsidRDefault="00892A85">
      <w:pPr>
        <w:pStyle w:val="ConsPlusNormal"/>
        <w:ind w:firstLine="540"/>
        <w:jc w:val="both"/>
      </w:pPr>
      <w:r>
        <w:t>Общий срок реализации государственной программы рассчитан на период с 2016 года по 2021 год (в один этап).</w:t>
      </w:r>
    </w:p>
    <w:p w:rsidR="00892A85" w:rsidRDefault="00892A85">
      <w:pPr>
        <w:pStyle w:val="ConsPlusNormal"/>
        <w:jc w:val="both"/>
      </w:pPr>
    </w:p>
    <w:p w:rsidR="00892A85" w:rsidRDefault="00892A85">
      <w:pPr>
        <w:pStyle w:val="ConsPlusNormal"/>
        <w:jc w:val="center"/>
        <w:outlineLvl w:val="1"/>
      </w:pPr>
      <w:r>
        <w:t>3. Обоснование выделения подпрограмм</w:t>
      </w:r>
    </w:p>
    <w:p w:rsidR="00892A85" w:rsidRDefault="00892A85">
      <w:pPr>
        <w:pStyle w:val="ConsPlusNormal"/>
        <w:jc w:val="both"/>
      </w:pPr>
    </w:p>
    <w:p w:rsidR="00892A85" w:rsidRDefault="00892A85">
      <w:pPr>
        <w:pStyle w:val="ConsPlusNormal"/>
        <w:ind w:firstLine="540"/>
        <w:jc w:val="both"/>
      </w:pPr>
      <w:r>
        <w:t>Для достижения заявленных целей и решения поставленных задач в рамках настоящей государственной программы предусмотрена реализация трех подпрограмм:</w:t>
      </w:r>
    </w:p>
    <w:p w:rsidR="00892A85" w:rsidRDefault="00892A85">
      <w:pPr>
        <w:pStyle w:val="ConsPlusNormal"/>
        <w:spacing w:before="220"/>
        <w:ind w:firstLine="540"/>
        <w:jc w:val="both"/>
      </w:pPr>
      <w:r>
        <w:t xml:space="preserve">1. </w:t>
      </w:r>
      <w:hyperlink w:anchor="P518" w:history="1">
        <w:r>
          <w:rPr>
            <w:color w:val="0000FF"/>
          </w:rPr>
          <w:t>Развитие</w:t>
        </w:r>
      </w:hyperlink>
      <w:r>
        <w:t xml:space="preserve"> и поддержка малого и среднего предпринимательства.</w:t>
      </w:r>
    </w:p>
    <w:p w:rsidR="00892A85" w:rsidRDefault="00892A85">
      <w:pPr>
        <w:pStyle w:val="ConsPlusNormal"/>
        <w:spacing w:before="220"/>
        <w:ind w:firstLine="540"/>
        <w:jc w:val="both"/>
      </w:pPr>
      <w:r>
        <w:t xml:space="preserve">2. </w:t>
      </w:r>
      <w:hyperlink w:anchor="P1307" w:history="1">
        <w:r>
          <w:rPr>
            <w:color w:val="0000FF"/>
          </w:rPr>
          <w:t>Развитие</w:t>
        </w:r>
      </w:hyperlink>
      <w:r>
        <w:t xml:space="preserve"> торговли.</w:t>
      </w:r>
    </w:p>
    <w:p w:rsidR="00892A85" w:rsidRDefault="00892A85">
      <w:pPr>
        <w:pStyle w:val="ConsPlusNormal"/>
        <w:spacing w:before="220"/>
        <w:ind w:firstLine="540"/>
        <w:jc w:val="both"/>
      </w:pPr>
      <w:r>
        <w:t xml:space="preserve">3. </w:t>
      </w:r>
      <w:hyperlink w:anchor="P1669" w:history="1">
        <w:r>
          <w:rPr>
            <w:color w:val="0000FF"/>
          </w:rPr>
          <w:t>Обеспечение</w:t>
        </w:r>
      </w:hyperlink>
      <w:r>
        <w:t xml:space="preserve"> реализации государственной программы.</w:t>
      </w:r>
    </w:p>
    <w:p w:rsidR="00892A85" w:rsidRDefault="00892A85">
      <w:pPr>
        <w:pStyle w:val="ConsPlusNormal"/>
        <w:spacing w:before="220"/>
        <w:ind w:firstLine="540"/>
        <w:jc w:val="both"/>
      </w:pPr>
      <w:r>
        <w:t xml:space="preserve">Решение задачи по повышению предпринимательской активности и развитию малого и среднего предпринимательства будет осуществляться по </w:t>
      </w:r>
      <w:hyperlink w:anchor="P518" w:history="1">
        <w:r>
          <w:rPr>
            <w:color w:val="0000FF"/>
          </w:rPr>
          <w:t>подпрограмме 1</w:t>
        </w:r>
      </w:hyperlink>
      <w:r>
        <w:t xml:space="preserve"> "Развитие и поддержка малого и среднего предпринимательства". Реализация данного направления обозначена в Федеральном </w:t>
      </w:r>
      <w:hyperlink r:id="rId43" w:history="1">
        <w:r>
          <w:rPr>
            <w:color w:val="0000FF"/>
          </w:rPr>
          <w:t>законе</w:t>
        </w:r>
      </w:hyperlink>
      <w:r>
        <w:t xml:space="preserve"> от 24.07.2007 N 209-ФЗ "О развитии малого и среднего предпринимательства в Российской Федерации", </w:t>
      </w:r>
      <w:hyperlink r:id="rId44" w:history="1">
        <w:r>
          <w:rPr>
            <w:color w:val="0000FF"/>
          </w:rPr>
          <w:t>Законе</w:t>
        </w:r>
      </w:hyperlink>
      <w:r>
        <w:t xml:space="preserve"> Воронежской области от 12.03.2008 N 4-ОЗ "О развитии малого и среднего предпринимательства в Воронежской области".</w:t>
      </w:r>
    </w:p>
    <w:p w:rsidR="00892A85" w:rsidRDefault="00892A85">
      <w:pPr>
        <w:pStyle w:val="ConsPlusNormal"/>
        <w:spacing w:before="220"/>
        <w:ind w:firstLine="540"/>
        <w:jc w:val="both"/>
      </w:pPr>
      <w:r>
        <w:t xml:space="preserve">Решение задач, направленных на развитие торговой деятельности, будет осуществляться по </w:t>
      </w:r>
      <w:hyperlink w:anchor="P1307" w:history="1">
        <w:r>
          <w:rPr>
            <w:color w:val="0000FF"/>
          </w:rPr>
          <w:t>подпрограмме 2</w:t>
        </w:r>
      </w:hyperlink>
      <w:r>
        <w:t xml:space="preserve"> "Развитие торговли". Реализация данного направления обозначена в Федеральном </w:t>
      </w:r>
      <w:hyperlink r:id="rId45" w:history="1">
        <w:r>
          <w:rPr>
            <w:color w:val="0000FF"/>
          </w:rPr>
          <w:t>законе</w:t>
        </w:r>
      </w:hyperlink>
      <w:r>
        <w:t xml:space="preserve"> от 28.12.2009 N 381-ФЗ "Об основах государственного регулирования торговой деятельности в Российской Федерации", Законах Российской Федерации от 19.06.1992 </w:t>
      </w:r>
      <w:hyperlink r:id="rId46" w:history="1">
        <w:r>
          <w:rPr>
            <w:color w:val="0000FF"/>
          </w:rPr>
          <w:t>N 3085-1</w:t>
        </w:r>
      </w:hyperlink>
      <w:r>
        <w:t xml:space="preserve"> "О потребительской кооперации (потребительских обществах, их союзах) в Российской Федерации" и от 07.02.1992 </w:t>
      </w:r>
      <w:hyperlink r:id="rId47" w:history="1">
        <w:r>
          <w:rPr>
            <w:color w:val="0000FF"/>
          </w:rPr>
          <w:t>N 2300-1</w:t>
        </w:r>
      </w:hyperlink>
      <w:r>
        <w:t xml:space="preserve"> "О защите прав потребителей", Законах Воронежской области от 30.06.2010 </w:t>
      </w:r>
      <w:hyperlink r:id="rId48" w:history="1">
        <w:r>
          <w:rPr>
            <w:color w:val="0000FF"/>
          </w:rPr>
          <w:t>N 68-ОЗ</w:t>
        </w:r>
      </w:hyperlink>
      <w:r>
        <w:t xml:space="preserve"> "О государственном регулировании торговой деятельности на территории Воронежской области" и от 04.04.2007 </w:t>
      </w:r>
      <w:hyperlink r:id="rId49" w:history="1">
        <w:r>
          <w:rPr>
            <w:color w:val="0000FF"/>
          </w:rPr>
          <w:t>N 38-ОЗ</w:t>
        </w:r>
      </w:hyperlink>
      <w:r>
        <w:t xml:space="preserve"> "О регулировании отдельных отношений в области обеспечения качества и безопасности пищевых продуктов на территории Воронежской области".</w:t>
      </w:r>
    </w:p>
    <w:p w:rsidR="00892A85" w:rsidRDefault="00892A85">
      <w:pPr>
        <w:pStyle w:val="ConsPlusNormal"/>
        <w:spacing w:before="220"/>
        <w:ind w:firstLine="540"/>
        <w:jc w:val="both"/>
      </w:pPr>
      <w:r>
        <w:t xml:space="preserve">Задачи </w:t>
      </w:r>
      <w:hyperlink w:anchor="P1669" w:history="1">
        <w:r>
          <w:rPr>
            <w:color w:val="0000FF"/>
          </w:rPr>
          <w:t>подпрограммы 3</w:t>
        </w:r>
      </w:hyperlink>
      <w:r>
        <w:t xml:space="preserve"> "Обеспечение реализации государственной программы" направлены на обеспечение реализации государственной программы Воронежской области "Развитие предпринимательства и торговли".</w:t>
      </w:r>
    </w:p>
    <w:p w:rsidR="00892A85" w:rsidRDefault="00892A85">
      <w:pPr>
        <w:pStyle w:val="ConsPlusNormal"/>
        <w:spacing w:before="220"/>
        <w:ind w:firstLine="540"/>
        <w:jc w:val="both"/>
      </w:pPr>
      <w:r>
        <w:t xml:space="preserve">Информация о структуре подпрограмм, исполнителях и ожидаемых результатах реализации подпрограмм приведена в </w:t>
      </w:r>
      <w:hyperlink w:anchor="P516" w:history="1">
        <w:r>
          <w:rPr>
            <w:color w:val="0000FF"/>
          </w:rPr>
          <w:t>разделе 11</w:t>
        </w:r>
      </w:hyperlink>
      <w:r>
        <w:t xml:space="preserve"> "Подпрограммы государственной программы" настоящей государственной программы.</w:t>
      </w:r>
    </w:p>
    <w:p w:rsidR="00892A85" w:rsidRDefault="00892A85">
      <w:pPr>
        <w:pStyle w:val="ConsPlusNormal"/>
        <w:jc w:val="both"/>
      </w:pPr>
    </w:p>
    <w:p w:rsidR="00892A85" w:rsidRDefault="00892A85">
      <w:pPr>
        <w:pStyle w:val="ConsPlusNormal"/>
        <w:jc w:val="center"/>
        <w:outlineLvl w:val="1"/>
      </w:pPr>
      <w:r>
        <w:t>4. Обобщенная характеристика основных мероприятий</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Представленная в предыдущем разделе информация о перечне подпрограмм и их краткая характеристика с точки зрения их направленности на решение установленных в нормативных правовых актах федерального и регионального уровней основных направлений деятельности и полномочий с достижением целей настоящей государственной программы задают общее понимание концепции планируемых действий ответственного исполнителя настоящей государственной программы.</w:t>
      </w:r>
    </w:p>
    <w:p w:rsidR="00892A85" w:rsidRDefault="00892A85">
      <w:pPr>
        <w:pStyle w:val="ConsPlusNormal"/>
        <w:spacing w:before="220"/>
        <w:ind w:firstLine="540"/>
        <w:jc w:val="both"/>
      </w:pPr>
      <w:r>
        <w:t>В свою очередь каждая из подпрограмм имеет собственную систему целевых ориентиров, согласующихся с целями и задачами государственной программы и подкрепленных конкретными мероприятиями, реализуемыми в рамках соответствующих основных мероприятий.</w:t>
      </w:r>
    </w:p>
    <w:p w:rsidR="00892A85" w:rsidRDefault="00892A85">
      <w:pPr>
        <w:pStyle w:val="ConsPlusNormal"/>
        <w:spacing w:before="220"/>
        <w:ind w:firstLine="540"/>
        <w:jc w:val="both"/>
      </w:pPr>
      <w:r>
        <w:t xml:space="preserve">В </w:t>
      </w:r>
      <w:hyperlink w:anchor="P516" w:history="1">
        <w:r>
          <w:rPr>
            <w:color w:val="0000FF"/>
          </w:rPr>
          <w:t>разделе 11</w:t>
        </w:r>
      </w:hyperlink>
      <w:r>
        <w:t xml:space="preserve"> "Подпрограммы государственной программы" настоящей государственной программы дается подробный перечень мероприятий подпрограмм, направленных на решение задач государственной программы и обеспечивающих достижение целей государственной программы.</w:t>
      </w:r>
    </w:p>
    <w:p w:rsidR="00892A85" w:rsidRDefault="00892A85">
      <w:pPr>
        <w:pStyle w:val="ConsPlusNormal"/>
        <w:spacing w:before="220"/>
        <w:ind w:firstLine="540"/>
        <w:jc w:val="both"/>
      </w:pPr>
      <w:r>
        <w:t>В рамках государственной программы предусмотрена реализация мероприятий, входящих в состав региональных приоритетных проектов (программ) по основным направлениям стратегического развития Российской Федерации.</w:t>
      </w:r>
    </w:p>
    <w:p w:rsidR="00892A85" w:rsidRDefault="00892A85">
      <w:pPr>
        <w:pStyle w:val="ConsPlusNormal"/>
        <w:jc w:val="both"/>
      </w:pPr>
      <w:r>
        <w:t xml:space="preserve">(абзац введен </w:t>
      </w:r>
      <w:hyperlink r:id="rId50"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 xml:space="preserve">В рамках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подпрограммы 1 "Развитие и поддержка малого и среднего предпринимательства" предусмотрена реализация мероприятий, входящих в состав региональной приоритетной программы "Комплексное развитие моногородов Воронежской области".</w:t>
      </w:r>
    </w:p>
    <w:p w:rsidR="00892A85" w:rsidRDefault="00892A85">
      <w:pPr>
        <w:pStyle w:val="ConsPlusNormal"/>
        <w:jc w:val="both"/>
      </w:pPr>
      <w:r>
        <w:t xml:space="preserve">(абзац введен </w:t>
      </w:r>
      <w:hyperlink r:id="rId51"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Паспорт региональной приоритетной программы "Комплексное развитие моногородов Воронежской области" утвержден решением комитета управления проектами при правительстве Воронежской области от 23.01.2018 N 1.</w:t>
      </w:r>
    </w:p>
    <w:p w:rsidR="00892A85" w:rsidRDefault="00892A85">
      <w:pPr>
        <w:pStyle w:val="ConsPlusNormal"/>
        <w:jc w:val="both"/>
      </w:pPr>
      <w:r>
        <w:t xml:space="preserve">(абзац введен </w:t>
      </w:r>
      <w:hyperlink r:id="rId52"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Региональная приоритетная программа "Комплексное развитие моногородов Воронежской области" реализуется в период с 2018 по 2020 год.".</w:t>
      </w:r>
    </w:p>
    <w:p w:rsidR="00892A85" w:rsidRDefault="00892A85">
      <w:pPr>
        <w:pStyle w:val="ConsPlusNormal"/>
        <w:jc w:val="both"/>
      </w:pPr>
      <w:r>
        <w:t xml:space="preserve">(абзац введен </w:t>
      </w:r>
      <w:hyperlink r:id="rId53"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 xml:space="preserve">В рамках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 подпрограммы 1 "Развитие и поддержка малого и среднего предпринимательства" предусмотрена реализация мероприятий, входящих в состав регионального приоритетного проекта "Международная кооперация и экспорт в Воронежской области" по основному направлению стратегического развития Российской Федерации "Международная кооперация и экспорт".</w:t>
      </w:r>
    </w:p>
    <w:p w:rsidR="00892A85" w:rsidRDefault="00892A85">
      <w:pPr>
        <w:pStyle w:val="ConsPlusNormal"/>
        <w:jc w:val="both"/>
      </w:pPr>
      <w:r>
        <w:t xml:space="preserve">(абзац введен </w:t>
      </w:r>
      <w:hyperlink r:id="rId54"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Паспорт регионального приоритетного проекта "Международная кооперация и экспорт в Воронежской области" утвержден решением комитета управления проектами при правительстве Воронежской области от 02.08.2017 N 3.</w:t>
      </w:r>
    </w:p>
    <w:p w:rsidR="00892A85" w:rsidRDefault="00892A85">
      <w:pPr>
        <w:pStyle w:val="ConsPlusNormal"/>
        <w:jc w:val="both"/>
      </w:pPr>
      <w:r>
        <w:t xml:space="preserve">(абзац введен </w:t>
      </w:r>
      <w:hyperlink r:id="rId55"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Региональный приоритетный проект "Международная кооперация и экспорт в Воронежской области" реализуется в период с 2017 по 2021 год.</w:t>
      </w:r>
    </w:p>
    <w:p w:rsidR="00892A85" w:rsidRDefault="00892A85">
      <w:pPr>
        <w:pStyle w:val="ConsPlusNormal"/>
        <w:jc w:val="both"/>
      </w:pPr>
      <w:r>
        <w:t xml:space="preserve">(абзац введен </w:t>
      </w:r>
      <w:hyperlink r:id="rId56" w:history="1">
        <w:r>
          <w:rPr>
            <w:color w:val="0000FF"/>
          </w:rPr>
          <w:t>постановлением</w:t>
        </w:r>
      </w:hyperlink>
      <w:r>
        <w:t xml:space="preserve"> правительства Воронежской области от 01.02.2018 N 89)</w:t>
      </w:r>
    </w:p>
    <w:p w:rsidR="00892A85" w:rsidRDefault="00892A85">
      <w:pPr>
        <w:pStyle w:val="ConsPlusNormal"/>
        <w:jc w:val="both"/>
      </w:pPr>
    </w:p>
    <w:p w:rsidR="00892A85" w:rsidRDefault="00892A85">
      <w:pPr>
        <w:pStyle w:val="ConsPlusNormal"/>
        <w:jc w:val="center"/>
        <w:outlineLvl w:val="1"/>
      </w:pPr>
      <w:r>
        <w:t>5. Обобщенная характеристика мер</w:t>
      </w:r>
    </w:p>
    <w:p w:rsidR="00892A85" w:rsidRDefault="00892A85">
      <w:pPr>
        <w:pStyle w:val="ConsPlusNormal"/>
        <w:jc w:val="center"/>
      </w:pPr>
      <w:r>
        <w:t>государственного регулирования</w:t>
      </w:r>
    </w:p>
    <w:p w:rsidR="00892A85" w:rsidRDefault="00892A85">
      <w:pPr>
        <w:pStyle w:val="ConsPlusNormal"/>
        <w:jc w:val="both"/>
      </w:pPr>
    </w:p>
    <w:p w:rsidR="00892A85" w:rsidRDefault="00892A85">
      <w:pPr>
        <w:pStyle w:val="ConsPlusNormal"/>
        <w:ind w:firstLine="540"/>
        <w:jc w:val="both"/>
      </w:pPr>
      <w:r>
        <w:t>В процессе реализации государственной программы будет осуществляться работа по корректировке государственной программы, разработке в установленном порядке нормативных правовых актов Воронежской области и (или) внесению в установленном порядке изменений в нормативные правовые акты Воронежской области в сфере реализации государственной программы с учетом изменений законодательства Российской Федерации и Воронежской области, на основании плана законодательных инициатив губернатора Воронежской области, плана работ и графика мероприятий правительства Воронежской области, соответствующих управленческих решений.</w:t>
      </w:r>
    </w:p>
    <w:p w:rsidR="00892A85" w:rsidRDefault="00892A85">
      <w:pPr>
        <w:pStyle w:val="ConsPlusNormal"/>
        <w:jc w:val="both"/>
      </w:pPr>
    </w:p>
    <w:p w:rsidR="00892A85" w:rsidRDefault="00892A85">
      <w:pPr>
        <w:pStyle w:val="ConsPlusNormal"/>
        <w:jc w:val="center"/>
        <w:outlineLvl w:val="1"/>
      </w:pPr>
      <w:r>
        <w:t>6. Обобщенная характеристика основных мероприятий</w:t>
      </w:r>
    </w:p>
    <w:p w:rsidR="00892A85" w:rsidRDefault="00892A85">
      <w:pPr>
        <w:pStyle w:val="ConsPlusNormal"/>
        <w:jc w:val="center"/>
      </w:pPr>
      <w:r>
        <w:t>государственной программы, реализуемых муниципальными</w:t>
      </w:r>
    </w:p>
    <w:p w:rsidR="00892A85" w:rsidRDefault="00892A85">
      <w:pPr>
        <w:pStyle w:val="ConsPlusNormal"/>
        <w:jc w:val="center"/>
      </w:pPr>
      <w:r>
        <w:t>образованиями Воронежской области</w:t>
      </w:r>
    </w:p>
    <w:p w:rsidR="00892A85" w:rsidRDefault="00892A85">
      <w:pPr>
        <w:pStyle w:val="ConsPlusNormal"/>
        <w:jc w:val="both"/>
      </w:pPr>
    </w:p>
    <w:p w:rsidR="00892A85" w:rsidRDefault="00892A85">
      <w:pPr>
        <w:pStyle w:val="ConsPlusNormal"/>
        <w:ind w:firstLine="540"/>
        <w:jc w:val="both"/>
      </w:pPr>
      <w:r>
        <w:t xml:space="preserve">Участие муниципальных образований Воронежской области предусмотрено в рамках </w:t>
      </w:r>
      <w:hyperlink w:anchor="P518" w:history="1">
        <w:r>
          <w:rPr>
            <w:color w:val="0000FF"/>
          </w:rPr>
          <w:t>подпрограммы 1</w:t>
        </w:r>
      </w:hyperlink>
      <w:r>
        <w:t xml:space="preserve"> "Развитие и поддержка малого и среднего предпринимательства".</w:t>
      </w:r>
    </w:p>
    <w:p w:rsidR="00892A85" w:rsidRDefault="00892A85">
      <w:pPr>
        <w:pStyle w:val="ConsPlusNormal"/>
        <w:jc w:val="both"/>
      </w:pPr>
    </w:p>
    <w:p w:rsidR="00892A85" w:rsidRDefault="00892A85">
      <w:pPr>
        <w:pStyle w:val="ConsPlusNormal"/>
        <w:jc w:val="center"/>
        <w:outlineLvl w:val="1"/>
      </w:pPr>
      <w:r>
        <w:t>7. Информация об участии акционерных обществ</w:t>
      </w:r>
    </w:p>
    <w:p w:rsidR="00892A85" w:rsidRDefault="00892A85">
      <w:pPr>
        <w:pStyle w:val="ConsPlusNormal"/>
        <w:jc w:val="center"/>
      </w:pPr>
      <w:r>
        <w:t>с государственным участием, общественных, научных и иных</w:t>
      </w:r>
    </w:p>
    <w:p w:rsidR="00892A85" w:rsidRDefault="00892A85">
      <w:pPr>
        <w:pStyle w:val="ConsPlusNormal"/>
        <w:jc w:val="center"/>
      </w:pPr>
      <w:r>
        <w:t>организаций, а также государственных внебюджетных фондов</w:t>
      </w:r>
    </w:p>
    <w:p w:rsidR="00892A85" w:rsidRDefault="00892A85">
      <w:pPr>
        <w:pStyle w:val="ConsPlusNormal"/>
        <w:jc w:val="center"/>
      </w:pPr>
      <w:r>
        <w:t>и физических лиц в реализации государственной программы</w:t>
      </w:r>
    </w:p>
    <w:p w:rsidR="00892A85" w:rsidRDefault="00892A85">
      <w:pPr>
        <w:pStyle w:val="ConsPlusNormal"/>
        <w:jc w:val="both"/>
      </w:pPr>
    </w:p>
    <w:p w:rsidR="00892A85" w:rsidRDefault="00892A85">
      <w:pPr>
        <w:pStyle w:val="ConsPlusNormal"/>
        <w:ind w:firstLine="540"/>
        <w:jc w:val="both"/>
      </w:pPr>
      <w:r>
        <w:t>В рамках реализации основных мероприятий подпрограмм государственной программы в качестве контрагентов могут привлекаться акционерные общества с государственным участием, общественные, научные и иные организации, определяемые в порядке, установленном действующим законодательством.</w:t>
      </w:r>
    </w:p>
    <w:p w:rsidR="00892A85" w:rsidRDefault="00892A85">
      <w:pPr>
        <w:pStyle w:val="ConsPlusNormal"/>
        <w:jc w:val="both"/>
      </w:pPr>
    </w:p>
    <w:p w:rsidR="00892A85" w:rsidRDefault="00892A85">
      <w:pPr>
        <w:pStyle w:val="ConsPlusNormal"/>
        <w:jc w:val="center"/>
        <w:outlineLvl w:val="1"/>
      </w:pPr>
      <w:r>
        <w:t>8. Финансовое обеспечение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Реализация государственной программы предполагается за счет средств областного бюджета в соответствии с законом Воронежской области об областном бюджете на текущий год и плановый период, средств местных бюджетов, предусмотренных на реализацию мероприятий муниципальных программ (подпрограмм) развития предпринимательства, софинансируемых из средств областного бюджета, а также посредством привлечения в регион субсидий из средств федерального бюджета на государственную поддержку малого и среднего предпринимательства, включая крестьянские (фермерские) хозяйства, по итогам рассмотрения и согласования мероприятий комиссией Министерства экономического развития Российской Федерации по рассмотрению и согласованию мероприятий субъектов Российской Федерации, бюджетам которых предоставляются субсидии.</w:t>
      </w:r>
    </w:p>
    <w:p w:rsidR="00892A85" w:rsidRDefault="00892A85">
      <w:pPr>
        <w:pStyle w:val="ConsPlusNormal"/>
        <w:jc w:val="both"/>
      </w:pPr>
      <w:r>
        <w:t xml:space="preserve">(в ред. </w:t>
      </w:r>
      <w:hyperlink r:id="rId57"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Для планирования привлечения средств из федерального бюджета на 2016 - 2021 годы за основу взят уровень софинансирования расходных обязательств Воронежской области, источником финансового обеспечения которых являются субсидии из федерального бюджета на 2015 год.</w:t>
      </w:r>
    </w:p>
    <w:p w:rsidR="00892A85" w:rsidRDefault="00892A85">
      <w:pPr>
        <w:pStyle w:val="ConsPlusNormal"/>
        <w:spacing w:before="220"/>
        <w:ind w:firstLine="540"/>
        <w:jc w:val="both"/>
      </w:pPr>
      <w:r>
        <w:t>Ресурсное обеспечение реализации государственной программы, планируемое с учетом ситуации в финансово-бюджетной сфере на федеральном и региональном уровнях, а также исходя из возможностей ее реализации с учетом действующих расходных обязательств и необходимых дополнительных средств, подлежит ежегодной корректировке в рамках бюджетного цикла.</w:t>
      </w:r>
    </w:p>
    <w:p w:rsidR="00892A85" w:rsidRDefault="00892A85">
      <w:pPr>
        <w:pStyle w:val="ConsPlusNormal"/>
        <w:spacing w:before="220"/>
        <w:ind w:firstLine="540"/>
        <w:jc w:val="both"/>
      </w:pPr>
      <w:r>
        <w:t xml:space="preserve">Расходы областного бюджета на реализацию государственной программы, а также финансовое обеспечение и прогнозная (справочная) оценка расходов федерального, областного и местных бюджетов, юридических и физических лиц на реализацию государственной программы приведены в </w:t>
      </w:r>
      <w:hyperlink w:anchor="P2543" w:history="1">
        <w:r>
          <w:rPr>
            <w:color w:val="0000FF"/>
          </w:rPr>
          <w:t>таблицах 2</w:t>
        </w:r>
      </w:hyperlink>
      <w:r>
        <w:t xml:space="preserve"> и </w:t>
      </w:r>
      <w:hyperlink w:anchor="P6955" w:history="1">
        <w:r>
          <w:rPr>
            <w:color w:val="0000FF"/>
          </w:rPr>
          <w:t>3</w:t>
        </w:r>
      </w:hyperlink>
      <w:r>
        <w:t xml:space="preserve"> приложения 1 к настоящей государственной программе.</w:t>
      </w:r>
    </w:p>
    <w:p w:rsidR="00892A85" w:rsidRDefault="00892A85">
      <w:pPr>
        <w:pStyle w:val="ConsPlusNormal"/>
        <w:jc w:val="both"/>
      </w:pPr>
    </w:p>
    <w:p w:rsidR="00892A85" w:rsidRDefault="00892A85">
      <w:pPr>
        <w:pStyle w:val="ConsPlusNormal"/>
        <w:jc w:val="center"/>
        <w:outlineLvl w:val="1"/>
      </w:pPr>
      <w:r>
        <w:t>9. Анализ рисков реализации государственной программы</w:t>
      </w:r>
    </w:p>
    <w:p w:rsidR="00892A85" w:rsidRDefault="00892A85">
      <w:pPr>
        <w:pStyle w:val="ConsPlusNormal"/>
        <w:jc w:val="center"/>
      </w:pPr>
      <w:r>
        <w:t>и описание мер управления рисками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 xml:space="preserve">Риски реализации государственной программы, а также соответствующие меры по управлению данными рисками представлены в </w:t>
      </w:r>
      <w:hyperlink w:anchor="P479" w:history="1">
        <w:r>
          <w:rPr>
            <w:color w:val="0000FF"/>
          </w:rPr>
          <w:t>таблице 5</w:t>
        </w:r>
      </w:hyperlink>
      <w:r>
        <w:t>.</w:t>
      </w:r>
    </w:p>
    <w:p w:rsidR="00892A85" w:rsidRDefault="00892A85">
      <w:pPr>
        <w:pStyle w:val="ConsPlusNormal"/>
        <w:jc w:val="both"/>
      </w:pPr>
    </w:p>
    <w:p w:rsidR="00892A85" w:rsidRDefault="00892A85">
      <w:pPr>
        <w:pStyle w:val="ConsPlusNormal"/>
        <w:jc w:val="right"/>
        <w:outlineLvl w:val="2"/>
      </w:pPr>
      <w:r>
        <w:t>Таблица 5</w:t>
      </w:r>
    </w:p>
    <w:p w:rsidR="00892A85" w:rsidRDefault="00892A85">
      <w:pPr>
        <w:pStyle w:val="ConsPlusNormal"/>
        <w:jc w:val="both"/>
      </w:pPr>
    </w:p>
    <w:p w:rsidR="00892A85" w:rsidRDefault="00892A85">
      <w:pPr>
        <w:pStyle w:val="ConsPlusNormal"/>
        <w:jc w:val="center"/>
      </w:pPr>
      <w:bookmarkStart w:id="5" w:name="P479"/>
      <w:bookmarkEnd w:id="5"/>
      <w:r>
        <w:t>Риски реализации государственной программы</w:t>
      </w:r>
    </w:p>
    <w:p w:rsidR="00892A85" w:rsidRDefault="00892A85">
      <w:pPr>
        <w:pStyle w:val="ConsPlusNormal"/>
        <w:jc w:val="center"/>
      </w:pPr>
      <w:r>
        <w:t>и меры по управлению ими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1134"/>
        <w:gridCol w:w="3685"/>
      </w:tblGrid>
      <w:tr w:rsidR="00892A85">
        <w:tc>
          <w:tcPr>
            <w:tcW w:w="567" w:type="dxa"/>
          </w:tcPr>
          <w:p w:rsidR="00892A85" w:rsidRDefault="00892A85">
            <w:pPr>
              <w:pStyle w:val="ConsPlusNormal"/>
              <w:jc w:val="center"/>
            </w:pPr>
            <w:r>
              <w:t>N п/п</w:t>
            </w:r>
          </w:p>
        </w:tc>
        <w:tc>
          <w:tcPr>
            <w:tcW w:w="3628" w:type="dxa"/>
          </w:tcPr>
          <w:p w:rsidR="00892A85" w:rsidRDefault="00892A85">
            <w:pPr>
              <w:pStyle w:val="ConsPlusNormal"/>
              <w:jc w:val="center"/>
            </w:pPr>
            <w:r>
              <w:t>Вид риска</w:t>
            </w:r>
          </w:p>
        </w:tc>
        <w:tc>
          <w:tcPr>
            <w:tcW w:w="1134" w:type="dxa"/>
          </w:tcPr>
          <w:p w:rsidR="00892A85" w:rsidRDefault="00892A85">
            <w:pPr>
              <w:pStyle w:val="ConsPlusNormal"/>
              <w:jc w:val="center"/>
            </w:pPr>
            <w:r>
              <w:t>Оценка влияния</w:t>
            </w:r>
          </w:p>
        </w:tc>
        <w:tc>
          <w:tcPr>
            <w:tcW w:w="3685" w:type="dxa"/>
          </w:tcPr>
          <w:p w:rsidR="00892A85" w:rsidRDefault="00892A85">
            <w:pPr>
              <w:pStyle w:val="ConsPlusNormal"/>
              <w:jc w:val="center"/>
            </w:pPr>
            <w:r>
              <w:t>Меры по управлению рисками</w:t>
            </w:r>
          </w:p>
        </w:tc>
      </w:tr>
      <w:tr w:rsidR="00892A85">
        <w:tc>
          <w:tcPr>
            <w:tcW w:w="567" w:type="dxa"/>
          </w:tcPr>
          <w:p w:rsidR="00892A85" w:rsidRDefault="00892A85">
            <w:pPr>
              <w:pStyle w:val="ConsPlusNormal"/>
              <w:jc w:val="center"/>
            </w:pPr>
            <w:r>
              <w:t>1</w:t>
            </w:r>
          </w:p>
        </w:tc>
        <w:tc>
          <w:tcPr>
            <w:tcW w:w="3628" w:type="dxa"/>
          </w:tcPr>
          <w:p w:rsidR="00892A85" w:rsidRDefault="00892A85">
            <w:pPr>
              <w:pStyle w:val="ConsPlusNormal"/>
            </w:pPr>
            <w:r>
              <w:t>Институционально-правовые риски (риски, связанные с отсутствием на уровне региона нормативного правового регулирования реализации мероприятий государственной программы)</w:t>
            </w:r>
          </w:p>
        </w:tc>
        <w:tc>
          <w:tcPr>
            <w:tcW w:w="1134" w:type="dxa"/>
          </w:tcPr>
          <w:p w:rsidR="00892A85" w:rsidRDefault="00892A85">
            <w:pPr>
              <w:pStyle w:val="ConsPlusNormal"/>
              <w:jc w:val="center"/>
            </w:pPr>
            <w:r>
              <w:t>Низкая</w:t>
            </w:r>
          </w:p>
        </w:tc>
        <w:tc>
          <w:tcPr>
            <w:tcW w:w="3685" w:type="dxa"/>
          </w:tcPr>
          <w:p w:rsidR="00892A85" w:rsidRDefault="00892A85">
            <w:pPr>
              <w:pStyle w:val="ConsPlusNormal"/>
            </w:pPr>
            <w:r>
              <w:t>Своевременная подготовка нормативных правовых актов, регулирующих реализацию мероприятий государственной программы. Внесение изменений в действующие нормативные правовые акты и (или) принятие новых правовых актов Воронежской области, касающихся сферы реализации государственной программы</w:t>
            </w:r>
          </w:p>
        </w:tc>
      </w:tr>
      <w:tr w:rsidR="00892A85">
        <w:tc>
          <w:tcPr>
            <w:tcW w:w="567" w:type="dxa"/>
          </w:tcPr>
          <w:p w:rsidR="00892A85" w:rsidRDefault="00892A85">
            <w:pPr>
              <w:pStyle w:val="ConsPlusNormal"/>
              <w:jc w:val="center"/>
            </w:pPr>
            <w:r>
              <w:t>2</w:t>
            </w:r>
          </w:p>
        </w:tc>
        <w:tc>
          <w:tcPr>
            <w:tcW w:w="3628" w:type="dxa"/>
          </w:tcPr>
          <w:p w:rsidR="00892A85" w:rsidRDefault="00892A85">
            <w:pPr>
              <w:pStyle w:val="ConsPlusNormal"/>
            </w:pPr>
            <w:r>
              <w:t>Финансовые риски (риски, связанные с отсутствием финансирования или финансированием в недостаточном объеме мероприятий государственной программы)</w:t>
            </w:r>
          </w:p>
        </w:tc>
        <w:tc>
          <w:tcPr>
            <w:tcW w:w="1134" w:type="dxa"/>
          </w:tcPr>
          <w:p w:rsidR="00892A85" w:rsidRDefault="00892A85">
            <w:pPr>
              <w:pStyle w:val="ConsPlusNormal"/>
              <w:jc w:val="center"/>
            </w:pPr>
            <w:r>
              <w:t>Средняя</w:t>
            </w:r>
          </w:p>
        </w:tc>
        <w:tc>
          <w:tcPr>
            <w:tcW w:w="3685" w:type="dxa"/>
          </w:tcPr>
          <w:p w:rsidR="00892A85" w:rsidRDefault="00892A85">
            <w:pPr>
              <w:pStyle w:val="ConsPlusNormal"/>
            </w:pPr>
            <w:r>
              <w:t>Определение приоритетных направлений реализации государственной программы, оперативное внесение соответствующих корректировок в государственную программу, обеспечение сбалансированного распределения финансовых средств по мероприятиям государственной программы в соответствии с ожидаемыми конечными результатами</w:t>
            </w:r>
          </w:p>
        </w:tc>
      </w:tr>
      <w:tr w:rsidR="00892A85">
        <w:tc>
          <w:tcPr>
            <w:tcW w:w="567" w:type="dxa"/>
          </w:tcPr>
          <w:p w:rsidR="00892A85" w:rsidRDefault="00892A85">
            <w:pPr>
              <w:pStyle w:val="ConsPlusNormal"/>
              <w:jc w:val="center"/>
            </w:pPr>
            <w:r>
              <w:t>3</w:t>
            </w:r>
          </w:p>
        </w:tc>
        <w:tc>
          <w:tcPr>
            <w:tcW w:w="3628" w:type="dxa"/>
          </w:tcPr>
          <w:p w:rsidR="00892A85" w:rsidRDefault="00892A85">
            <w:pPr>
              <w:pStyle w:val="ConsPlusNormal"/>
            </w:pPr>
            <w:r>
              <w:t>Непредвиденные риски (риски, связанные с кризисными явлениями в экономике,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tc>
        <w:tc>
          <w:tcPr>
            <w:tcW w:w="1134" w:type="dxa"/>
          </w:tcPr>
          <w:p w:rsidR="00892A85" w:rsidRDefault="00892A85">
            <w:pPr>
              <w:pStyle w:val="ConsPlusNormal"/>
              <w:jc w:val="center"/>
            </w:pPr>
            <w:r>
              <w:t>Высокая</w:t>
            </w:r>
          </w:p>
        </w:tc>
        <w:tc>
          <w:tcPr>
            <w:tcW w:w="3685" w:type="dxa"/>
          </w:tcPr>
          <w:p w:rsidR="00892A85" w:rsidRDefault="00892A85">
            <w:pPr>
              <w:pStyle w:val="ConsPlusNormal"/>
            </w:pPr>
            <w:r>
              <w:t>Прогнозирование социально-экономического развития региона с учетом возможного ухудшения экономической ситуации</w:t>
            </w:r>
          </w:p>
        </w:tc>
      </w:tr>
      <w:tr w:rsidR="00892A85">
        <w:tc>
          <w:tcPr>
            <w:tcW w:w="567" w:type="dxa"/>
          </w:tcPr>
          <w:p w:rsidR="00892A85" w:rsidRDefault="00892A85">
            <w:pPr>
              <w:pStyle w:val="ConsPlusNormal"/>
              <w:jc w:val="center"/>
            </w:pPr>
            <w:r>
              <w:t>4</w:t>
            </w:r>
          </w:p>
        </w:tc>
        <w:tc>
          <w:tcPr>
            <w:tcW w:w="3628" w:type="dxa"/>
          </w:tcPr>
          <w:p w:rsidR="00892A85" w:rsidRDefault="00892A85">
            <w:pPr>
              <w:pStyle w:val="ConsPlusNormal"/>
            </w:pPr>
            <w:r>
              <w:t>Организационные риски (риски, связанные с недостаточным кадровым обеспечением деятельности исполнителей государственной программы и проведением организационно-штатных мероприятий в исполнительных органах государственной власти Воронежской области, влекущих за собой перераспределение или передачу государственных функций)</w:t>
            </w:r>
          </w:p>
        </w:tc>
        <w:tc>
          <w:tcPr>
            <w:tcW w:w="1134" w:type="dxa"/>
          </w:tcPr>
          <w:p w:rsidR="00892A85" w:rsidRDefault="00892A85">
            <w:pPr>
              <w:pStyle w:val="ConsPlusNormal"/>
              <w:jc w:val="center"/>
            </w:pPr>
            <w:r>
              <w:t>Низкая</w:t>
            </w:r>
          </w:p>
        </w:tc>
        <w:tc>
          <w:tcPr>
            <w:tcW w:w="3685" w:type="dxa"/>
          </w:tcPr>
          <w:p w:rsidR="00892A85" w:rsidRDefault="00892A85">
            <w:pPr>
              <w:pStyle w:val="ConsPlusNormal"/>
            </w:pPr>
            <w:r>
              <w:t>Мониторинг реализации государственной программы, оперативное принятие управленческих решений, своевременная корректировка государственной программы</w:t>
            </w:r>
          </w:p>
        </w:tc>
      </w:tr>
    </w:tbl>
    <w:p w:rsidR="00892A85" w:rsidRDefault="00892A85">
      <w:pPr>
        <w:pStyle w:val="ConsPlusNormal"/>
        <w:jc w:val="both"/>
      </w:pPr>
    </w:p>
    <w:p w:rsidR="00892A85" w:rsidRDefault="00892A85">
      <w:pPr>
        <w:pStyle w:val="ConsPlusNormal"/>
        <w:jc w:val="center"/>
        <w:outlineLvl w:val="1"/>
      </w:pPr>
      <w:r>
        <w:t>10. Оценка эффективности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В результате реализации мероприятий государственной программы в 2016 - 2021 годах планируется достижение следующих показателей, характеризующих эффективность реализации настоящей государственной программы:</w:t>
      </w:r>
    </w:p>
    <w:p w:rsidR="00892A85" w:rsidRDefault="00892A85">
      <w:pPr>
        <w:pStyle w:val="ConsPlusNormal"/>
        <w:spacing w:before="220"/>
        <w:ind w:firstLine="540"/>
        <w:jc w:val="both"/>
      </w:pPr>
      <w:r>
        <w:t>в количественном выражении:</w:t>
      </w:r>
    </w:p>
    <w:p w:rsidR="00892A85" w:rsidRDefault="00892A85">
      <w:pPr>
        <w:pStyle w:val="ConsPlusNormal"/>
        <w:spacing w:before="220"/>
        <w:ind w:firstLine="540"/>
        <w:jc w:val="both"/>
      </w:pPr>
      <w:r>
        <w:t>- увеличение оборота продукции и услуг, производимых малыми предприятиями, в том числе микропредприятиями и индивидуальными предпринимателями, с 627892,66 млн. рублей в 2015 году до 914444,84 млн. рублей к 2021 году;</w:t>
      </w:r>
    </w:p>
    <w:p w:rsidR="00892A85" w:rsidRDefault="00892A85">
      <w:pPr>
        <w:pStyle w:val="ConsPlusNormal"/>
        <w:jc w:val="both"/>
      </w:pPr>
      <w:r>
        <w:t xml:space="preserve">(в ред. </w:t>
      </w:r>
      <w:hyperlink r:id="rId58"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увеличение совокупного объема хозяйственной деятельности организаций потребительской кооперации к 2021 году составит 7400,00 млн. рублей;</w:t>
      </w:r>
    </w:p>
    <w:p w:rsidR="00892A85" w:rsidRDefault="00892A85">
      <w:pPr>
        <w:pStyle w:val="ConsPlusNormal"/>
        <w:spacing w:before="220"/>
        <w:ind w:firstLine="540"/>
        <w:jc w:val="both"/>
      </w:pPr>
      <w:r>
        <w:t>- увеличение оборота розничной торговли с 439100,0 млн. рублей в 2015 году до 618036,8 млн. рублей к 2021 году;</w:t>
      </w:r>
    </w:p>
    <w:p w:rsidR="00892A85" w:rsidRDefault="00892A85">
      <w:pPr>
        <w:pStyle w:val="ConsPlusNormal"/>
        <w:jc w:val="both"/>
      </w:pPr>
      <w:r>
        <w:t xml:space="preserve">(в ред. </w:t>
      </w:r>
      <w:hyperlink r:id="rId59"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в качественном выражении: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 в сферах развития малого и среднего предпринимательства и торговой деятельности.</w:t>
      </w:r>
    </w:p>
    <w:p w:rsidR="00892A85" w:rsidRDefault="00892A85">
      <w:pPr>
        <w:pStyle w:val="ConsPlusNormal"/>
        <w:jc w:val="both"/>
      </w:pPr>
    </w:p>
    <w:p w:rsidR="00892A85" w:rsidRDefault="00892A85">
      <w:pPr>
        <w:pStyle w:val="ConsPlusNormal"/>
        <w:jc w:val="center"/>
        <w:outlineLvl w:val="1"/>
      </w:pPr>
      <w:bookmarkStart w:id="6" w:name="P516"/>
      <w:bookmarkEnd w:id="6"/>
      <w:r>
        <w:t>11. Подпрограммы государственной программы</w:t>
      </w:r>
    </w:p>
    <w:p w:rsidR="00892A85" w:rsidRDefault="00892A85">
      <w:pPr>
        <w:pStyle w:val="ConsPlusNormal"/>
        <w:jc w:val="both"/>
      </w:pPr>
    </w:p>
    <w:p w:rsidR="00892A85" w:rsidRDefault="00892A85">
      <w:pPr>
        <w:pStyle w:val="ConsPlusNormal"/>
        <w:jc w:val="center"/>
        <w:outlineLvl w:val="2"/>
      </w:pPr>
      <w:bookmarkStart w:id="7" w:name="P518"/>
      <w:bookmarkEnd w:id="7"/>
      <w:r>
        <w:t>Подпрограмма 1 "Развитие и поддержка малого и среднего</w:t>
      </w:r>
    </w:p>
    <w:p w:rsidR="00892A85" w:rsidRDefault="00892A85">
      <w:pPr>
        <w:pStyle w:val="ConsPlusNormal"/>
        <w:jc w:val="center"/>
      </w:pPr>
      <w:r>
        <w:t>предпринимательства"</w:t>
      </w:r>
    </w:p>
    <w:p w:rsidR="00892A85" w:rsidRDefault="00892A85">
      <w:pPr>
        <w:pStyle w:val="ConsPlusNormal"/>
        <w:jc w:val="both"/>
      </w:pPr>
    </w:p>
    <w:p w:rsidR="00892A85" w:rsidRDefault="00892A85">
      <w:pPr>
        <w:pStyle w:val="ConsPlusNormal"/>
        <w:jc w:val="center"/>
        <w:outlineLvl w:val="3"/>
      </w:pPr>
      <w:r>
        <w:t>ПАСПОРТ</w:t>
      </w:r>
    </w:p>
    <w:p w:rsidR="00892A85" w:rsidRDefault="00892A85">
      <w:pPr>
        <w:pStyle w:val="ConsPlusNormal"/>
        <w:jc w:val="center"/>
      </w:pPr>
      <w:r>
        <w:t>подпрограммы "Развитие и поддержка малого</w:t>
      </w:r>
    </w:p>
    <w:p w:rsidR="00892A85" w:rsidRDefault="00892A85">
      <w:pPr>
        <w:pStyle w:val="ConsPlusNormal"/>
        <w:jc w:val="center"/>
      </w:pPr>
      <w:r>
        <w:t>и среднего предпринимательства"</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6746"/>
      </w:tblGrid>
      <w:tr w:rsidR="00892A85">
        <w:tc>
          <w:tcPr>
            <w:tcW w:w="2324" w:type="dxa"/>
          </w:tcPr>
          <w:p w:rsidR="00892A85" w:rsidRDefault="00892A85">
            <w:pPr>
              <w:pStyle w:val="ConsPlusNormal"/>
            </w:pPr>
            <w:r>
              <w:t>Исполнители подпрограммы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w:t>
            </w:r>
          </w:p>
        </w:tc>
        <w:tc>
          <w:tcPr>
            <w:tcW w:w="6746" w:type="dxa"/>
            <w:tcBorders>
              <w:bottom w:val="nil"/>
            </w:tcBorders>
          </w:tcPr>
          <w:p w:rsidR="00892A85" w:rsidRDefault="00892A85">
            <w:pPr>
              <w:pStyle w:val="ConsPlusNormal"/>
              <w:jc w:val="both"/>
            </w:pPr>
            <w:r>
              <w:t xml:space="preserve">1. </w:t>
            </w:r>
            <w:hyperlink w:anchor="P1129" w:history="1">
              <w:r>
                <w:rPr>
                  <w:color w:val="0000FF"/>
                </w:rPr>
                <w:t>Информационная</w:t>
              </w:r>
            </w:hyperlink>
            <w:r>
              <w:t xml:space="preserve"> и консультационная поддержка субъектов малого и среднего предпринимательства.</w:t>
            </w:r>
          </w:p>
          <w:p w:rsidR="00892A85" w:rsidRDefault="00892A85">
            <w:pPr>
              <w:pStyle w:val="ConsPlusNormal"/>
              <w:jc w:val="both"/>
            </w:pPr>
            <w:r>
              <w:t xml:space="preserve">2. </w:t>
            </w:r>
            <w:hyperlink w:anchor="P1152" w:history="1">
              <w:r>
                <w:rPr>
                  <w:color w:val="0000FF"/>
                </w:rPr>
                <w:t>Развитие</w:t>
              </w:r>
            </w:hyperlink>
            <w:r>
              <w:t xml:space="preserve"> инфраструктуры поддержки предпринимательства.</w:t>
            </w:r>
          </w:p>
          <w:p w:rsidR="00892A85" w:rsidRDefault="00892A85">
            <w:pPr>
              <w:pStyle w:val="ConsPlusNormal"/>
              <w:jc w:val="both"/>
            </w:pPr>
            <w:r>
              <w:t xml:space="preserve">3. </w:t>
            </w:r>
            <w:hyperlink w:anchor="P1194" w:history="1">
              <w:r>
                <w:rPr>
                  <w:color w:val="0000FF"/>
                </w:rPr>
                <w:t>Финансовая поддержка</w:t>
              </w:r>
            </w:hyperlink>
            <w:r>
              <w:t xml:space="preserve"> субъектов малого и среднего предпринимательства.</w:t>
            </w:r>
          </w:p>
          <w:p w:rsidR="00892A85" w:rsidRDefault="00892A85">
            <w:pPr>
              <w:pStyle w:val="ConsPlusNormal"/>
              <w:jc w:val="both"/>
            </w:pPr>
            <w:r>
              <w:t xml:space="preserve">4. </w:t>
            </w:r>
            <w:hyperlink w:anchor="P1220" w:history="1">
              <w:r>
                <w:rPr>
                  <w:color w:val="0000FF"/>
                </w:rPr>
                <w:t>Поддержка</w:t>
              </w:r>
            </w:hyperlink>
            <w:r>
              <w:t xml:space="preserve"> муниципальных программ развития малого и среднего предпринимательства.</w:t>
            </w:r>
          </w:p>
          <w:p w:rsidR="00892A85" w:rsidRDefault="00892A85">
            <w:pPr>
              <w:pStyle w:val="ConsPlusNormal"/>
              <w:jc w:val="both"/>
            </w:pPr>
            <w:r>
              <w:t xml:space="preserve">5. </w:t>
            </w:r>
            <w:hyperlink w:anchor="P1235" w:history="1">
              <w:r>
                <w:rPr>
                  <w:color w:val="0000FF"/>
                </w:rPr>
                <w:t>Поддержка</w:t>
              </w:r>
            </w:hyperlink>
            <w:r>
              <w:t xml:space="preserve"> и развитие молодежного предпринимательства.</w:t>
            </w:r>
          </w:p>
          <w:p w:rsidR="00892A85" w:rsidRDefault="00892A85">
            <w:pPr>
              <w:pStyle w:val="ConsPlusNormal"/>
              <w:jc w:val="both"/>
            </w:pPr>
            <w:r>
              <w:t xml:space="preserve">6. </w:t>
            </w:r>
            <w:hyperlink w:anchor="P1242" w:history="1">
              <w:r>
                <w:rPr>
                  <w:color w:val="0000FF"/>
                </w:rPr>
                <w:t>Создание</w:t>
              </w:r>
            </w:hyperlink>
            <w:r>
              <w:t xml:space="preserve"> и обеспечение деятельности центра координации поддержки экспортно ориентированных субъектов малого и среднего предпринимательства</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60" w:history="1">
              <w:r>
                <w:rPr>
                  <w:color w:val="0000FF"/>
                </w:rPr>
                <w:t>постановления</w:t>
              </w:r>
            </w:hyperlink>
            <w:r>
              <w:t xml:space="preserve"> правительства Воронежской области от 27.03.2018 N 262)</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Borders>
              <w:bottom w:val="nil"/>
            </w:tcBorders>
          </w:tcPr>
          <w:p w:rsidR="00892A85" w:rsidRDefault="00457F41">
            <w:pPr>
              <w:pStyle w:val="ConsPlusNormal"/>
              <w:jc w:val="both"/>
            </w:pPr>
            <w:hyperlink w:anchor="P1220" w:history="1">
              <w:r w:rsidR="00892A85">
                <w:rPr>
                  <w:color w:val="0000FF"/>
                </w:rPr>
                <w:t>Основное мероприятие 4</w:t>
              </w:r>
            </w:hyperlink>
            <w:r w:rsidR="00892A85">
              <w:t xml:space="preserve"> "Поддержка муниципальных программ развития малого и среднего предпринимательства"</w:t>
            </w:r>
          </w:p>
          <w:p w:rsidR="00892A85" w:rsidRDefault="00457F41">
            <w:pPr>
              <w:pStyle w:val="ConsPlusNormal"/>
              <w:jc w:val="both"/>
            </w:pPr>
            <w:hyperlink w:anchor="P1242" w:history="1">
              <w:r w:rsidR="00892A85">
                <w:rPr>
                  <w:color w:val="0000FF"/>
                </w:rPr>
                <w:t>Основное мероприятие 6</w:t>
              </w:r>
            </w:hyperlink>
            <w:r w:rsidR="00892A85">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61" w:history="1">
              <w:r>
                <w:rPr>
                  <w:color w:val="0000FF"/>
                </w:rPr>
                <w:t>постановления</w:t>
              </w:r>
            </w:hyperlink>
            <w:r>
              <w:t xml:space="preserve"> правительства Воронежской области от 01.02.2018 N 89)</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62" w:history="1">
              <w:r>
                <w:rPr>
                  <w:color w:val="0000FF"/>
                </w:rPr>
                <w:t>постановлением</w:t>
              </w:r>
            </w:hyperlink>
            <w:r>
              <w:t xml:space="preserve"> правительства Воронежской области от 09.02.2017 N 83)</w:t>
            </w:r>
          </w:p>
        </w:tc>
      </w:tr>
      <w:tr w:rsidR="00892A85">
        <w:tc>
          <w:tcPr>
            <w:tcW w:w="2324" w:type="dxa"/>
          </w:tcPr>
          <w:p w:rsidR="00892A85" w:rsidRDefault="00892A85">
            <w:pPr>
              <w:pStyle w:val="ConsPlusNormal"/>
            </w:pPr>
            <w:r>
              <w:t>Цель подпрограммы</w:t>
            </w:r>
          </w:p>
        </w:tc>
        <w:tc>
          <w:tcPr>
            <w:tcW w:w="6746" w:type="dxa"/>
          </w:tcPr>
          <w:p w:rsidR="00892A85" w:rsidRDefault="00892A85">
            <w:pPr>
              <w:pStyle w:val="ConsPlusNormal"/>
              <w:jc w:val="both"/>
            </w:pPr>
            <w:r>
              <w:t>Увеличение доли субъектов малого и среднего предпринимательства в экономике Воронежской области</w:t>
            </w:r>
          </w:p>
        </w:tc>
      </w:tr>
      <w:tr w:rsidR="00892A85">
        <w:tc>
          <w:tcPr>
            <w:tcW w:w="2324" w:type="dxa"/>
          </w:tcPr>
          <w:p w:rsidR="00892A85" w:rsidRDefault="00892A85">
            <w:pPr>
              <w:pStyle w:val="ConsPlusNormal"/>
            </w:pPr>
            <w:r>
              <w:t>Задачи подпрограммы</w:t>
            </w:r>
          </w:p>
        </w:tc>
        <w:tc>
          <w:tcPr>
            <w:tcW w:w="6746" w:type="dxa"/>
          </w:tcPr>
          <w:p w:rsidR="00892A85" w:rsidRDefault="00892A85">
            <w:pPr>
              <w:pStyle w:val="ConsPlusNormal"/>
              <w:jc w:val="both"/>
            </w:pPr>
            <w:r>
              <w:t>1. Создание благоприятной среды для активизации и развития предпринимательской деятельности в Воронежской области (стимулирование граждан к осуществлению предпринимательской деятельности).</w:t>
            </w:r>
          </w:p>
          <w:p w:rsidR="00892A85" w:rsidRDefault="00892A85">
            <w:pPr>
              <w:pStyle w:val="ConsPlusNormal"/>
              <w:jc w:val="both"/>
            </w:pPr>
            <w:r>
              <w:t>2. Обеспечение доступности инфраструктуры поддержки предпринимательства.</w:t>
            </w:r>
          </w:p>
          <w:p w:rsidR="00892A85" w:rsidRDefault="00892A85">
            <w:pPr>
              <w:pStyle w:val="ConsPlusNormal"/>
              <w:jc w:val="both"/>
            </w:pPr>
            <w:r>
              <w:t>3. Повышение доступности финансовых ресурсов для субъектов малого и среднего предпринимательства</w:t>
            </w:r>
          </w:p>
        </w:tc>
      </w:tr>
      <w:tr w:rsidR="00892A85">
        <w:tblPrEx>
          <w:tblBorders>
            <w:insideH w:val="nil"/>
          </w:tblBorders>
        </w:tblPrEx>
        <w:tc>
          <w:tcPr>
            <w:tcW w:w="2324" w:type="dxa"/>
            <w:tcBorders>
              <w:bottom w:val="nil"/>
            </w:tcBorders>
          </w:tcPr>
          <w:p w:rsidR="00892A85" w:rsidRDefault="00892A85">
            <w:pPr>
              <w:pStyle w:val="ConsPlusNormal"/>
            </w:pPr>
            <w:r>
              <w:t>Целевые показатели (индикаторы) подпрограммы</w:t>
            </w:r>
          </w:p>
        </w:tc>
        <w:tc>
          <w:tcPr>
            <w:tcW w:w="6746" w:type="dxa"/>
            <w:tcBorders>
              <w:bottom w:val="nil"/>
            </w:tcBorders>
          </w:tcPr>
          <w:p w:rsidR="00892A85" w:rsidRDefault="00892A85">
            <w:pPr>
              <w:pStyle w:val="ConsPlusNormal"/>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единиц.</w:t>
            </w:r>
          </w:p>
          <w:p w:rsidR="00892A85" w:rsidRDefault="00892A85">
            <w:pPr>
              <w:pStyle w:val="ConsPlusNormal"/>
              <w:jc w:val="both"/>
            </w:pPr>
            <w:r>
              <w:t>2. Доля продукции, произведенной малыми предприятиями, в общем объеме валового регионального продукта, процентов.</w:t>
            </w:r>
          </w:p>
          <w:p w:rsidR="00892A85" w:rsidRDefault="00892A85">
            <w:pPr>
              <w:pStyle w:val="ConsPlusNormal"/>
              <w:jc w:val="both"/>
            </w:pPr>
            <w:r>
              <w:t>3.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63" w:history="1">
              <w:r>
                <w:rPr>
                  <w:color w:val="0000FF"/>
                </w:rPr>
                <w:t>постановления</w:t>
              </w:r>
            </w:hyperlink>
            <w:r>
              <w:t xml:space="preserve"> правительства Воронежской области от 09.02.2017 N 83)</w:t>
            </w:r>
          </w:p>
        </w:tc>
      </w:tr>
      <w:tr w:rsidR="00892A85">
        <w:tc>
          <w:tcPr>
            <w:tcW w:w="2324" w:type="dxa"/>
          </w:tcPr>
          <w:p w:rsidR="00892A85" w:rsidRDefault="00892A85">
            <w:pPr>
              <w:pStyle w:val="ConsPlusNormal"/>
            </w:pPr>
            <w:r>
              <w:t>Сроки реализации подпрограммы</w:t>
            </w:r>
          </w:p>
        </w:tc>
        <w:tc>
          <w:tcPr>
            <w:tcW w:w="6746" w:type="dxa"/>
          </w:tcPr>
          <w:p w:rsidR="00892A85" w:rsidRDefault="00892A85">
            <w:pPr>
              <w:pStyle w:val="ConsPlusNormal"/>
            </w:pPr>
            <w:r>
              <w:t>2016 - 2021 годы (реализуется в один этап)</w:t>
            </w:r>
          </w:p>
        </w:tc>
      </w:tr>
      <w:tr w:rsidR="00892A85">
        <w:tblPrEx>
          <w:tblBorders>
            <w:insideH w:val="nil"/>
          </w:tblBorders>
        </w:tblPrEx>
        <w:tc>
          <w:tcPr>
            <w:tcW w:w="2324" w:type="dxa"/>
            <w:tcBorders>
              <w:bottom w:val="nil"/>
            </w:tcBorders>
          </w:tcPr>
          <w:p w:rsidR="00892A85" w:rsidRDefault="00892A85">
            <w:pPr>
              <w:pStyle w:val="ConsPlusNormal"/>
              <w:jc w:val="both"/>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892A85" w:rsidRDefault="00892A85">
            <w:pPr>
              <w:pStyle w:val="ConsPlusNormal"/>
              <w:jc w:val="both"/>
            </w:pPr>
            <w:r>
              <w:t>Объем финансирования подпрограммы составляет 599303,7 тыс. рублей, в том числе по источникам финансирования:</w:t>
            </w:r>
          </w:p>
          <w:p w:rsidR="00892A85" w:rsidRDefault="00892A85">
            <w:pPr>
              <w:pStyle w:val="ConsPlusNormal"/>
              <w:jc w:val="both"/>
            </w:pPr>
            <w:r>
              <w:t>- федеральный бюджет - 455733,5 тыс. рублей;</w:t>
            </w:r>
          </w:p>
          <w:p w:rsidR="00892A85" w:rsidRDefault="00892A85">
            <w:pPr>
              <w:pStyle w:val="ConsPlusNormal"/>
              <w:jc w:val="both"/>
            </w:pPr>
            <w:r>
              <w:t>- областной бюджет - 140541,9 тыс. рублей;</w:t>
            </w:r>
          </w:p>
          <w:p w:rsidR="00892A85" w:rsidRDefault="00892A85">
            <w:pPr>
              <w:pStyle w:val="ConsPlusNormal"/>
              <w:jc w:val="both"/>
            </w:pPr>
            <w:r>
              <w:t>- местные бюджеты - 3028,3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в том числе по годам реализации государственной программы:</w:t>
            </w:r>
          </w:p>
          <w:p w:rsidR="00892A85" w:rsidRDefault="00892A85">
            <w:pPr>
              <w:pStyle w:val="ConsPlusNormal"/>
              <w:jc w:val="both"/>
            </w:pPr>
            <w:r>
              <w:t>2016 год:</w:t>
            </w:r>
          </w:p>
          <w:p w:rsidR="00892A85" w:rsidRDefault="00892A85">
            <w:pPr>
              <w:pStyle w:val="ConsPlusNormal"/>
              <w:jc w:val="both"/>
            </w:pPr>
            <w:r>
              <w:t>всего - 90440,8 тыс. рублей, в том числе по источникам финансирования:</w:t>
            </w:r>
          </w:p>
          <w:p w:rsidR="00892A85" w:rsidRDefault="00892A85">
            <w:pPr>
              <w:pStyle w:val="ConsPlusNormal"/>
              <w:jc w:val="both"/>
            </w:pPr>
            <w:r>
              <w:t>- федеральный бюджет - 80100,0 тыс. рублей;</w:t>
            </w:r>
          </w:p>
          <w:p w:rsidR="00892A85" w:rsidRDefault="00892A85">
            <w:pPr>
              <w:pStyle w:val="ConsPlusNormal"/>
              <w:jc w:val="both"/>
            </w:pPr>
            <w:r>
              <w:t>- областной бюджет - 10300,0 тыс. рублей;</w:t>
            </w:r>
          </w:p>
          <w:p w:rsidR="00892A85" w:rsidRDefault="00892A85">
            <w:pPr>
              <w:pStyle w:val="ConsPlusNormal"/>
              <w:jc w:val="both"/>
            </w:pPr>
            <w:r>
              <w:t>- местные бюджеты - 40,8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2017 год:</w:t>
            </w:r>
          </w:p>
          <w:p w:rsidR="00892A85" w:rsidRDefault="00892A85">
            <w:pPr>
              <w:pStyle w:val="ConsPlusNormal"/>
              <w:jc w:val="both"/>
            </w:pPr>
            <w:r>
              <w:t>всего - 140480,6 тыс. рублей, в том числе по источникам финансирования:</w:t>
            </w:r>
          </w:p>
          <w:p w:rsidR="00892A85" w:rsidRDefault="00892A85">
            <w:pPr>
              <w:pStyle w:val="ConsPlusNormal"/>
              <w:jc w:val="both"/>
            </w:pPr>
            <w:r>
              <w:t>- федеральный бюджет - 106322,6 тыс. рублей;</w:t>
            </w:r>
          </w:p>
          <w:p w:rsidR="00892A85" w:rsidRDefault="00892A85">
            <w:pPr>
              <w:pStyle w:val="ConsPlusNormal"/>
              <w:jc w:val="both"/>
            </w:pPr>
            <w:r>
              <w:t>- областной бюджет - 33311,00 тыс. рублей;</w:t>
            </w:r>
          </w:p>
          <w:p w:rsidR="00892A85" w:rsidRDefault="00892A85">
            <w:pPr>
              <w:pStyle w:val="ConsPlusNormal"/>
              <w:jc w:val="both"/>
            </w:pPr>
            <w:r>
              <w:t>- местные бюджеты - 847,00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2018 год:</w:t>
            </w:r>
          </w:p>
          <w:p w:rsidR="00892A85" w:rsidRDefault="00892A85">
            <w:pPr>
              <w:pStyle w:val="ConsPlusNormal"/>
              <w:jc w:val="both"/>
            </w:pPr>
            <w:r>
              <w:t>всего - 109736,5 тыс. рублей, в том числе по источникам финансирования:</w:t>
            </w:r>
          </w:p>
          <w:p w:rsidR="00892A85" w:rsidRDefault="00892A85">
            <w:pPr>
              <w:pStyle w:val="ConsPlusNormal"/>
              <w:jc w:val="both"/>
            </w:pPr>
            <w:r>
              <w:t>- федеральный бюджет - 65220,6 тыс. рублей;</w:t>
            </w:r>
          </w:p>
          <w:p w:rsidR="00892A85" w:rsidRDefault="00892A85">
            <w:pPr>
              <w:pStyle w:val="ConsPlusNormal"/>
              <w:jc w:val="both"/>
            </w:pPr>
            <w:r>
              <w:t>- областной бюджет - 44309,5 тыс. рублей;</w:t>
            </w:r>
          </w:p>
          <w:p w:rsidR="00892A85" w:rsidRDefault="00892A85">
            <w:pPr>
              <w:pStyle w:val="ConsPlusNormal"/>
              <w:jc w:val="both"/>
            </w:pPr>
            <w:r>
              <w:t>- местные бюджеты - 206,4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2019 год:</w:t>
            </w:r>
          </w:p>
          <w:p w:rsidR="00892A85" w:rsidRDefault="00892A85">
            <w:pPr>
              <w:pStyle w:val="ConsPlusNormal"/>
              <w:jc w:val="both"/>
            </w:pPr>
            <w:r>
              <w:t>всего - 60397,5 тыс. рублей, в том числе по источникам финансирования:</w:t>
            </w:r>
          </w:p>
          <w:p w:rsidR="00892A85" w:rsidRDefault="00892A85">
            <w:pPr>
              <w:pStyle w:val="ConsPlusNormal"/>
              <w:jc w:val="both"/>
            </w:pPr>
            <w:r>
              <w:t>- федеральный бюджет - 51201,4 тыс. рублей;</w:t>
            </w:r>
          </w:p>
          <w:p w:rsidR="00892A85" w:rsidRDefault="00892A85">
            <w:pPr>
              <w:pStyle w:val="ConsPlusNormal"/>
              <w:jc w:val="both"/>
            </w:pPr>
            <w:r>
              <w:t>- областной бюджет - 9035,5 тыс. рублей;</w:t>
            </w:r>
          </w:p>
          <w:p w:rsidR="00892A85" w:rsidRDefault="00892A85">
            <w:pPr>
              <w:pStyle w:val="ConsPlusNormal"/>
              <w:jc w:val="both"/>
            </w:pPr>
            <w:r>
              <w:t>- местные бюджеты - 160,6 тыс. рублей;</w:t>
            </w:r>
          </w:p>
          <w:p w:rsidR="00892A85" w:rsidRDefault="00892A85">
            <w:pPr>
              <w:pStyle w:val="ConsPlusNormal"/>
              <w:jc w:val="both"/>
            </w:pPr>
            <w:r>
              <w:t>- средства государственных внебюджетных фондов - 0, 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2020 год:</w:t>
            </w:r>
          </w:p>
          <w:p w:rsidR="00892A85" w:rsidRDefault="00892A85">
            <w:pPr>
              <w:pStyle w:val="ConsPlusNormal"/>
              <w:jc w:val="both"/>
            </w:pPr>
            <w:r>
              <w:t>всего - 83461,3 тыс. рублей, в том числе по источникам финансирования:</w:t>
            </w:r>
          </w:p>
          <w:p w:rsidR="00892A85" w:rsidRDefault="00892A85">
            <w:pPr>
              <w:pStyle w:val="ConsPlusNormal"/>
              <w:jc w:val="both"/>
            </w:pPr>
            <w:r>
              <w:t>- федеральный бюджет - 70753,2 тыс. рублей;</w:t>
            </w:r>
          </w:p>
          <w:p w:rsidR="00892A85" w:rsidRDefault="00892A85">
            <w:pPr>
              <w:pStyle w:val="ConsPlusNormal"/>
              <w:jc w:val="both"/>
            </w:pPr>
            <w:r>
              <w:t>- областной бюджет - 12485,9 тыс. рублей;</w:t>
            </w:r>
          </w:p>
          <w:p w:rsidR="00892A85" w:rsidRDefault="00892A85">
            <w:pPr>
              <w:pStyle w:val="ConsPlusNormal"/>
              <w:jc w:val="both"/>
            </w:pPr>
            <w:r>
              <w:t>- местные бюджеты - 222,2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2021 год:</w:t>
            </w:r>
          </w:p>
          <w:p w:rsidR="00892A85" w:rsidRDefault="00892A85">
            <w:pPr>
              <w:pStyle w:val="ConsPlusNormal"/>
              <w:jc w:val="both"/>
            </w:pPr>
            <w:r>
              <w:t>всего - 114787,0 тыс. рублей, в том числе по источникам финансирования:</w:t>
            </w:r>
          </w:p>
          <w:p w:rsidR="00892A85" w:rsidRDefault="00892A85">
            <w:pPr>
              <w:pStyle w:val="ConsPlusNormal"/>
              <w:jc w:val="both"/>
            </w:pPr>
            <w:r>
              <w:t>- федеральный бюджет - 82135,7 тыс. рублей;</w:t>
            </w:r>
          </w:p>
          <w:p w:rsidR="00892A85" w:rsidRDefault="00892A85">
            <w:pPr>
              <w:pStyle w:val="ConsPlusNormal"/>
              <w:jc w:val="both"/>
            </w:pPr>
            <w:r>
              <w:t>- областной бюджет - 31100,0 тыс. рублей;</w:t>
            </w:r>
          </w:p>
          <w:p w:rsidR="00892A85" w:rsidRDefault="00892A85">
            <w:pPr>
              <w:pStyle w:val="ConsPlusNormal"/>
              <w:jc w:val="both"/>
            </w:pPr>
            <w:r>
              <w:t>- местные бюджеты - 1551,3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64" w:history="1">
              <w:r>
                <w:rPr>
                  <w:color w:val="0000FF"/>
                </w:rPr>
                <w:t>постановления</w:t>
              </w:r>
            </w:hyperlink>
            <w:r>
              <w:t xml:space="preserve"> правительства Воронежской области от 01.02.2018 N 89)</w:t>
            </w:r>
          </w:p>
        </w:tc>
      </w:tr>
      <w:tr w:rsidR="00892A85">
        <w:tblPrEx>
          <w:tblBorders>
            <w:insideH w:val="nil"/>
          </w:tblBorders>
        </w:tblPrEx>
        <w:tc>
          <w:tcPr>
            <w:tcW w:w="2324" w:type="dxa"/>
            <w:tcBorders>
              <w:bottom w:val="nil"/>
            </w:tcBorders>
          </w:tcPr>
          <w:p w:rsidR="00892A85" w:rsidRDefault="00892A85">
            <w:pPr>
              <w:pStyle w:val="ConsPlusNormal"/>
            </w:pPr>
            <w:r>
              <w:t>Ожидаемые непосредственные результаты реализации подпрограммы</w:t>
            </w:r>
          </w:p>
        </w:tc>
        <w:tc>
          <w:tcPr>
            <w:tcW w:w="6746" w:type="dxa"/>
            <w:tcBorders>
              <w:bottom w:val="nil"/>
            </w:tcBorders>
          </w:tcPr>
          <w:p w:rsidR="00892A85" w:rsidRDefault="00892A85">
            <w:pPr>
              <w:pStyle w:val="ConsPlusNormal"/>
              <w:jc w:val="both"/>
            </w:pPr>
            <w:r>
              <w:t>В количественном выражении:</w:t>
            </w:r>
          </w:p>
          <w:p w:rsidR="00892A85" w:rsidRDefault="00892A85">
            <w:pPr>
              <w:pStyle w:val="ConsPlusNormal"/>
              <w:jc w:val="both"/>
            </w:pPr>
            <w:r>
              <w:t>- увеличение количества субъектов малого и среднего предпринимательства (включая индивидуальных предпринимателей) в расчете на 1 тыс. человек населения региона с 33,8 единицы в 2015 году до 34,4 единицы в 2021 году;</w:t>
            </w:r>
          </w:p>
          <w:p w:rsidR="00892A85" w:rsidRDefault="00892A85">
            <w:pPr>
              <w:pStyle w:val="ConsPlusNormal"/>
              <w:jc w:val="both"/>
            </w:pPr>
            <w:r>
              <w:t>- увеличение доли продукции, произведенной малыми предприятиями, в общем объеме валового регионального продукта к 2021 году до 21,9%;</w:t>
            </w:r>
          </w:p>
          <w:p w:rsidR="00892A85" w:rsidRDefault="00892A85">
            <w:pPr>
              <w:pStyle w:val="ConsPlusNormal"/>
              <w:jc w:val="both"/>
            </w:pPr>
            <w:r>
              <w:t>- общее количество субъектов малого и среднего предпринимательства - получателей государственной поддержки в рамках реализации основных мероприятий подпрограммы к 2021 году - не менее 4929 единиц;</w:t>
            </w:r>
          </w:p>
          <w:p w:rsidR="00892A85" w:rsidRDefault="00892A85">
            <w:pPr>
              <w:pStyle w:val="ConsPlusNormal"/>
              <w:jc w:val="both"/>
            </w:pPr>
            <w:r>
              <w:t>- рост объема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до 115 процентов к 2021 году по сравнению с 2017 годом;</w:t>
            </w:r>
          </w:p>
          <w:p w:rsidR="00892A85" w:rsidRDefault="00892A85">
            <w:pPr>
              <w:pStyle w:val="ConsPlusNormal"/>
              <w:jc w:val="both"/>
            </w:pPr>
            <w:r>
              <w:t>- рост количества малых и средних предприятий Воронежской области - участников зарубежных выставочно-ярмарочных мероприятий до 13 единиц к 2021 году.</w:t>
            </w:r>
          </w:p>
          <w:p w:rsidR="00892A85" w:rsidRDefault="00892A85">
            <w:pPr>
              <w:pStyle w:val="ConsPlusNormal"/>
              <w:jc w:val="both"/>
            </w:pPr>
            <w:r>
              <w:t>В качественном выражении:</w:t>
            </w:r>
          </w:p>
          <w:p w:rsidR="00892A85" w:rsidRDefault="00892A85">
            <w:pPr>
              <w:pStyle w:val="ConsPlusNormal"/>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w:t>
            </w:r>
          </w:p>
          <w:p w:rsidR="00892A85" w:rsidRDefault="00892A85">
            <w:pPr>
              <w:pStyle w:val="ConsPlusNormal"/>
              <w:jc w:val="both"/>
            </w:pPr>
            <w:r>
              <w:t>- повышение доступности финансирования для субъектов малого и среднего предпринимательства;</w:t>
            </w:r>
          </w:p>
          <w:p w:rsidR="00892A85" w:rsidRDefault="00892A85">
            <w:pPr>
              <w:pStyle w:val="ConsPlusNormal"/>
              <w:jc w:val="both"/>
            </w:pPr>
            <w:r>
              <w:t>- совершенствование системы организаций инфраструктуры поддержки предпринимательства;</w:t>
            </w:r>
          </w:p>
          <w:p w:rsidR="00892A85" w:rsidRDefault="00892A85">
            <w:pPr>
              <w:pStyle w:val="ConsPlusNormal"/>
              <w:jc w:val="both"/>
            </w:pPr>
            <w:r>
              <w:t>- ограничение роста безработицы, обеспечение занятости молодежи, повышение благосостояния населения, снижение общей социальной напряженности в Воронежской области</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постановлений правительства Воронежской области от 01.02.2018 </w:t>
            </w:r>
            <w:hyperlink r:id="rId65" w:history="1">
              <w:r>
                <w:rPr>
                  <w:color w:val="0000FF"/>
                </w:rPr>
                <w:t>N 89</w:t>
              </w:r>
            </w:hyperlink>
            <w:r>
              <w:t xml:space="preserve">, от 27.03.2018 </w:t>
            </w:r>
            <w:hyperlink r:id="rId66" w:history="1">
              <w:r>
                <w:rPr>
                  <w:color w:val="0000FF"/>
                </w:rPr>
                <w:t>N 262</w:t>
              </w:r>
            </w:hyperlink>
            <w:r>
              <w:t>)</w:t>
            </w:r>
          </w:p>
        </w:tc>
      </w:tr>
    </w:tbl>
    <w:p w:rsidR="00892A85" w:rsidRDefault="00892A85">
      <w:pPr>
        <w:pStyle w:val="ConsPlusNormal"/>
        <w:jc w:val="both"/>
      </w:pPr>
    </w:p>
    <w:p w:rsidR="00892A85" w:rsidRDefault="00892A85">
      <w:pPr>
        <w:pStyle w:val="ConsPlusNormal"/>
        <w:jc w:val="center"/>
        <w:outlineLvl w:val="3"/>
      </w:pPr>
      <w:r>
        <w:t>1. Характеристика сферы реализации подпрограммы,</w:t>
      </w:r>
    </w:p>
    <w:p w:rsidR="00892A85" w:rsidRDefault="00892A85">
      <w:pPr>
        <w:pStyle w:val="ConsPlusNormal"/>
        <w:jc w:val="center"/>
      </w:pPr>
      <w:r>
        <w:t>описание основных проблем в указанной сфере</w:t>
      </w:r>
    </w:p>
    <w:p w:rsidR="00892A85" w:rsidRDefault="00892A85">
      <w:pPr>
        <w:pStyle w:val="ConsPlusNormal"/>
        <w:jc w:val="center"/>
      </w:pPr>
      <w:r>
        <w:t>и прогноз ее развития</w:t>
      </w:r>
    </w:p>
    <w:p w:rsidR="00892A85" w:rsidRDefault="00892A85">
      <w:pPr>
        <w:pStyle w:val="ConsPlusNormal"/>
        <w:jc w:val="both"/>
      </w:pPr>
    </w:p>
    <w:p w:rsidR="00892A85" w:rsidRDefault="00892A85">
      <w:pPr>
        <w:pStyle w:val="ConsPlusNormal"/>
        <w:ind w:firstLine="540"/>
        <w:jc w:val="both"/>
      </w:pPr>
      <w:r>
        <w:t>По данным территориального органа Федеральной службы государственной статистики по Воронежской области, на 01.01.2015 в области осуществляют деятельность 324 средних предприятия, 23281 малое предприятие, в том числе 19621 микропредприятие и 52662 индивидуальных предпринимателя без образования юридического лица. На малых и средних предприятиях Воронежской области трудится порядка 212 тыс. человек.</w:t>
      </w:r>
    </w:p>
    <w:p w:rsidR="00892A85" w:rsidRDefault="00892A85">
      <w:pPr>
        <w:pStyle w:val="ConsPlusNormal"/>
        <w:spacing w:before="220"/>
        <w:ind w:firstLine="540"/>
        <w:jc w:val="both"/>
      </w:pPr>
      <w:r>
        <w:t>В 2014 году оборот продукции (услуг), производимой малыми предприятиями, в том числе микропредприятиями, и индивидуальными предпринимателями, составил 602,4 млрд. рублей (109% к уровню 2013 года).</w:t>
      </w:r>
    </w:p>
    <w:p w:rsidR="00892A85" w:rsidRDefault="00892A85">
      <w:pPr>
        <w:pStyle w:val="ConsPlusNormal"/>
        <w:spacing w:before="220"/>
        <w:ind w:firstLine="540"/>
        <w:jc w:val="both"/>
      </w:pPr>
      <w:r>
        <w:t>В Воронежской области первое место по численности субъектов малого и среднего предпринимательства занимает сфера оптовой и розничной торговли (53%), которая многократно превышает доли малых и средних компаний в других отраслях (операции с недвижимым имуществом - 12%, транспорт и связь - 11%, обрабатывающие производства - 6%, строительство - 6%, сельское хозяйство, охота и лесное хозяйство - 5%, предоставление прочих коммунальных, социальных и персональных услуг - 3%, гостиничный и ресторанный бизнес - 2%, прочее - 2%).</w:t>
      </w:r>
    </w:p>
    <w:p w:rsidR="00892A85" w:rsidRDefault="00892A85">
      <w:pPr>
        <w:pStyle w:val="ConsPlusNormal"/>
        <w:jc w:val="both"/>
      </w:pPr>
    </w:p>
    <w:p w:rsidR="00892A85" w:rsidRDefault="00B40A99">
      <w:pPr>
        <w:pStyle w:val="ConsPlusNormal"/>
        <w:jc w:val="center"/>
      </w:pPr>
      <w:r w:rsidRPr="00457F41">
        <w:rPr>
          <w:position w:val="-195"/>
        </w:rPr>
        <w:pict>
          <v:shape id="_x0000_i1026" style="width:435.75pt;height:206.65pt" coordsize="" o:spt="100" adj="0,,0" path="" filled="f" stroked="f">
            <v:stroke joinstyle="miter"/>
            <v:imagedata r:id="rId67" o:title="base_23733_83535_32769"/>
            <v:formulas/>
            <v:path o:connecttype="segments"/>
          </v:shape>
        </w:pict>
      </w:r>
    </w:p>
    <w:p w:rsidR="00892A85" w:rsidRDefault="00892A85">
      <w:pPr>
        <w:pStyle w:val="ConsPlusNormal"/>
        <w:jc w:val="both"/>
      </w:pPr>
    </w:p>
    <w:p w:rsidR="00892A85" w:rsidRDefault="00892A85">
      <w:pPr>
        <w:pStyle w:val="ConsPlusNormal"/>
        <w:jc w:val="center"/>
        <w:outlineLvl w:val="4"/>
      </w:pPr>
      <w:r>
        <w:t>Рисунок 2. Распределение субъектов малого и среднего</w:t>
      </w:r>
    </w:p>
    <w:p w:rsidR="00892A85" w:rsidRDefault="00892A85">
      <w:pPr>
        <w:pStyle w:val="ConsPlusNormal"/>
        <w:jc w:val="center"/>
      </w:pPr>
      <w:r>
        <w:t>предпринимательства по видам экономической деятельности (%)</w:t>
      </w:r>
    </w:p>
    <w:p w:rsidR="00892A85" w:rsidRDefault="00892A85">
      <w:pPr>
        <w:pStyle w:val="ConsPlusNormal"/>
        <w:jc w:val="both"/>
      </w:pPr>
    </w:p>
    <w:p w:rsidR="00892A85" w:rsidRDefault="00892A85">
      <w:pPr>
        <w:pStyle w:val="ConsPlusNormal"/>
        <w:ind w:firstLine="540"/>
        <w:jc w:val="both"/>
      </w:pPr>
      <w:r>
        <w:t>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в 2014 году составил 4018,8 млн. рублей (или 107,1% к уровню 2013 года).</w:t>
      </w:r>
    </w:p>
    <w:p w:rsidR="00892A85" w:rsidRDefault="00892A85">
      <w:pPr>
        <w:pStyle w:val="ConsPlusNormal"/>
        <w:jc w:val="both"/>
      </w:pPr>
    </w:p>
    <w:p w:rsidR="00892A85" w:rsidRDefault="00B40A99">
      <w:pPr>
        <w:pStyle w:val="ConsPlusNormal"/>
        <w:jc w:val="center"/>
      </w:pPr>
      <w:r w:rsidRPr="00457F41">
        <w:rPr>
          <w:position w:val="-141"/>
        </w:rPr>
        <w:pict>
          <v:shape id="_x0000_i1027" style="width:435.75pt;height:152.4pt" coordsize="" o:spt="100" adj="0,,0" path="" filled="f" stroked="f">
            <v:stroke joinstyle="miter"/>
            <v:imagedata r:id="rId68" o:title="base_23733_83535_32770"/>
            <v:formulas/>
            <v:path o:connecttype="segments"/>
          </v:shape>
        </w:pict>
      </w:r>
    </w:p>
    <w:p w:rsidR="00892A85" w:rsidRDefault="00892A85">
      <w:pPr>
        <w:pStyle w:val="ConsPlusNormal"/>
        <w:jc w:val="both"/>
      </w:pPr>
    </w:p>
    <w:p w:rsidR="00892A85" w:rsidRDefault="00892A85">
      <w:pPr>
        <w:pStyle w:val="ConsPlusNormal"/>
        <w:jc w:val="center"/>
        <w:outlineLvl w:val="4"/>
      </w:pPr>
      <w:r>
        <w:t>Рисунок 3. Объем налоговых поступлений</w:t>
      </w:r>
    </w:p>
    <w:p w:rsidR="00892A85" w:rsidRDefault="00892A85">
      <w:pPr>
        <w:pStyle w:val="ConsPlusNormal"/>
        <w:jc w:val="center"/>
      </w:pPr>
      <w:r>
        <w:t>в консолидированный бюджет области</w:t>
      </w:r>
    </w:p>
    <w:p w:rsidR="00892A85" w:rsidRDefault="00892A85">
      <w:pPr>
        <w:pStyle w:val="ConsPlusNormal"/>
        <w:jc w:val="both"/>
      </w:pPr>
    </w:p>
    <w:p w:rsidR="00892A85" w:rsidRDefault="00892A85">
      <w:pPr>
        <w:pStyle w:val="ConsPlusNormal"/>
        <w:ind w:firstLine="540"/>
        <w:jc w:val="both"/>
      </w:pPr>
      <w:r>
        <w:t xml:space="preserve">Реализация государственной политики в сфере развития и поддержки малого и среднего предпринимательства в 2014 - 2015 годы осуществлялась в рамках </w:t>
      </w:r>
      <w:hyperlink r:id="rId69" w:history="1">
        <w:r>
          <w:rPr>
            <w:color w:val="0000FF"/>
          </w:rPr>
          <w:t>мероприятий</w:t>
        </w:r>
      </w:hyperlink>
      <w:r>
        <w:t xml:space="preserve"> подпрограммы 1 "Развитие и поддержка малого и среднего предпринимательства" государственной программы Воронежской области "Экономическое развитие и инновационная экономика", утвержденной постановлением правительства Воронежской области от 31.12.2013 N 1190.</w:t>
      </w:r>
    </w:p>
    <w:p w:rsidR="00892A85" w:rsidRDefault="00892A85">
      <w:pPr>
        <w:pStyle w:val="ConsPlusNormal"/>
        <w:spacing w:before="220"/>
        <w:ind w:firstLine="540"/>
        <w:jc w:val="both"/>
      </w:pPr>
      <w:r>
        <w:t>В 2014 году основными направлениями в развитии малого и среднего предпринимательства стали мероприятия по поддержке муниципальных программ (подпрограмм) развития малого и среднего предпринимательства, предоставление субъектам предпринимательской деятельности субсидий для компенсации части затрат по сертификации продукции, а также затрат по участию в выставках и ярмарках на территории Российской Федерации и за рубежом, развитие микрофинансовых институтов и регионального гарантийного фонда.</w:t>
      </w:r>
    </w:p>
    <w:p w:rsidR="00892A85" w:rsidRDefault="00892A85">
      <w:pPr>
        <w:pStyle w:val="ConsPlusNormal"/>
        <w:spacing w:before="220"/>
        <w:ind w:firstLine="540"/>
        <w:jc w:val="both"/>
      </w:pPr>
      <w:r>
        <w:t>На поддержку субъектов малого и среднего предпринимательства направлено 192,95 млн. рублей, в том числе средства областного бюджета в объеме 40,25 млн. рублей, средства федерального бюджета в объеме 152,7 млн. рублей. Большая часть поддержки предпринимательства (65%) приходится на развитие организаций инфраструктуры (микрофинансовых институтов и регионального гарантийного фонда), 26% от общего объема государственной поддержки составляет поддержка муниципальных программ (подпрограмм) развития малого и среднего предпринимательства, 9% составляет доля "прямой" финансовой и информационной поддержки.</w:t>
      </w:r>
    </w:p>
    <w:p w:rsidR="00892A85" w:rsidRDefault="00892A85">
      <w:pPr>
        <w:pStyle w:val="ConsPlusNormal"/>
        <w:spacing w:before="220"/>
        <w:ind w:firstLine="540"/>
        <w:jc w:val="both"/>
      </w:pPr>
      <w:r>
        <w:t>В 2014 году обеспечено предоставление 342 микрозаймов на общую сумму 206,7 млн. рублей (127% к уровню 2013 года). На 01.01.2015 общий объем средств Фонда развития предпринимательства Воронежской области, предназначенных для выдачи микрозаймов, составляет 202,6 млн. рублей.</w:t>
      </w:r>
    </w:p>
    <w:p w:rsidR="00892A85" w:rsidRDefault="00892A85">
      <w:pPr>
        <w:pStyle w:val="ConsPlusNormal"/>
        <w:spacing w:before="220"/>
        <w:ind w:firstLine="540"/>
        <w:jc w:val="both"/>
      </w:pPr>
      <w:r>
        <w:t>Муниципальными фондами выдано 533 микрозайма на общую сумму 174,4 млн. рублей (123% к уровню 2013 года). На 01.01.2015 капитализация муниципальных фондов составляет 146,4 млн. рублей.</w:t>
      </w:r>
    </w:p>
    <w:p w:rsidR="00892A85" w:rsidRDefault="00892A85">
      <w:pPr>
        <w:pStyle w:val="ConsPlusNormal"/>
        <w:spacing w:before="220"/>
        <w:ind w:firstLine="540"/>
        <w:jc w:val="both"/>
      </w:pPr>
      <w:r>
        <w:t>За счет средств регионального гарантийного фонда предоставлены поручительства для частичного обеспечения кредитных обязательств 50 субъектам малого и среднего предпринимательства на сумму 229,1 млн. рублей, что позволило привлечь кредитов в коммерческих банках в объеме 481,1 млн. рублей. Капитализация Гарантийного фонда Воронежской области по итогам 2014 года составила 243,5 млн. рублей.</w:t>
      </w:r>
    </w:p>
    <w:p w:rsidR="00892A85" w:rsidRDefault="00892A85">
      <w:pPr>
        <w:pStyle w:val="ConsPlusNormal"/>
        <w:spacing w:before="220"/>
        <w:ind w:firstLine="540"/>
        <w:jc w:val="both"/>
      </w:pPr>
      <w:r>
        <w:t>На компенсацию части затрат по участию в выставках и ярмарках на территории Российской Федерации и за рубежом за счет средств областного бюджета предоставлены субсидии 4 субъектам малого и среднего предпринимательства в размере 700,57 тыс. рублей и 2 субъектам малого и среднего предпринимательства на компенсацию части затрат по сертификации продукции в размере 320,00 тыс. рублей.</w:t>
      </w:r>
    </w:p>
    <w:p w:rsidR="00892A85" w:rsidRDefault="00892A85">
      <w:pPr>
        <w:pStyle w:val="ConsPlusNormal"/>
        <w:spacing w:before="220"/>
        <w:ind w:firstLine="540"/>
        <w:jc w:val="both"/>
      </w:pPr>
      <w:r>
        <w:t>Предоставление субсидий на компенсацию части затрат по сертификации продукции позволило субъектам предпринимательства, получившим субсидии, осуществить поставку товаров, в том числе за рубеж, а также увеличить объем выручки на 22,7 млн. рублей.</w:t>
      </w:r>
    </w:p>
    <w:p w:rsidR="00892A85" w:rsidRDefault="00892A85">
      <w:pPr>
        <w:pStyle w:val="ConsPlusNormal"/>
        <w:spacing w:before="220"/>
        <w:ind w:firstLine="540"/>
        <w:jc w:val="both"/>
      </w:pPr>
      <w:r>
        <w:t>В рамках поддержки муниципальных программ (подпрограмм) развития субъектов малого и среднего предпринимательства в 2014 году за счет средств областного и федерального бюджетов предоставлены субсидии 27 муниципальным образованиям области, в том числе поддержка оказана 6 муниципальным районам с особой системой государственной поддержки на сумму 41,4 млн. рублей.</w:t>
      </w:r>
    </w:p>
    <w:p w:rsidR="00892A85" w:rsidRDefault="00892A85">
      <w:pPr>
        <w:pStyle w:val="ConsPlusNormal"/>
        <w:spacing w:before="220"/>
        <w:ind w:firstLine="540"/>
        <w:jc w:val="both"/>
      </w:pPr>
      <w:r>
        <w:t>За счет средств субсидии 25 муниципальных образований области предоставили гранты в размере до 300 тыс. рублей на создание собственного дела начинающим предпринимателям. Поддержка оказана 129 предпринимателям на общую сумму 30,6 млн. рублей.</w:t>
      </w:r>
    </w:p>
    <w:p w:rsidR="00892A85" w:rsidRDefault="00892A85">
      <w:pPr>
        <w:pStyle w:val="ConsPlusNormal"/>
        <w:spacing w:before="220"/>
        <w:ind w:firstLine="540"/>
        <w:jc w:val="both"/>
      </w:pPr>
      <w:r>
        <w:t>В 12 муниципальных образованиях области субъектам малого и среднего предпринимательства предоставлены субсидии на уплату первого взноса (аванса) по договору лизинга оборудования. Общая сумма первого лизингового платежа (без НДС) составила 26,7 млн. рублей, общий размер предоставленной субсидии составил 10,2 млн. рублей. Предоставлены субсидии 35 субъектам малого и среднего предпринимательства.</w:t>
      </w:r>
    </w:p>
    <w:p w:rsidR="00892A85" w:rsidRDefault="00892A85">
      <w:pPr>
        <w:pStyle w:val="ConsPlusNormal"/>
        <w:spacing w:before="220"/>
        <w:ind w:firstLine="540"/>
        <w:jc w:val="both"/>
      </w:pPr>
      <w:r>
        <w:t>Предоставление мер государственной поддержки субъектам малого и среднего предпринимательства по итогам 2014 года позволило создать около 500 новых рабочих мест и сохранить 7,4 тыс. рабочих мест.</w:t>
      </w:r>
    </w:p>
    <w:p w:rsidR="00892A85" w:rsidRDefault="00892A85">
      <w:pPr>
        <w:pStyle w:val="ConsPlusNormal"/>
        <w:spacing w:before="220"/>
        <w:ind w:firstLine="540"/>
        <w:jc w:val="both"/>
      </w:pPr>
      <w:r>
        <w:t>В 2015 году на поддержку субъектов малого и среднего предпринимательства планируется направить 163,868 млн. рублей, в том числе средства областного бюджета - 11,148 млн. рублей, а также средства федерального бюджета - 152,720 млн. рублей, на реализацию мероприятий, направленных на дальнейшее развитие инфраструктуры поддержки предпринимательства, поддержку муниципальных программ (подпрограмм) развития малого и среднего предпринимательства, предоставление мер финансовой поддержки производителям продуктов питания в виде субсидирования части затрат, связанных с обязательной сертификацией производимой продукции.</w:t>
      </w:r>
    </w:p>
    <w:p w:rsidR="00892A85" w:rsidRDefault="00892A85">
      <w:pPr>
        <w:pStyle w:val="ConsPlusNormal"/>
        <w:spacing w:before="220"/>
        <w:ind w:firstLine="540"/>
        <w:jc w:val="both"/>
      </w:pPr>
      <w:r>
        <w:t>Правительством Воронежской области проводится планомерная работа по адаптации системы мер государственной поддержки реального сектора экономики области в связи со вступлением России во Всемирную торговую организацию. В целях усиления позиций региона в сфере международного сотрудничества, а также создания благоприятных условий для реализации инвестиционного и экспортного потенциала департаментом предпринимательства и торговли Воронежской области в 2015 году реализуется мероприятие по созданию в регионе центра координации поддержки экспортно ориентированных субъектов малого и среднего предпринимательства. Центр позволит оказывать всестороннюю поддержку экспортно ориентированным субъектам малого и среднего предпринимательства Воронежской области, в том числе предоставлять услуги для развития и поддержки взаимодействия малых и средних предприятий на местном и международном уровнях, координировать различные инициативы, способствующие увеличению объемов экспорта как действующих участников внешнеэкономической деятельности, так и вновь привлеченных.</w:t>
      </w:r>
    </w:p>
    <w:p w:rsidR="00892A85" w:rsidRDefault="00892A85">
      <w:pPr>
        <w:pStyle w:val="ConsPlusNormal"/>
        <w:jc w:val="both"/>
      </w:pPr>
      <w:r>
        <w:t xml:space="preserve">(в ред. </w:t>
      </w:r>
      <w:hyperlink r:id="rId70"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В целях повышения информационной открытости исполнительных органов государственной власти Воронежской области функционирует и развивается "Портал улучшения делового климата в Воронежской области", являющийся интерактивной площадкой, на которой налажен открытый диалог государственных структур и бизнес-сообщества.</w:t>
      </w:r>
    </w:p>
    <w:p w:rsidR="00892A85" w:rsidRDefault="00892A85">
      <w:pPr>
        <w:pStyle w:val="ConsPlusNormal"/>
        <w:spacing w:before="220"/>
        <w:ind w:firstLine="540"/>
        <w:jc w:val="both"/>
      </w:pPr>
      <w:r>
        <w:t xml:space="preserve">Формированию благоприятных условий для ведения предпринимательской деятельности в регионе способствует также реализация плана мероприятий ("дорожной карты") в сфере развития малого и среднего предпринимательства в Воронежской области на среднесрочную перспективу, утвержденного распоряжением правительства Воронежской области от 27.02.2015 N 91-р. Ряд мероприятий плана мероприятий ("дорожной карты") нашел свое отражение в </w:t>
      </w:r>
      <w:hyperlink r:id="rId71" w:history="1">
        <w:r>
          <w:rPr>
            <w:color w:val="0000FF"/>
          </w:rPr>
          <w:t>плане</w:t>
        </w:r>
      </w:hyperlink>
      <w:r>
        <w:t xml:space="preserve"> обеспечения устойчивого развития экономики и социальной стабильности Воронежской области в 2015 году, утвержденном постановлением правительства Воронежской области от 11.02.2015 N 71.</w:t>
      </w:r>
    </w:p>
    <w:p w:rsidR="00892A85" w:rsidRDefault="00892A85">
      <w:pPr>
        <w:pStyle w:val="ConsPlusNormal"/>
        <w:spacing w:before="220"/>
        <w:ind w:firstLine="540"/>
        <w:jc w:val="both"/>
      </w:pPr>
      <w:r>
        <w:t>Несмотря на сохранение положительной динамики в сфере развития малого и среднего предпринимательства, существуют ключевые проблемы и факторы, ограничивающие его развитие:</w:t>
      </w:r>
    </w:p>
    <w:p w:rsidR="00892A85" w:rsidRDefault="00892A85">
      <w:pPr>
        <w:pStyle w:val="ConsPlusNormal"/>
        <w:spacing w:before="220"/>
        <w:ind w:firstLine="540"/>
        <w:jc w:val="both"/>
      </w:pPr>
      <w:r>
        <w:t>- высокие издержки, которые несет малый и средний бизнес в связи с необходимостью прохождения административных процедур;</w:t>
      </w:r>
    </w:p>
    <w:p w:rsidR="00892A85" w:rsidRDefault="00892A85">
      <w:pPr>
        <w:pStyle w:val="ConsPlusNormal"/>
        <w:spacing w:before="220"/>
        <w:ind w:firstLine="540"/>
        <w:jc w:val="both"/>
      </w:pPr>
      <w:r>
        <w:t>- низкая доступность финансовых ресурсов, необходимых для ведения бизнеса (высокие процентные ставки по кредитам в коммерческих банках);</w:t>
      </w:r>
    </w:p>
    <w:p w:rsidR="00892A85" w:rsidRDefault="00892A85">
      <w:pPr>
        <w:pStyle w:val="ConsPlusNormal"/>
        <w:spacing w:before="220"/>
        <w:ind w:firstLine="540"/>
        <w:jc w:val="both"/>
      </w:pPr>
      <w:r>
        <w:t>- недостаточность мер финансовой поддержки субъектов малого и среднего предпринимательства;</w:t>
      </w:r>
    </w:p>
    <w:p w:rsidR="00892A85" w:rsidRDefault="00892A85">
      <w:pPr>
        <w:pStyle w:val="ConsPlusNormal"/>
        <w:spacing w:before="220"/>
        <w:ind w:firstLine="540"/>
        <w:jc w:val="both"/>
      </w:pPr>
      <w:r>
        <w:t>- недостаточная осведомленность субъектов малого и среднего предпринимательства о предоставляемых мерах государственной поддержки на территории Воронежской области.</w:t>
      </w:r>
    </w:p>
    <w:p w:rsidR="00892A85" w:rsidRDefault="00892A85">
      <w:pPr>
        <w:pStyle w:val="ConsPlusNormal"/>
        <w:spacing w:before="220"/>
        <w:ind w:firstLine="540"/>
        <w:jc w:val="both"/>
      </w:pPr>
      <w:r>
        <w:t>Реализация мероприятий подпрограммы 1 направлена на создание следующих условий и факторов, способствующих развитию малого и среднего предпринимательства в Воронежской области:</w:t>
      </w:r>
    </w:p>
    <w:p w:rsidR="00892A85" w:rsidRDefault="00892A85">
      <w:pPr>
        <w:pStyle w:val="ConsPlusNormal"/>
        <w:spacing w:before="220"/>
        <w:ind w:firstLine="540"/>
        <w:jc w:val="both"/>
      </w:pPr>
      <w:r>
        <w:t>- оказание финансовой поддержки субъектам малого и среднего предпринимательства;</w:t>
      </w:r>
    </w:p>
    <w:p w:rsidR="00892A85" w:rsidRDefault="00892A85">
      <w:pPr>
        <w:pStyle w:val="ConsPlusNormal"/>
        <w:spacing w:before="220"/>
        <w:ind w:firstLine="540"/>
        <w:jc w:val="both"/>
      </w:pPr>
      <w:r>
        <w:t>- увеличение количества субъектов малого и среднего предпринимательства, использующих возможности лизинговых инструментов и заемного финансирования;</w:t>
      </w:r>
    </w:p>
    <w:p w:rsidR="00892A85" w:rsidRDefault="00892A85">
      <w:pPr>
        <w:pStyle w:val="ConsPlusNormal"/>
        <w:spacing w:before="220"/>
        <w:ind w:firstLine="540"/>
        <w:jc w:val="both"/>
      </w:pPr>
      <w:r>
        <w:t>- совершенствование системы и увеличение количества действующих объектов инфраструктуры поддержки предпринимательства;</w:t>
      </w:r>
    </w:p>
    <w:p w:rsidR="00892A85" w:rsidRDefault="00892A85">
      <w:pPr>
        <w:pStyle w:val="ConsPlusNormal"/>
        <w:spacing w:before="220"/>
        <w:ind w:firstLine="540"/>
        <w:jc w:val="both"/>
      </w:pPr>
      <w:r>
        <w:t>- увеличение доли экспортно ориентированных субъектов малого и среднего предпринимательства.</w:t>
      </w:r>
    </w:p>
    <w:p w:rsidR="00892A85" w:rsidRDefault="00892A85">
      <w:pPr>
        <w:pStyle w:val="ConsPlusNormal"/>
        <w:spacing w:before="220"/>
        <w:ind w:firstLine="540"/>
        <w:jc w:val="both"/>
      </w:pPr>
      <w:r>
        <w:t>Увеличение вклада субъектов малого и среднего предпринимательства в экономику Воронежской области в среднесрочной перспективе обусловлено следующими факторами:</w:t>
      </w:r>
    </w:p>
    <w:p w:rsidR="00892A85" w:rsidRDefault="00892A85">
      <w:pPr>
        <w:pStyle w:val="ConsPlusNormal"/>
        <w:spacing w:before="220"/>
        <w:ind w:firstLine="540"/>
        <w:jc w:val="both"/>
      </w:pPr>
      <w:r>
        <w:t>- совершенствование системы и увеличение количества действующих объектов инфраструктуры поддержки предпринимательства, позволяющих оказывать поддержку субъектам предпринимательства на различных этапах их развития;</w:t>
      </w:r>
    </w:p>
    <w:p w:rsidR="00892A85" w:rsidRDefault="00892A85">
      <w:pPr>
        <w:pStyle w:val="ConsPlusNormal"/>
        <w:spacing w:before="220"/>
        <w:ind w:firstLine="540"/>
        <w:jc w:val="both"/>
      </w:pPr>
      <w:r>
        <w:t>- направленность мероприятий подпрограммы 1 на поддержку субъектов малого и среднего предпринимательства, ведущих деятельность в неторговых секторах экономики;</w:t>
      </w:r>
    </w:p>
    <w:p w:rsidR="00892A85" w:rsidRDefault="00892A85">
      <w:pPr>
        <w:pStyle w:val="ConsPlusNormal"/>
        <w:spacing w:before="220"/>
        <w:ind w:firstLine="540"/>
        <w:jc w:val="both"/>
      </w:pPr>
      <w:r>
        <w:t>- смещение акцентов с предоставления прямых мер поддержки субъектам малого и среднего предпринимательства на дальнейшее формирование и повышение эффективности деятельности инфраструктуры поддержки предпринимательства.</w:t>
      </w:r>
    </w:p>
    <w:p w:rsidR="00892A85" w:rsidRDefault="00892A85">
      <w:pPr>
        <w:pStyle w:val="ConsPlusNormal"/>
        <w:jc w:val="both"/>
      </w:pPr>
    </w:p>
    <w:p w:rsidR="00892A85" w:rsidRDefault="00892A85">
      <w:pPr>
        <w:pStyle w:val="ConsPlusNormal"/>
        <w:jc w:val="center"/>
        <w:outlineLvl w:val="3"/>
      </w:pPr>
      <w:r>
        <w:t>2. Приоритеты государственной политики в сфере</w:t>
      </w:r>
    </w:p>
    <w:p w:rsidR="00892A85" w:rsidRDefault="00892A85">
      <w:pPr>
        <w:pStyle w:val="ConsPlusNormal"/>
        <w:jc w:val="center"/>
      </w:pPr>
      <w:r>
        <w:t>реализации подпрограммы, цели, задачи и показатели</w:t>
      </w:r>
    </w:p>
    <w:p w:rsidR="00892A85" w:rsidRDefault="00892A85">
      <w:pPr>
        <w:pStyle w:val="ConsPlusNormal"/>
        <w:jc w:val="center"/>
      </w:pPr>
      <w:r>
        <w:t>(индикаторы) достижения целей и решения задач, описание</w:t>
      </w:r>
    </w:p>
    <w:p w:rsidR="00892A85" w:rsidRDefault="00892A85">
      <w:pPr>
        <w:pStyle w:val="ConsPlusNormal"/>
        <w:jc w:val="center"/>
      </w:pPr>
      <w:r>
        <w:t>основных ожидаемых конечных результатов подпрограммы,</w:t>
      </w:r>
    </w:p>
    <w:p w:rsidR="00892A85" w:rsidRDefault="00892A85">
      <w:pPr>
        <w:pStyle w:val="ConsPlusNormal"/>
        <w:jc w:val="center"/>
      </w:pPr>
      <w:r>
        <w:t>сроков и контрольных этапов реализации подпрограммы</w:t>
      </w:r>
    </w:p>
    <w:p w:rsidR="00892A85" w:rsidRDefault="00892A85">
      <w:pPr>
        <w:pStyle w:val="ConsPlusNormal"/>
        <w:jc w:val="both"/>
      </w:pPr>
    </w:p>
    <w:p w:rsidR="00892A85" w:rsidRDefault="00892A85">
      <w:pPr>
        <w:pStyle w:val="ConsPlusNormal"/>
        <w:jc w:val="center"/>
        <w:outlineLvl w:val="4"/>
      </w:pPr>
      <w:r>
        <w:t>2.1. Приоритеты государственной политики</w:t>
      </w:r>
    </w:p>
    <w:p w:rsidR="00892A85" w:rsidRDefault="00892A85">
      <w:pPr>
        <w:pStyle w:val="ConsPlusNormal"/>
        <w:jc w:val="center"/>
      </w:pPr>
      <w:r>
        <w:t>в сфере реализации подпрограммы</w:t>
      </w:r>
    </w:p>
    <w:p w:rsidR="00892A85" w:rsidRDefault="00892A85">
      <w:pPr>
        <w:pStyle w:val="ConsPlusNormal"/>
        <w:jc w:val="both"/>
      </w:pPr>
    </w:p>
    <w:p w:rsidR="00892A85" w:rsidRDefault="00892A85">
      <w:pPr>
        <w:pStyle w:val="ConsPlusNormal"/>
        <w:ind w:firstLine="540"/>
        <w:jc w:val="both"/>
      </w:pPr>
      <w:r>
        <w:t xml:space="preserve">В соответствии со </w:t>
      </w:r>
      <w:hyperlink r:id="rId72" w:history="1">
        <w:r>
          <w:rPr>
            <w:color w:val="0000FF"/>
          </w:rPr>
          <w:t>Стратегией</w:t>
        </w:r>
      </w:hyperlink>
      <w:r>
        <w:t xml:space="preserve"> социально-экономического развития Воронежской области на период до 2020 года, а также со </w:t>
      </w:r>
      <w:hyperlink r:id="rId73" w:history="1">
        <w:r>
          <w:rPr>
            <w:color w:val="0000FF"/>
          </w:rPr>
          <w:t>Стратегией</w:t>
        </w:r>
      </w:hyperlink>
      <w:r>
        <w:t xml:space="preserve"> развития малого и среднего предпринимательства в Российской Федерации на период до 2030 (вместе с </w:t>
      </w:r>
      <w:hyperlink r:id="rId74"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предстоит:</w:t>
      </w:r>
    </w:p>
    <w:p w:rsidR="00892A85" w:rsidRDefault="00892A85">
      <w:pPr>
        <w:pStyle w:val="ConsPlusNormal"/>
        <w:jc w:val="both"/>
      </w:pPr>
      <w:r>
        <w:t xml:space="preserve">(в ред. </w:t>
      </w:r>
      <w:hyperlink r:id="rId7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 закрепить на региональном уровне долгосрочные приоритеты развития и поддержки малого и среднего предпринимательства, совершенствовать институциональную среду развития и поддержки предпринимательства, устранить административные барьеры;</w:t>
      </w:r>
    </w:p>
    <w:p w:rsidR="00892A85" w:rsidRDefault="00892A85">
      <w:pPr>
        <w:pStyle w:val="ConsPlusNormal"/>
        <w:spacing w:before="220"/>
        <w:ind w:firstLine="540"/>
        <w:jc w:val="both"/>
      </w:pPr>
      <w:r>
        <w:t>- диверсифицировать деятельность малых и средних предприятий путем увеличения числа малых и средних (в первую очередь инновационных) предприятий в промышленности, сельском хозяйстве и других сферах народного хозяйства;</w:t>
      </w:r>
    </w:p>
    <w:p w:rsidR="00892A85" w:rsidRDefault="00892A85">
      <w:pPr>
        <w:pStyle w:val="ConsPlusNormal"/>
        <w:spacing w:before="220"/>
        <w:ind w:firstLine="540"/>
        <w:jc w:val="both"/>
      </w:pPr>
      <w:r>
        <w:t>- укрепить инфраструктуру поддержки предпринимательства путем создания регионального центра развития предпринимательства, распределенного технопарка и повышения эффективности деятельности существующих объектов инфраструктуры;</w:t>
      </w:r>
    </w:p>
    <w:p w:rsidR="00892A85" w:rsidRDefault="00892A85">
      <w:pPr>
        <w:pStyle w:val="ConsPlusNormal"/>
        <w:spacing w:before="220"/>
        <w:ind w:firstLine="540"/>
        <w:jc w:val="both"/>
      </w:pPr>
      <w:r>
        <w:t>- повысить уровень правовой, социальной, экологической и иной ответственности малых и средних предприятий;</w:t>
      </w:r>
    </w:p>
    <w:p w:rsidR="00892A85" w:rsidRDefault="00892A85">
      <w:pPr>
        <w:pStyle w:val="ConsPlusNormal"/>
        <w:spacing w:before="220"/>
        <w:ind w:firstLine="540"/>
        <w:jc w:val="both"/>
      </w:pPr>
      <w:r>
        <w:t>- стимулировать органы местного самоуправления в целях повышения их вовлеченности в деятельность по созданию условий для развития малого и среднего предпринимательства в муниципальных образованиях области.</w:t>
      </w:r>
    </w:p>
    <w:p w:rsidR="00892A85" w:rsidRDefault="00892A85">
      <w:pPr>
        <w:pStyle w:val="ConsPlusNormal"/>
        <w:jc w:val="both"/>
      </w:pPr>
    </w:p>
    <w:p w:rsidR="00892A85" w:rsidRDefault="00892A85">
      <w:pPr>
        <w:pStyle w:val="ConsPlusNormal"/>
        <w:jc w:val="center"/>
        <w:outlineLvl w:val="4"/>
      </w:pPr>
      <w:r>
        <w:t>2.2. Цели, задачи и показатели (индикаторы)</w:t>
      </w:r>
    </w:p>
    <w:p w:rsidR="00892A85" w:rsidRDefault="00892A85">
      <w:pPr>
        <w:pStyle w:val="ConsPlusNormal"/>
        <w:jc w:val="center"/>
      </w:pPr>
      <w:r>
        <w:t>достижения целей и решения задач</w:t>
      </w:r>
    </w:p>
    <w:p w:rsidR="00892A85" w:rsidRDefault="00892A85">
      <w:pPr>
        <w:pStyle w:val="ConsPlusNormal"/>
        <w:jc w:val="both"/>
      </w:pPr>
    </w:p>
    <w:p w:rsidR="00892A85" w:rsidRDefault="00892A85">
      <w:pPr>
        <w:pStyle w:val="ConsPlusNormal"/>
        <w:ind w:firstLine="540"/>
        <w:jc w:val="both"/>
      </w:pPr>
      <w:r>
        <w:t>С учетом того, что развитие малого и среднего предпринимательства в Воронежской области является одной из приоритетных задач развития экономики Воронежской области, при реализации подпрограммы 1 выделена следующая основная цель - увеличение доли субъектов малого и среднего предпринимательства в экономике Воронежской области.</w:t>
      </w:r>
    </w:p>
    <w:p w:rsidR="00892A85" w:rsidRDefault="00892A85">
      <w:pPr>
        <w:pStyle w:val="ConsPlusNormal"/>
        <w:spacing w:before="220"/>
        <w:ind w:firstLine="540"/>
        <w:jc w:val="both"/>
      </w:pPr>
      <w:r>
        <w:t>Реализация основной цели подпрограммы достигается решением следующих задач:</w:t>
      </w:r>
    </w:p>
    <w:p w:rsidR="00892A85" w:rsidRDefault="00892A85">
      <w:pPr>
        <w:pStyle w:val="ConsPlusNormal"/>
        <w:spacing w:before="220"/>
        <w:ind w:firstLine="540"/>
        <w:jc w:val="both"/>
      </w:pPr>
      <w:r>
        <w:t>1. Создание благоприятной среды для активизации и развития предпринимательской деятельности в Воронежской области (стимулирование граждан к осуществлению предпринимательской деятельности).</w:t>
      </w:r>
    </w:p>
    <w:p w:rsidR="00892A85" w:rsidRDefault="00892A85">
      <w:pPr>
        <w:pStyle w:val="ConsPlusNormal"/>
        <w:spacing w:before="220"/>
        <w:ind w:firstLine="540"/>
        <w:jc w:val="both"/>
      </w:pPr>
      <w:r>
        <w:t>2. Обеспечение доступности инфраструктуры поддержки предпринимательства.</w:t>
      </w:r>
    </w:p>
    <w:p w:rsidR="00892A85" w:rsidRDefault="00892A85">
      <w:pPr>
        <w:pStyle w:val="ConsPlusNormal"/>
        <w:spacing w:before="220"/>
        <w:ind w:firstLine="540"/>
        <w:jc w:val="both"/>
      </w:pPr>
      <w:r>
        <w:t>3. Повышение доступности финансовых ресурсов для субъектов малого и среднего предпринимательства.</w:t>
      </w:r>
    </w:p>
    <w:p w:rsidR="00892A85" w:rsidRDefault="00892A85">
      <w:pPr>
        <w:pStyle w:val="ConsPlusNormal"/>
        <w:spacing w:before="220"/>
        <w:ind w:firstLine="540"/>
        <w:jc w:val="both"/>
      </w:pPr>
      <w:r>
        <w:t>При оценке достижения поставленной цели и решения задач планируется использовать показатели, характеризующие общее развитие предпринимательства в Воронежской области, а также показатели, позволяющие оценить непосредственно реализацию основных мероприятий, осуществляемых в рамках данной подпрограммы 1.</w:t>
      </w:r>
    </w:p>
    <w:p w:rsidR="00892A85" w:rsidRDefault="00892A85">
      <w:pPr>
        <w:pStyle w:val="ConsPlusNormal"/>
        <w:spacing w:before="220"/>
        <w:ind w:firstLine="540"/>
        <w:jc w:val="both"/>
      </w:pPr>
      <w:r>
        <w:t>К показателям, характеризующим общее развитие предпринимательства в Воронежской области, относятся:</w:t>
      </w:r>
    </w:p>
    <w:p w:rsidR="00892A85" w:rsidRDefault="00892A85">
      <w:pPr>
        <w:pStyle w:val="ConsPlusNormal"/>
        <w:spacing w:before="220"/>
        <w:ind w:firstLine="540"/>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единиц.</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jc w:val="center"/>
      </w:pPr>
      <w:r>
        <w:t>К = Кмсп / Ч x 1000,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К - количество субъектов малого и среднего предпринимательства на 1 тыс. человек населения Воронежской области, единиц;</w:t>
      </w:r>
    </w:p>
    <w:p w:rsidR="00892A85" w:rsidRDefault="00892A85">
      <w:pPr>
        <w:pStyle w:val="ConsPlusNormal"/>
        <w:spacing w:before="220"/>
        <w:ind w:firstLine="540"/>
        <w:jc w:val="both"/>
      </w:pPr>
      <w:r>
        <w:t>Кмсп - количество субъектов малого и среднего предпринимательства, единиц;</w:t>
      </w:r>
    </w:p>
    <w:p w:rsidR="00892A85" w:rsidRDefault="00892A85">
      <w:pPr>
        <w:pStyle w:val="ConsPlusNormal"/>
        <w:spacing w:before="220"/>
        <w:ind w:firstLine="540"/>
        <w:jc w:val="both"/>
      </w:pPr>
      <w:r>
        <w:t>Ч - численность населения Воронежской области, человек.</w:t>
      </w:r>
    </w:p>
    <w:p w:rsidR="00892A85" w:rsidRDefault="00892A85">
      <w:pPr>
        <w:pStyle w:val="ConsPlusNormal"/>
        <w:spacing w:before="220"/>
        <w:ind w:firstLine="540"/>
        <w:jc w:val="both"/>
      </w:pPr>
      <w:r>
        <w:t>Показатель используется для оценки эффективности реализации подпрограммы 1 в целом.</w:t>
      </w:r>
    </w:p>
    <w:p w:rsidR="00892A85" w:rsidRDefault="00892A85">
      <w:pPr>
        <w:pStyle w:val="ConsPlusNormal"/>
        <w:spacing w:before="220"/>
        <w:ind w:firstLine="540"/>
        <w:jc w:val="both"/>
      </w:pPr>
      <w:r>
        <w:t>2. Доля продукции, произведенной малыми предприятиями, в общем объеме валового регионального продукта, процентов.</w:t>
      </w:r>
    </w:p>
    <w:p w:rsidR="00892A85" w:rsidRDefault="00892A85">
      <w:pPr>
        <w:pStyle w:val="ConsPlusNormal"/>
        <w:spacing w:before="220"/>
        <w:ind w:firstLine="540"/>
        <w:jc w:val="both"/>
      </w:pPr>
      <w:r>
        <w:t xml:space="preserve">Оценка достижения показателя производится исходя из официальных статистических данных, в том числе индикаторов, отраженных в </w:t>
      </w:r>
      <w:hyperlink r:id="rId76" w:history="1">
        <w:r>
          <w:rPr>
            <w:color w:val="0000FF"/>
          </w:rPr>
          <w:t>Стратегии</w:t>
        </w:r>
      </w:hyperlink>
      <w:r>
        <w:t xml:space="preserve"> социально-экономического развития Воронежской области до 2020 года, утвержденной законом Воронежской области от 30.06.2010 N 65-ОЗ.</w:t>
      </w:r>
    </w:p>
    <w:p w:rsidR="00892A85" w:rsidRDefault="00892A85">
      <w:pPr>
        <w:pStyle w:val="ConsPlusNormal"/>
        <w:spacing w:before="220"/>
        <w:ind w:firstLine="540"/>
        <w:jc w:val="both"/>
      </w:pPr>
      <w:r>
        <w:t>Показатель используется для оценки эффективности реализации подпрограммы 1 в целом.</w:t>
      </w:r>
    </w:p>
    <w:p w:rsidR="00892A85" w:rsidRDefault="00892A85">
      <w:pPr>
        <w:pStyle w:val="ConsPlusNormal"/>
        <w:spacing w:before="220"/>
        <w:ind w:firstLine="540"/>
        <w:jc w:val="both"/>
      </w:pPr>
      <w:r>
        <w:t>3.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 путем суммирования количества субъектов малого и среднего предпринимательства, получивших государственную поддержку в рамках реализации следующих основных мероприятий подпрограммы 1: "</w:t>
      </w:r>
      <w:hyperlink w:anchor="P1152" w:history="1">
        <w:r>
          <w:rPr>
            <w:color w:val="0000FF"/>
          </w:rPr>
          <w:t>Развитие</w:t>
        </w:r>
      </w:hyperlink>
      <w:r>
        <w:t xml:space="preserve"> инфраструктуры поддержки предпринимательства", "</w:t>
      </w:r>
      <w:hyperlink w:anchor="P1220" w:history="1">
        <w:r>
          <w:rPr>
            <w:color w:val="0000FF"/>
          </w:rPr>
          <w:t>Поддержка</w:t>
        </w:r>
      </w:hyperlink>
      <w:r>
        <w:t xml:space="preserve"> муниципальных программ развития малого и среднего предпринимательства", "</w:t>
      </w:r>
      <w:hyperlink w:anchor="P1185" w:history="1">
        <w:r>
          <w:rPr>
            <w:color w:val="0000FF"/>
          </w:rPr>
          <w:t>Создание</w:t>
        </w:r>
      </w:hyperlink>
      <w:r>
        <w:t xml:space="preserve">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spacing w:before="220"/>
        <w:ind w:firstLine="540"/>
        <w:jc w:val="both"/>
      </w:pPr>
      <w:r>
        <w:t>Показатели, позволяющие оценить непосредственно реализацию мероприятий, осуществляемых в рамках подпрограммы 1:</w:t>
      </w:r>
    </w:p>
    <w:p w:rsidR="00892A85" w:rsidRDefault="00892A85">
      <w:pPr>
        <w:pStyle w:val="ConsPlusNormal"/>
        <w:spacing w:before="220"/>
        <w:ind w:firstLine="540"/>
        <w:jc w:val="both"/>
      </w:pPr>
      <w:r>
        <w:t>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w:t>
      </w:r>
    </w:p>
    <w:p w:rsidR="00892A85" w:rsidRDefault="00892A85">
      <w:pPr>
        <w:pStyle w:val="ConsPlusNormal"/>
        <w:jc w:val="both"/>
      </w:pPr>
      <w:r>
        <w:t xml:space="preserve">(в ред. </w:t>
      </w:r>
      <w:hyperlink r:id="rId77"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Оценка достижения показателя осуществляется на основании информации департамента предпринимательства и торговли Воронежской области.</w:t>
      </w:r>
    </w:p>
    <w:p w:rsidR="00892A85" w:rsidRDefault="00892A85">
      <w:pPr>
        <w:pStyle w:val="ConsPlusNormal"/>
        <w:jc w:val="both"/>
      </w:pPr>
      <w:r>
        <w:t xml:space="preserve">(в ред. </w:t>
      </w:r>
      <w:hyperlink r:id="rId78"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Источником формирования информации является отчетность, представляемая Гарантийным фондом Воронежской области, Микрокредитной компанией Фонд развития предпринимательства Воронежской области, автономной некоммерческой организацией "Центр поддержки предпринимательства Воронежской области" (далее - Центр поддержки предпринимательства), автономной некоммерческой организацией "Центр координации поддержки экспортно ориентированных субъектов малого и среднего предпринимательства Воронежской области" (далее - Центр координации поддержки экспортно ориентированных субъектов малого и среднего предпринимательства Воронежской области).</w:t>
      </w:r>
    </w:p>
    <w:p w:rsidR="00892A85" w:rsidRDefault="00892A85">
      <w:pPr>
        <w:pStyle w:val="ConsPlusNormal"/>
        <w:jc w:val="both"/>
      </w:pPr>
      <w:r>
        <w:t xml:space="preserve">(абзац введен </w:t>
      </w:r>
      <w:hyperlink r:id="rId79"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(мероприятия: "</w:t>
      </w:r>
      <w:hyperlink w:anchor="P1160" w:history="1">
        <w:r>
          <w:rPr>
            <w:color w:val="0000FF"/>
          </w:rPr>
          <w:t>Формирование</w:t>
        </w:r>
      </w:hyperlink>
      <w:r>
        <w:t xml:space="preserve"> (пополнение) фондов микрофинансовых организаций", "</w:t>
      </w:r>
      <w:hyperlink w:anchor="P1177" w:history="1">
        <w:r>
          <w:rPr>
            <w:color w:val="0000FF"/>
          </w:rPr>
          <w:t>Увеличение</w:t>
        </w:r>
      </w:hyperlink>
      <w:r>
        <w:t xml:space="preserve"> капитализации Гарантийного фонда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spacing w:before="220"/>
        <w:ind w:firstLine="540"/>
        <w:jc w:val="both"/>
      </w:pPr>
      <w:r>
        <w:t>2. Исполнение расходных обязательств за счет субсидии, предоставленной из федерального бюджета на реализацию мероприятия, процентов.</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(мероприятия: "</w:t>
      </w:r>
      <w:hyperlink w:anchor="P1160" w:history="1">
        <w:r>
          <w:rPr>
            <w:color w:val="0000FF"/>
          </w:rPr>
          <w:t>Формирование</w:t>
        </w:r>
      </w:hyperlink>
      <w:r>
        <w:t xml:space="preserve"> (пополнение) фондов микрофинансовых организаций", "</w:t>
      </w:r>
      <w:hyperlink w:anchor="P1177" w:history="1">
        <w:r>
          <w:rPr>
            <w:color w:val="0000FF"/>
          </w:rPr>
          <w:t>Увеличение</w:t>
        </w:r>
      </w:hyperlink>
      <w:r>
        <w:t xml:space="preserve"> капитализации Гарантийного фонда Воронежской области", "</w:t>
      </w:r>
      <w:hyperlink w:anchor="P1185" w:history="1">
        <w:r>
          <w:rPr>
            <w:color w:val="0000FF"/>
          </w:rPr>
          <w:t>Создание</w:t>
        </w:r>
      </w:hyperlink>
      <w:r>
        <w:t xml:space="preserve"> и обеспечение деятельности Центра поддержки предпринимательства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spacing w:before="220"/>
        <w:ind w:firstLine="540"/>
        <w:jc w:val="both"/>
      </w:pPr>
      <w:r>
        <w:t>3. 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jc w:val="center"/>
      </w:pPr>
      <w:r>
        <w:t>Vомфо = Vмз / Vкап x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Vмз - объем выданных микрозаймов в отчетном периоде за счет средств, предусмотренных на реализацию мероприятия, рублей.</w:t>
      </w:r>
    </w:p>
    <w:p w:rsidR="00892A85" w:rsidRDefault="00892A85">
      <w:pPr>
        <w:pStyle w:val="ConsPlusNormal"/>
        <w:spacing w:before="220"/>
        <w:ind w:firstLine="540"/>
        <w:jc w:val="both"/>
      </w:pPr>
      <w:r>
        <w:t>Vкап - общий объем средств, предусмотренных на реализацию мероприятия в отчетном периоде, рублей.</w:t>
      </w:r>
    </w:p>
    <w:p w:rsidR="00892A85" w:rsidRDefault="00892A85">
      <w:pPr>
        <w:pStyle w:val="ConsPlusNormal"/>
        <w:spacing w:before="220"/>
        <w:ind w:firstLine="540"/>
        <w:jc w:val="both"/>
      </w:pPr>
      <w:r>
        <w:t>Источником формирования информации по объему выданных микрозаймов является отчетность, предоставляемая микрофинансовыми организациями.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60" w:history="1">
        <w:r>
          <w:rPr>
            <w:color w:val="0000FF"/>
          </w:rPr>
          <w:t>мероприятия</w:t>
        </w:r>
      </w:hyperlink>
      <w:r>
        <w:t xml:space="preserve"> "Формирование (пополнение) фондов микрофинансовых организаций"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4. Объем выданных микрозаймов субъектам малого и среднего предпринимательства, тыс. рублей.</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spacing w:before="220"/>
        <w:ind w:firstLine="540"/>
        <w:jc w:val="both"/>
      </w:pPr>
      <w:r>
        <w:t>Источником формирования информации является отчетность, предоставляемая микрофинансовыми организациями.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60" w:history="1">
        <w:r>
          <w:rPr>
            <w:color w:val="0000FF"/>
          </w:rPr>
          <w:t>мероприятия</w:t>
        </w:r>
      </w:hyperlink>
      <w:r>
        <w:t xml:space="preserve"> "Формирование (пополнение) фондов микрофинансовых организаций"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5. 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jc w:val="center"/>
      </w:pPr>
      <w:r>
        <w:t>Vогф = Vп / Vкап x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Vп - объем выданных поручительств в отчетном периоде за счет средств, предусмотренных на реализацию мероприятия, рублей.</w:t>
      </w:r>
    </w:p>
    <w:p w:rsidR="00892A85" w:rsidRDefault="00892A85">
      <w:pPr>
        <w:pStyle w:val="ConsPlusNormal"/>
        <w:spacing w:before="220"/>
        <w:ind w:firstLine="540"/>
        <w:jc w:val="both"/>
      </w:pPr>
      <w:r>
        <w:t>Vкап - общий объем средств, предусмотренных на реализацию мероприятия в отчетном периоде, рублей.</w:t>
      </w:r>
    </w:p>
    <w:p w:rsidR="00892A85" w:rsidRDefault="00892A85">
      <w:pPr>
        <w:pStyle w:val="ConsPlusNormal"/>
        <w:spacing w:before="220"/>
        <w:ind w:firstLine="540"/>
        <w:jc w:val="both"/>
      </w:pPr>
      <w:r>
        <w:t>Источником формирования информации по объему выданных поручительств является отчетность, предоставляемая Гарантийным фондом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77" w:history="1">
        <w:r>
          <w:rPr>
            <w:color w:val="0000FF"/>
          </w:rPr>
          <w:t>мероприятия</w:t>
        </w:r>
      </w:hyperlink>
      <w:r>
        <w:t xml:space="preserve"> "Увеличение капитализации Гарантийного фонда Воронежской области"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6. Объем выданных гарантий и (или) поручительств субъектам малого и среднего предпринимательства, тыс. рублей.</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 Источником формирования информации является отчетность, предоставляемая Гарантийным фондом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77" w:history="1">
        <w:r>
          <w:rPr>
            <w:color w:val="0000FF"/>
          </w:rPr>
          <w:t>мероприятия</w:t>
        </w:r>
      </w:hyperlink>
      <w:r>
        <w:t xml:space="preserve"> "Увеличение капитализации Гарантийного фонда Воронежской области"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7. Количество организованных и (или) реализованных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 единиц.</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spacing w:before="220"/>
        <w:ind w:firstLine="540"/>
        <w:jc w:val="both"/>
      </w:pPr>
      <w:r>
        <w:t>Источником формирования информации является отчетность, предоставляемая Центром поддержки предпринимательства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85" w:history="1">
        <w:r>
          <w:rPr>
            <w:color w:val="0000FF"/>
          </w:rPr>
          <w:t>мероприятия</w:t>
        </w:r>
      </w:hyperlink>
      <w:r>
        <w:t xml:space="preserve"> "Создание и обеспечение деятельности Центра поддержки предпринимательства Воронежской области"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8.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Воронежской области, процентов.</w:t>
      </w:r>
    </w:p>
    <w:p w:rsidR="00892A85" w:rsidRDefault="00892A85">
      <w:pPr>
        <w:pStyle w:val="ConsPlusNormal"/>
        <w:jc w:val="both"/>
      </w:pPr>
      <w:r>
        <w:t xml:space="preserve">(в ред. </w:t>
      </w:r>
      <w:hyperlink r:id="rId8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81"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Dссч = ССЧ / Чзан x 100,</w:t>
      </w:r>
    </w:p>
    <w:p w:rsidR="00892A85" w:rsidRDefault="00892A85">
      <w:pPr>
        <w:pStyle w:val="ConsPlusNormal"/>
        <w:jc w:val="both"/>
      </w:pPr>
      <w:r>
        <w:t xml:space="preserve">(в ред. </w:t>
      </w:r>
      <w:hyperlink r:id="rId8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8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Dссч -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p w:rsidR="00892A85" w:rsidRDefault="00892A85">
      <w:pPr>
        <w:pStyle w:val="ConsPlusNormal"/>
        <w:jc w:val="both"/>
      </w:pPr>
      <w:r>
        <w:t xml:space="preserve">(в ред. </w:t>
      </w:r>
      <w:hyperlink r:id="rId8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ССЧ - среднесписочная численность работников (без внешних совместителей), занятых у субъектов малого и среднего предпринимательства, человек;</w:t>
      </w:r>
    </w:p>
    <w:p w:rsidR="00892A85" w:rsidRDefault="00892A85">
      <w:pPr>
        <w:pStyle w:val="ConsPlusNormal"/>
        <w:jc w:val="both"/>
      </w:pPr>
      <w:r>
        <w:t xml:space="preserve">(в ред. </w:t>
      </w:r>
      <w:hyperlink r:id="rId8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Чзан - численность занятого населения Воронежской области, человек.</w:t>
      </w:r>
    </w:p>
    <w:p w:rsidR="00892A85" w:rsidRDefault="00892A85">
      <w:pPr>
        <w:pStyle w:val="ConsPlusNormal"/>
        <w:jc w:val="both"/>
      </w:pPr>
      <w:r>
        <w:t xml:space="preserve">(в ред. </w:t>
      </w:r>
      <w:hyperlink r:id="rId8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исходя из официальных статистических данных (</w:t>
      </w:r>
      <w:hyperlink r:id="rId87" w:history="1">
        <w:r>
          <w:rPr>
            <w:color w:val="0000FF"/>
          </w:rPr>
          <w:t>пункт 2.2.2</w:t>
        </w:r>
      </w:hyperlink>
      <w:r>
        <w:t xml:space="preserve"> Федерального плана статистических работ, утвержденного Распоряжением Правительства Российской Федерации от 06.05.2008 N 671-р), а при их отсутствии - при помощи оценочных данных исполнительных органов государственной власти Воронежской области.</w:t>
      </w:r>
    </w:p>
    <w:p w:rsidR="00892A85" w:rsidRDefault="00892A85">
      <w:pPr>
        <w:pStyle w:val="ConsPlusNormal"/>
        <w:jc w:val="both"/>
      </w:pPr>
      <w:r>
        <w:t xml:space="preserve">(в ред. </w:t>
      </w:r>
      <w:hyperlink r:id="rId8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2 "Развитие инфраструктуры поддержки предпринимательства" (мероприятия: "Формирование (пополнение) фондов микрофинансовых организаций", "Увеличение капитализации Гарантийного фонда Воронежской области"), основного мероприятия 4 "Поддержка муниципальных программ развития малого и среднего предпринимательства",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8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9.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единиц.</w:t>
      </w:r>
    </w:p>
    <w:p w:rsidR="00892A85" w:rsidRDefault="00892A85">
      <w:pPr>
        <w:pStyle w:val="ConsPlusNormal"/>
        <w:jc w:val="both"/>
      </w:pPr>
      <w:r>
        <w:t xml:space="preserve">(в ред. </w:t>
      </w:r>
      <w:hyperlink r:id="rId9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91"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Крожд = Ксозд / Кt x 1000,</w:t>
      </w:r>
    </w:p>
    <w:p w:rsidR="00892A85" w:rsidRDefault="00892A85">
      <w:pPr>
        <w:pStyle w:val="ConsPlusNormal"/>
        <w:jc w:val="both"/>
      </w:pPr>
      <w:r>
        <w:t xml:space="preserve">(в ред. </w:t>
      </w:r>
      <w:hyperlink r:id="rId9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93"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Крожд - коэффициент "рождаемости" субъектов малого и среднего предпринимательства, единиц;</w:t>
      </w:r>
    </w:p>
    <w:p w:rsidR="00892A85" w:rsidRDefault="00892A85">
      <w:pPr>
        <w:pStyle w:val="ConsPlusNormal"/>
        <w:jc w:val="both"/>
      </w:pPr>
      <w:r>
        <w:t xml:space="preserve">(в ред. </w:t>
      </w:r>
      <w:hyperlink r:id="rId9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Ксозд - количество вновь созданных в отчетном периоде малых и средних предприятий, учтенных в Едином реестре субъектов малого и среднего предпринимательства, единиц;</w:t>
      </w:r>
    </w:p>
    <w:p w:rsidR="00892A85" w:rsidRDefault="00892A85">
      <w:pPr>
        <w:pStyle w:val="ConsPlusNormal"/>
        <w:jc w:val="both"/>
      </w:pPr>
      <w:r>
        <w:t xml:space="preserve">(в ред. </w:t>
      </w:r>
      <w:hyperlink r:id="rId9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Кt - количество действующих на дату окончания отчетного периода малых и средних предприятий, единиц.</w:t>
      </w:r>
    </w:p>
    <w:p w:rsidR="00892A85" w:rsidRDefault="00892A85">
      <w:pPr>
        <w:pStyle w:val="ConsPlusNormal"/>
        <w:jc w:val="both"/>
      </w:pPr>
      <w:r>
        <w:t xml:space="preserve">(в ред. </w:t>
      </w:r>
      <w:hyperlink r:id="rId9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9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2 "Развитие инфраструктуры поддержки предпринимательства" (мероприятия: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основного мероприятия 4 "Поддержка муниципальных программ развития малого и среднего предпринимательства",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9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10. Доля кредитов субъектам малого и среднего предпринимательства в общем кредитном портфеле юридических лиц и индивидуальных предпринимателей, процентов.</w:t>
      </w:r>
    </w:p>
    <w:p w:rsidR="00892A85" w:rsidRDefault="00892A85">
      <w:pPr>
        <w:pStyle w:val="ConsPlusNormal"/>
        <w:jc w:val="both"/>
      </w:pPr>
      <w:r>
        <w:t xml:space="preserve">(в ред. </w:t>
      </w:r>
      <w:hyperlink r:id="rId9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00"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Dк = Кмсп / Кр x 100,</w:t>
      </w:r>
    </w:p>
    <w:p w:rsidR="00892A85" w:rsidRDefault="00892A85">
      <w:pPr>
        <w:pStyle w:val="ConsPlusNormal"/>
        <w:jc w:val="both"/>
      </w:pPr>
      <w:r>
        <w:t xml:space="preserve">(в ред. </w:t>
      </w:r>
      <w:hyperlink r:id="rId101"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0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Dк - доля кредитов субъектам малого и среднего предпринимательства в общем кредитном портфеле юридических лиц и индивидуальных предпринимателей, %;</w:t>
      </w:r>
    </w:p>
    <w:p w:rsidR="00892A85" w:rsidRDefault="00892A85">
      <w:pPr>
        <w:pStyle w:val="ConsPlusNormal"/>
        <w:jc w:val="both"/>
      </w:pPr>
      <w:r>
        <w:t xml:space="preserve">(в ред. </w:t>
      </w:r>
      <w:hyperlink r:id="rId10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Кмсп - объем кредитов, предоставленных субъектам малого и среднего предпринимательства на конец отчетного периода, млн. рублей;</w:t>
      </w:r>
    </w:p>
    <w:p w:rsidR="00892A85" w:rsidRDefault="00892A85">
      <w:pPr>
        <w:pStyle w:val="ConsPlusNormal"/>
        <w:jc w:val="both"/>
      </w:pPr>
      <w:r>
        <w:t xml:space="preserve">(в ред. </w:t>
      </w:r>
      <w:hyperlink r:id="rId10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Кр - объем кредитов, предоставленных юридическим лицам и индивидуальным предпринимателям по состоянию на конец отчетного периода, млн. рублей.</w:t>
      </w:r>
    </w:p>
    <w:p w:rsidR="00892A85" w:rsidRDefault="00892A85">
      <w:pPr>
        <w:pStyle w:val="ConsPlusNormal"/>
        <w:jc w:val="both"/>
      </w:pPr>
      <w:r>
        <w:t xml:space="preserve">(в ред. </w:t>
      </w:r>
      <w:hyperlink r:id="rId10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Источником формирования информации для расчета показателя являются данные, размещаемые Центральным банком Российской Федерации на официальном сайте: http://www.cbr.ru.</w:t>
      </w:r>
    </w:p>
    <w:p w:rsidR="00892A85" w:rsidRDefault="00892A85">
      <w:pPr>
        <w:pStyle w:val="ConsPlusNormal"/>
        <w:jc w:val="both"/>
      </w:pPr>
      <w:r>
        <w:t xml:space="preserve">(в ред. </w:t>
      </w:r>
      <w:hyperlink r:id="rId10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мероприятия "Увеличение капитализации Гарантийного фонда Воронежской области" основного мероприятия 2 "Развитие инфраструктуры поддержки предпринимательства".</w:t>
      </w:r>
    </w:p>
    <w:p w:rsidR="00892A85" w:rsidRDefault="00892A85">
      <w:pPr>
        <w:pStyle w:val="ConsPlusNormal"/>
        <w:jc w:val="both"/>
      </w:pPr>
      <w:r>
        <w:t xml:space="preserve">(в ред. </w:t>
      </w:r>
      <w:hyperlink r:id="rId10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11.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и федерального бюджетов, процентов.</w:t>
      </w:r>
    </w:p>
    <w:p w:rsidR="00892A85" w:rsidRDefault="00892A85">
      <w:pPr>
        <w:pStyle w:val="ConsPlusNormal"/>
        <w:jc w:val="both"/>
      </w:pPr>
      <w:r>
        <w:t xml:space="preserve">(в ред. </w:t>
      </w:r>
      <w:hyperlink r:id="rId10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09"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Dм = Ом / Оп x 100,</w:t>
      </w:r>
    </w:p>
    <w:p w:rsidR="00892A85" w:rsidRDefault="00892A85">
      <w:pPr>
        <w:pStyle w:val="ConsPlusNormal"/>
        <w:jc w:val="both"/>
      </w:pPr>
      <w:r>
        <w:t xml:space="preserve">(в ред. </w:t>
      </w:r>
      <w:hyperlink r:id="rId110"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1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Dм -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и федерального бюджетов, %;</w:t>
      </w:r>
    </w:p>
    <w:p w:rsidR="00892A85" w:rsidRDefault="00892A85">
      <w:pPr>
        <w:pStyle w:val="ConsPlusNormal"/>
        <w:jc w:val="both"/>
      </w:pPr>
      <w:r>
        <w:t xml:space="preserve">(в ред. </w:t>
      </w:r>
      <w:hyperlink r:id="rId11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Ом - объем средств, направляемых на реализацию мероприятий в сфере развития малого и среднего предпринимательства в монопрофильных муниципальных образованиях, млн. рублей;</w:t>
      </w:r>
    </w:p>
    <w:p w:rsidR="00892A85" w:rsidRDefault="00892A85">
      <w:pPr>
        <w:pStyle w:val="ConsPlusNormal"/>
        <w:jc w:val="both"/>
      </w:pPr>
      <w:r>
        <w:t xml:space="preserve">(в ред. </w:t>
      </w:r>
      <w:hyperlink r:id="rId11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Оп - объем кредитов, предоставленных юридическим лицам и индивидуальным предпринимателям по состоянию на конец отчетного периода, млн. рублей.</w:t>
      </w:r>
    </w:p>
    <w:p w:rsidR="00892A85" w:rsidRDefault="00892A85">
      <w:pPr>
        <w:pStyle w:val="ConsPlusNormal"/>
        <w:jc w:val="both"/>
      </w:pPr>
      <w:r>
        <w:t xml:space="preserve">(в ред. </w:t>
      </w:r>
      <w:hyperlink r:id="rId11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исполнительного органа государственной власти, ответственного за реализацию основных мероприятий подпрограммы 1. Источником формирования информации является представляемая муниципальными образованиями отчетность о достижении значений показателей результативности использования субсидий.</w:t>
      </w:r>
    </w:p>
    <w:p w:rsidR="00892A85" w:rsidRDefault="00892A85">
      <w:pPr>
        <w:pStyle w:val="ConsPlusNormal"/>
        <w:jc w:val="both"/>
      </w:pPr>
      <w:r>
        <w:t xml:space="preserve">(в ред. </w:t>
      </w:r>
      <w:hyperlink r:id="rId11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4 "Поддержка муниципальных программ развития малого и среднего предпринимательства".</w:t>
      </w:r>
    </w:p>
    <w:p w:rsidR="00892A85" w:rsidRDefault="00892A85">
      <w:pPr>
        <w:pStyle w:val="ConsPlusNormal"/>
        <w:jc w:val="both"/>
      </w:pPr>
      <w:r>
        <w:t xml:space="preserve">(в ред. </w:t>
      </w:r>
      <w:hyperlink r:id="rId11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12. Прирост оборота продукции и услуг в сопоставимых ценах, производимых малыми предприятиями, в том числе микропредприятиями и индивидуальными предпринимателями, по сравнению с предыдущим годом, процентов.</w:t>
      </w:r>
    </w:p>
    <w:p w:rsidR="00892A85" w:rsidRDefault="00892A85">
      <w:pPr>
        <w:pStyle w:val="ConsPlusNormal"/>
        <w:jc w:val="both"/>
      </w:pPr>
      <w:r>
        <w:t xml:space="preserve">(в ред. </w:t>
      </w:r>
      <w:hyperlink r:id="rId11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исходя из официальных статистических данных (</w:t>
      </w:r>
      <w:hyperlink r:id="rId118" w:history="1">
        <w:r>
          <w:rPr>
            <w:color w:val="0000FF"/>
          </w:rPr>
          <w:t>пункт 2.4.15</w:t>
        </w:r>
      </w:hyperlink>
      <w:r>
        <w:t xml:space="preserve"> Федерального плана статистических работ, утвержденного Распоряжением Правительства Российской Федерации от 06.05.2008 N 671-р), а при их отсутствии - при помощи оценочных данных исполнительных органов государственной власти Воронежской области.</w:t>
      </w:r>
    </w:p>
    <w:p w:rsidR="00892A85" w:rsidRDefault="00892A85">
      <w:pPr>
        <w:pStyle w:val="ConsPlusNormal"/>
        <w:jc w:val="both"/>
      </w:pPr>
      <w:r>
        <w:t xml:space="preserve">(в ред. </w:t>
      </w:r>
      <w:hyperlink r:id="rId11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3 "Финансовая поддержка субъектов малого и среднего предпринимательства".</w:t>
      </w:r>
    </w:p>
    <w:p w:rsidR="00892A85" w:rsidRDefault="00892A85">
      <w:pPr>
        <w:pStyle w:val="ConsPlusNormal"/>
        <w:jc w:val="both"/>
      </w:pPr>
      <w:r>
        <w:t xml:space="preserve">(в ред. </w:t>
      </w:r>
      <w:hyperlink r:id="rId12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13. Оборот субъектов малого и среднего предпринимательства в постоянных ценах по отношению к показателю 2015 года, процентов.</w:t>
      </w:r>
    </w:p>
    <w:p w:rsidR="00892A85" w:rsidRDefault="00892A85">
      <w:pPr>
        <w:pStyle w:val="ConsPlusNormal"/>
        <w:jc w:val="both"/>
      </w:pPr>
      <w:r>
        <w:t xml:space="preserve">(в ред. </w:t>
      </w:r>
      <w:hyperlink r:id="rId12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2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457F41">
      <w:pPr>
        <w:pStyle w:val="ConsPlusNormal"/>
        <w:jc w:val="center"/>
      </w:pPr>
      <w:r w:rsidRPr="00457F41">
        <w:rPr>
          <w:position w:val="-31"/>
        </w:rPr>
        <w:pict>
          <v:shape id="_x0000_i1028" style="width:165.5pt;height:43pt" coordsize="" o:spt="100" adj="0,,0" path="" filled="f" stroked="f">
            <v:stroke joinstyle="miter"/>
            <v:imagedata r:id="rId123" o:title="base_23733_83535_32771"/>
            <v:formulas/>
            <v:path o:connecttype="segments"/>
          </v:shape>
        </w:pict>
      </w:r>
    </w:p>
    <w:p w:rsidR="00892A85" w:rsidRDefault="00892A85">
      <w:pPr>
        <w:pStyle w:val="ConsPlusNormal"/>
        <w:jc w:val="both"/>
      </w:pPr>
      <w:r>
        <w:t xml:space="preserve">(в ред. </w:t>
      </w:r>
      <w:hyperlink r:id="rId124"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2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w:t>
      </w:r>
      <w:r>
        <w:rPr>
          <w:vertAlign w:val="subscript"/>
        </w:rPr>
        <w:t>t/2015</w:t>
      </w:r>
      <w:r>
        <w:t xml:space="preserve"> - оборот субъектов малого и среднего предпринимательства в постоянных ценах по отношению к показателю 2015 года, %;</w:t>
      </w:r>
    </w:p>
    <w:p w:rsidR="00892A85" w:rsidRDefault="00892A85">
      <w:pPr>
        <w:pStyle w:val="ConsPlusNormal"/>
        <w:jc w:val="both"/>
      </w:pPr>
      <w:r>
        <w:t xml:space="preserve">(в ред. </w:t>
      </w:r>
      <w:hyperlink r:id="rId12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О(V)</w:t>
      </w:r>
      <w:r>
        <w:rPr>
          <w:vertAlign w:val="subscript"/>
        </w:rPr>
        <w:t>t</w:t>
      </w:r>
      <w:r>
        <w:t xml:space="preserve"> - оборот (выручка) субъектов малого и среднего предпринимательства (включая индивидуальных предпринимателей) за отчетный год, млн. рублей;</w:t>
      </w:r>
    </w:p>
    <w:p w:rsidR="00892A85" w:rsidRDefault="00892A85">
      <w:pPr>
        <w:pStyle w:val="ConsPlusNormal"/>
        <w:jc w:val="both"/>
      </w:pPr>
      <w:r>
        <w:t xml:space="preserve">(в ред. </w:t>
      </w:r>
      <w:hyperlink r:id="rId12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О(V)</w:t>
      </w:r>
      <w:r>
        <w:rPr>
          <w:vertAlign w:val="subscript"/>
        </w:rPr>
        <w:t>2015</w:t>
      </w:r>
      <w:r>
        <w:t xml:space="preserve"> - оборот (выручка) субъектов малого и среднего предпринимательства (включая индивидуальных предпринимателей) в 2015 году, млн. рублей;</w:t>
      </w:r>
    </w:p>
    <w:p w:rsidR="00892A85" w:rsidRDefault="00892A85">
      <w:pPr>
        <w:pStyle w:val="ConsPlusNormal"/>
        <w:jc w:val="both"/>
      </w:pPr>
      <w:r>
        <w:t xml:space="preserve">(в ред. </w:t>
      </w:r>
      <w:hyperlink r:id="rId12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I</w:t>
      </w:r>
      <w:r>
        <w:rPr>
          <w:vertAlign w:val="subscript"/>
        </w:rPr>
        <w:t>t/2015</w:t>
      </w:r>
      <w:r>
        <w:t xml:space="preserve"> - индекс потребительских цен за отчетный год, %.</w:t>
      </w:r>
    </w:p>
    <w:p w:rsidR="00892A85" w:rsidRDefault="00892A85">
      <w:pPr>
        <w:pStyle w:val="ConsPlusNormal"/>
        <w:jc w:val="both"/>
      </w:pPr>
      <w:r>
        <w:t xml:space="preserve">(в ред. </w:t>
      </w:r>
      <w:hyperlink r:id="rId12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Индекс потребительских цен за ряд лет рассчитывается цепным методом.</w:t>
      </w:r>
    </w:p>
    <w:p w:rsidR="00892A85" w:rsidRDefault="00892A85">
      <w:pPr>
        <w:pStyle w:val="ConsPlusNormal"/>
        <w:jc w:val="both"/>
      </w:pPr>
      <w:r>
        <w:t xml:space="preserve">(в ред. </w:t>
      </w:r>
      <w:hyperlink r:id="rId13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3 "Финансовая поддержка субъектов малого и среднего предпринимательства".</w:t>
      </w:r>
    </w:p>
    <w:p w:rsidR="00892A85" w:rsidRDefault="00892A85">
      <w:pPr>
        <w:pStyle w:val="ConsPlusNormal"/>
        <w:jc w:val="both"/>
      </w:pPr>
      <w:r>
        <w:t xml:space="preserve">(в ред. </w:t>
      </w:r>
      <w:hyperlink r:id="rId13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14. Оборот в расчете на одного работника субъекта малого и среднего предпринимательства в постоянных ценах по отношению к показателю 2015 года, процентов.</w:t>
      </w:r>
    </w:p>
    <w:p w:rsidR="00892A85" w:rsidRDefault="00892A85">
      <w:pPr>
        <w:pStyle w:val="ConsPlusNormal"/>
        <w:jc w:val="both"/>
      </w:pPr>
      <w:r>
        <w:t xml:space="preserve">(в ред. </w:t>
      </w:r>
      <w:hyperlink r:id="rId13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33"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457F41">
      <w:pPr>
        <w:pStyle w:val="ConsPlusNormal"/>
        <w:jc w:val="center"/>
      </w:pPr>
      <w:r w:rsidRPr="00457F41">
        <w:rPr>
          <w:position w:val="-30"/>
        </w:rPr>
        <w:pict>
          <v:shape id="_x0000_i1029" style="width:194.5pt;height:41.15pt" coordsize="" o:spt="100" adj="0,,0" path="" filled="f" stroked="f">
            <v:stroke joinstyle="miter"/>
            <v:imagedata r:id="rId134" o:title="base_23733_83535_32772"/>
            <v:formulas/>
            <v:path o:connecttype="segments"/>
          </v:shape>
        </w:pict>
      </w:r>
    </w:p>
    <w:p w:rsidR="00892A85" w:rsidRDefault="00892A85">
      <w:pPr>
        <w:pStyle w:val="ConsPlusNormal"/>
        <w:jc w:val="both"/>
      </w:pPr>
      <w:r>
        <w:t xml:space="preserve">(в ред. </w:t>
      </w:r>
      <w:hyperlink r:id="rId135"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3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w:t>
      </w:r>
      <w:r>
        <w:rPr>
          <w:vertAlign w:val="subscript"/>
        </w:rPr>
        <w:t>р</w:t>
      </w:r>
      <w:r>
        <w:t xml:space="preserve"> - оборот в расчете на одного работника субъекта малого и среднего предпринимательства в постоянных ценах по отношению к показателю 2015 года, %;</w:t>
      </w:r>
    </w:p>
    <w:p w:rsidR="00892A85" w:rsidRDefault="00892A85">
      <w:pPr>
        <w:pStyle w:val="ConsPlusNormal"/>
        <w:jc w:val="both"/>
      </w:pPr>
      <w:r>
        <w:t xml:space="preserve">(в ред. </w:t>
      </w:r>
      <w:hyperlink r:id="rId13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О(V)</w:t>
      </w:r>
      <w:r>
        <w:rPr>
          <w:vertAlign w:val="subscript"/>
        </w:rPr>
        <w:t>t</w:t>
      </w:r>
      <w:r>
        <w:t xml:space="preserve"> - оборот (выручка) субъектов малого и среднего предпринимательства (включая индивидуальных предпринимателей) за отчетный год, млн. рублей;</w:t>
      </w:r>
    </w:p>
    <w:p w:rsidR="00892A85" w:rsidRDefault="00892A85">
      <w:pPr>
        <w:pStyle w:val="ConsPlusNormal"/>
        <w:jc w:val="both"/>
      </w:pPr>
      <w:r>
        <w:t xml:space="preserve">(в ред. </w:t>
      </w:r>
      <w:hyperlink r:id="rId13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ССЧ</w:t>
      </w:r>
      <w:r>
        <w:rPr>
          <w:vertAlign w:val="subscript"/>
        </w:rPr>
        <w:t>t</w:t>
      </w:r>
      <w:r>
        <w:t xml:space="preserve"> - среднесписочная численность работников (без внешних совместителей), занятых в малом и среднем предпринимательстве (включая индивидуальных предпринимателей), за отчетный год, тыс. человек;</w:t>
      </w:r>
    </w:p>
    <w:p w:rsidR="00892A85" w:rsidRDefault="00892A85">
      <w:pPr>
        <w:pStyle w:val="ConsPlusNormal"/>
        <w:jc w:val="both"/>
      </w:pPr>
      <w:r>
        <w:t xml:space="preserve">(в ред. </w:t>
      </w:r>
      <w:hyperlink r:id="rId13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О(V)</w:t>
      </w:r>
      <w:r>
        <w:rPr>
          <w:vertAlign w:val="subscript"/>
        </w:rPr>
        <w:t>2015</w:t>
      </w:r>
      <w:r>
        <w:t xml:space="preserve"> - оборот субъектов малого и среднего предпринимательства (включая индивидуальных предпринимателей) за 2015 год, млн. рублей;</w:t>
      </w:r>
    </w:p>
    <w:p w:rsidR="00892A85" w:rsidRDefault="00892A85">
      <w:pPr>
        <w:pStyle w:val="ConsPlusNormal"/>
        <w:jc w:val="both"/>
      </w:pPr>
      <w:r>
        <w:t xml:space="preserve">(в ред. </w:t>
      </w:r>
      <w:hyperlink r:id="rId14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ССЧ</w:t>
      </w:r>
      <w:r>
        <w:rPr>
          <w:vertAlign w:val="subscript"/>
        </w:rPr>
        <w:t>2015</w:t>
      </w:r>
      <w:r>
        <w:t xml:space="preserve"> - среднесписочная численность работников (без внешних совместителей), занятых в малом и среднем предпринимательстве (включая индивидуальных предпринимателей), за 2015 год, тыс. человек;</w:t>
      </w:r>
    </w:p>
    <w:p w:rsidR="00892A85" w:rsidRDefault="00892A85">
      <w:pPr>
        <w:pStyle w:val="ConsPlusNormal"/>
        <w:jc w:val="both"/>
      </w:pPr>
      <w:r>
        <w:t xml:space="preserve">(в ред. </w:t>
      </w:r>
      <w:hyperlink r:id="rId14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I</w:t>
      </w:r>
      <w:r>
        <w:rPr>
          <w:vertAlign w:val="subscript"/>
        </w:rPr>
        <w:t>t/2015</w:t>
      </w:r>
      <w:r>
        <w:t xml:space="preserve"> - индекс потребительских цен, процентов за отчетный год.</w:t>
      </w:r>
    </w:p>
    <w:p w:rsidR="00892A85" w:rsidRDefault="00892A85">
      <w:pPr>
        <w:pStyle w:val="ConsPlusNormal"/>
        <w:jc w:val="both"/>
      </w:pPr>
      <w:r>
        <w:t xml:space="preserve">(в ред. </w:t>
      </w:r>
      <w:hyperlink r:id="rId14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При расчете показателя индекс потребительских цен за ряд лет рассчитывается цепным методом.</w:t>
      </w:r>
    </w:p>
    <w:p w:rsidR="00892A85" w:rsidRDefault="00892A85">
      <w:pPr>
        <w:pStyle w:val="ConsPlusNormal"/>
        <w:jc w:val="both"/>
      </w:pPr>
      <w:r>
        <w:t xml:space="preserve">(в ред. </w:t>
      </w:r>
      <w:hyperlink r:id="rId14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3 "Финансовая поддержка субъектов малого и среднего предпринимательства".</w:t>
      </w:r>
    </w:p>
    <w:p w:rsidR="00892A85" w:rsidRDefault="00892A85">
      <w:pPr>
        <w:pStyle w:val="ConsPlusNormal"/>
        <w:jc w:val="both"/>
      </w:pPr>
      <w:r>
        <w:t xml:space="preserve">(в ред. </w:t>
      </w:r>
      <w:hyperlink r:id="rId14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15. Прирост количества субъектов малого и среднего предпринимательства, осуществляющих деятельность на территории Воронежской области, процентов к предыдущему году.</w:t>
      </w:r>
    </w:p>
    <w:p w:rsidR="00892A85" w:rsidRDefault="00892A85">
      <w:pPr>
        <w:pStyle w:val="ConsPlusNormal"/>
        <w:jc w:val="both"/>
      </w:pPr>
      <w:r>
        <w:t xml:space="preserve">(в ред. </w:t>
      </w:r>
      <w:hyperlink r:id="rId14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исходя из официальных статистических данных (</w:t>
      </w:r>
      <w:hyperlink r:id="rId146" w:history="1">
        <w:r>
          <w:rPr>
            <w:color w:val="0000FF"/>
          </w:rPr>
          <w:t>пункт 2.4.17</w:t>
        </w:r>
      </w:hyperlink>
      <w:r>
        <w:t xml:space="preserve"> Федерального плана статистических работ, утвержденного Распоряжением Правительства Российской Федерации от 06.05.2008 N 671-р), а при их отсутствии - при помощи оценочных данных исполнительных органов государственной власти Воронежской области.</w:t>
      </w:r>
    </w:p>
    <w:p w:rsidR="00892A85" w:rsidRDefault="00892A85">
      <w:pPr>
        <w:pStyle w:val="ConsPlusNormal"/>
        <w:jc w:val="both"/>
      </w:pPr>
      <w:r>
        <w:t xml:space="preserve">(в ред. </w:t>
      </w:r>
      <w:hyperlink r:id="rId14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При формировании данных по показателю используется информация форм федеральных статистических наблюдений о количестве средних, малых предприятий (включая микропредприятия) и индивидуальных предпринимателей по всем видам экономической деятельности за отчетный и предыдущий годы.</w:t>
      </w:r>
    </w:p>
    <w:p w:rsidR="00892A85" w:rsidRDefault="00892A85">
      <w:pPr>
        <w:pStyle w:val="ConsPlusNormal"/>
        <w:jc w:val="both"/>
      </w:pPr>
      <w:r>
        <w:t xml:space="preserve">(в ред. </w:t>
      </w:r>
      <w:hyperlink r:id="rId14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определяется процентным отношением количества средних, малых предприятий (включая микропредприятия) и индивидуальных предпринимателей за отчетный и предыдущий годы, минус 100%.</w:t>
      </w:r>
    </w:p>
    <w:p w:rsidR="00892A85" w:rsidRDefault="00892A85">
      <w:pPr>
        <w:pStyle w:val="ConsPlusNormal"/>
        <w:jc w:val="both"/>
      </w:pPr>
      <w:r>
        <w:t xml:space="preserve">(в ред. </w:t>
      </w:r>
      <w:hyperlink r:id="rId14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следующей формуле:</w:t>
      </w:r>
    </w:p>
    <w:p w:rsidR="00892A85" w:rsidRDefault="00892A85">
      <w:pPr>
        <w:pStyle w:val="ConsPlusNormal"/>
        <w:jc w:val="both"/>
      </w:pPr>
      <w:r>
        <w:t xml:space="preserve">(в ред. </w:t>
      </w:r>
      <w:hyperlink r:id="rId150"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457F41">
      <w:pPr>
        <w:pStyle w:val="ConsPlusNormal"/>
        <w:jc w:val="center"/>
      </w:pPr>
      <w:r w:rsidRPr="00457F41">
        <w:rPr>
          <w:position w:val="-26"/>
        </w:rPr>
        <w:pict>
          <v:shape id="_x0000_i1030" style="width:124.35pt;height:37.4pt" coordsize="" o:spt="100" adj="0,,0" path="" filled="f" stroked="f">
            <v:stroke joinstyle="miter"/>
            <v:imagedata r:id="rId151" o:title="base_23733_83535_32773"/>
            <v:formulas/>
            <v:path o:connecttype="segments"/>
          </v:shape>
        </w:pict>
      </w:r>
    </w:p>
    <w:p w:rsidR="00892A85" w:rsidRDefault="00892A85">
      <w:pPr>
        <w:pStyle w:val="ConsPlusNormal"/>
        <w:jc w:val="both"/>
      </w:pPr>
      <w:r>
        <w:t xml:space="preserve">(в ред. </w:t>
      </w:r>
      <w:hyperlink r:id="rId15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5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Пр</w:t>
      </w:r>
      <w:r>
        <w:rPr>
          <w:vertAlign w:val="subscript"/>
        </w:rPr>
        <w:t>k</w:t>
      </w:r>
      <w:r>
        <w:t xml:space="preserve"> - прирост количества субъектов малого и среднего предпринимательства, осуществляющих деятельность на территории субъекта Российской Федерации, в процентах к предыдущему году;</w:t>
      </w:r>
    </w:p>
    <w:p w:rsidR="00892A85" w:rsidRDefault="00892A85">
      <w:pPr>
        <w:pStyle w:val="ConsPlusNormal"/>
        <w:jc w:val="both"/>
      </w:pPr>
      <w:r>
        <w:t xml:space="preserve">(в ред. </w:t>
      </w:r>
      <w:hyperlink r:id="rId15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K</w:t>
      </w:r>
      <w:r>
        <w:rPr>
          <w:vertAlign w:val="subscript"/>
        </w:rPr>
        <w:t>t</w:t>
      </w:r>
      <w:r>
        <w:t xml:space="preserve"> - количество средних, малых предприятий (включая микропредприятия) и индивидуальных предпринимателей за отчетный год, единиц;</w:t>
      </w:r>
    </w:p>
    <w:p w:rsidR="00892A85" w:rsidRDefault="00892A85">
      <w:pPr>
        <w:pStyle w:val="ConsPlusNormal"/>
        <w:jc w:val="both"/>
      </w:pPr>
      <w:r>
        <w:t xml:space="preserve">(в ред. </w:t>
      </w:r>
      <w:hyperlink r:id="rId15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K</w:t>
      </w:r>
      <w:r>
        <w:rPr>
          <w:vertAlign w:val="subscript"/>
        </w:rPr>
        <w:t>t-1</w:t>
      </w:r>
      <w:r>
        <w:t xml:space="preserve"> - количество средних, малых предприятий (включая микропредприятия) и индивидуальных предпринимателей за год, предшествующий отчетному году, единиц.</w:t>
      </w:r>
    </w:p>
    <w:p w:rsidR="00892A85" w:rsidRDefault="00892A85">
      <w:pPr>
        <w:pStyle w:val="ConsPlusNormal"/>
        <w:jc w:val="both"/>
      </w:pPr>
      <w:r>
        <w:t xml:space="preserve">(в ред. </w:t>
      </w:r>
      <w:hyperlink r:id="rId15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Количество средних, малых предприятий (включая микропредприятия) и индивидуальных предпринимателей за отчетный год определяется суммированием данных о количестве средних, малых предприятий, микропредприятий за отчетный год и индивидуальных предпринимателей за год, предшествующий отчетному году (K</w:t>
      </w:r>
      <w:r>
        <w:rPr>
          <w:vertAlign w:val="subscript"/>
        </w:rPr>
        <w:t>t</w:t>
      </w:r>
      <w:r>
        <w:t>).</w:t>
      </w:r>
    </w:p>
    <w:p w:rsidR="00892A85" w:rsidRDefault="00892A85">
      <w:pPr>
        <w:pStyle w:val="ConsPlusNormal"/>
        <w:jc w:val="both"/>
      </w:pPr>
      <w:r>
        <w:t xml:space="preserve">(в ред. </w:t>
      </w:r>
      <w:hyperlink r:id="rId15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Аналогично рассчитывается количество средних, малых предприятий (включая микропредприятия) и индивидуальных предпринимателей за предыдущий год (K</w:t>
      </w:r>
      <w:r>
        <w:rPr>
          <w:vertAlign w:val="subscript"/>
        </w:rPr>
        <w:t>t-1</w:t>
      </w:r>
      <w:r>
        <w:t>).</w:t>
      </w:r>
    </w:p>
    <w:p w:rsidR="00892A85" w:rsidRDefault="00892A85">
      <w:pPr>
        <w:pStyle w:val="ConsPlusNormal"/>
        <w:jc w:val="both"/>
      </w:pPr>
      <w:r>
        <w:t xml:space="preserve">(в ред. </w:t>
      </w:r>
      <w:hyperlink r:id="rId15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4 "Поддержка муниципальных программ развития малого и среднего предпринимательства".</w:t>
      </w:r>
    </w:p>
    <w:p w:rsidR="00892A85" w:rsidRDefault="00892A85">
      <w:pPr>
        <w:pStyle w:val="ConsPlusNormal"/>
        <w:jc w:val="both"/>
      </w:pPr>
      <w:r>
        <w:t xml:space="preserve">(в ред. </w:t>
      </w:r>
      <w:hyperlink r:id="rId15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16. 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процентов.</w:t>
      </w:r>
    </w:p>
    <w:p w:rsidR="00892A85" w:rsidRDefault="00892A85">
      <w:pPr>
        <w:pStyle w:val="ConsPlusNormal"/>
        <w:jc w:val="both"/>
      </w:pPr>
      <w:r>
        <w:t xml:space="preserve">(в ред. </w:t>
      </w:r>
      <w:hyperlink r:id="rId16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61"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Д = МО суб / МО всего x 100,</w:t>
      </w:r>
    </w:p>
    <w:p w:rsidR="00892A85" w:rsidRDefault="00892A85">
      <w:pPr>
        <w:pStyle w:val="ConsPlusNormal"/>
        <w:jc w:val="both"/>
      </w:pPr>
      <w:r>
        <w:t xml:space="preserve">(в ред. </w:t>
      </w:r>
      <w:hyperlink r:id="rId16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6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МО суб - количество муниципальных образований, получивших поддержку, ед.;</w:t>
      </w:r>
    </w:p>
    <w:p w:rsidR="00892A85" w:rsidRDefault="00892A85">
      <w:pPr>
        <w:pStyle w:val="ConsPlusNormal"/>
        <w:jc w:val="both"/>
      </w:pPr>
      <w:r>
        <w:t xml:space="preserve">(в ред. </w:t>
      </w:r>
      <w:hyperlink r:id="rId16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МО всего - общее количество муниципальных образований Воронежской области, ед.</w:t>
      </w:r>
    </w:p>
    <w:p w:rsidR="00892A85" w:rsidRDefault="00892A85">
      <w:pPr>
        <w:pStyle w:val="ConsPlusNormal"/>
        <w:jc w:val="both"/>
      </w:pPr>
      <w:r>
        <w:t xml:space="preserve">(в ред. </w:t>
      </w:r>
      <w:hyperlink r:id="rId16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4 "Поддержка муниципальных программ развития малого и среднего предпринимательства".</w:t>
      </w:r>
    </w:p>
    <w:p w:rsidR="00892A85" w:rsidRDefault="00892A85">
      <w:pPr>
        <w:pStyle w:val="ConsPlusNormal"/>
        <w:jc w:val="both"/>
      </w:pPr>
      <w:r>
        <w:t xml:space="preserve">(в ред. </w:t>
      </w:r>
      <w:hyperlink r:id="rId16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17. Количество проведенных мероприятий по поддержке и развитию молодежного предпринимательства, единиц.</w:t>
      </w:r>
    </w:p>
    <w:p w:rsidR="00892A85" w:rsidRDefault="00892A85">
      <w:pPr>
        <w:pStyle w:val="ConsPlusNormal"/>
        <w:jc w:val="both"/>
      </w:pPr>
      <w:r>
        <w:t xml:space="preserve">(в ред. </w:t>
      </w:r>
      <w:hyperlink r:id="rId16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16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5 "Поддержка и развитие молодежного предпринимательства".</w:t>
      </w:r>
    </w:p>
    <w:p w:rsidR="00892A85" w:rsidRDefault="00892A85">
      <w:pPr>
        <w:pStyle w:val="ConsPlusNormal"/>
        <w:jc w:val="both"/>
      </w:pPr>
      <w:r>
        <w:t xml:space="preserve">(в ред. </w:t>
      </w:r>
      <w:hyperlink r:id="rId16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18. Количество консультаций и мероприятий, проведенных Центром поддержки предпринимательства Воронежской области для субъектов малого и среднего предпринимательства, единиц.</w:t>
      </w:r>
    </w:p>
    <w:p w:rsidR="00892A85" w:rsidRDefault="00892A85">
      <w:pPr>
        <w:pStyle w:val="ConsPlusNormal"/>
        <w:jc w:val="both"/>
      </w:pPr>
      <w:r>
        <w:t xml:space="preserve">(в ред. </w:t>
      </w:r>
      <w:hyperlink r:id="rId17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17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Источником формирования информации является отчетность, представляемая Центром поддержки предпринимательства Воронежской области, Центром координации поддержки экспортно ориентированных субъектов малого и среднего предпринимательства Воронежской области.</w:t>
      </w:r>
    </w:p>
    <w:p w:rsidR="00892A85" w:rsidRDefault="00892A85">
      <w:pPr>
        <w:pStyle w:val="ConsPlusNormal"/>
        <w:jc w:val="both"/>
      </w:pPr>
      <w:r>
        <w:t xml:space="preserve">(в ред. </w:t>
      </w:r>
      <w:hyperlink r:id="rId17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мероприятия "Создание и обеспечение деятельности Центра поддержки предпринимательства Воронежской области" основного мероприятия 2 "Развитие инфраструктуры поддержки предпринимательства",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17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19. Доля экспорта малых и средних предприятий в общем объеме экспорта Воронежской области, процентов.</w:t>
      </w:r>
    </w:p>
    <w:p w:rsidR="00892A85" w:rsidRDefault="00892A85">
      <w:pPr>
        <w:pStyle w:val="ConsPlusNormal"/>
        <w:jc w:val="both"/>
      </w:pPr>
      <w:r>
        <w:t xml:space="preserve">(в ред. </w:t>
      </w:r>
      <w:hyperlink r:id="rId17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75"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Dэ = Эмсп / Э x 100,</w:t>
      </w:r>
    </w:p>
    <w:p w:rsidR="00892A85" w:rsidRDefault="00892A85">
      <w:pPr>
        <w:pStyle w:val="ConsPlusNormal"/>
        <w:jc w:val="both"/>
      </w:pPr>
      <w:r>
        <w:t xml:space="preserve">(в ред. </w:t>
      </w:r>
      <w:hyperlink r:id="rId176"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7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Dэ - доля экспорта малых и средних предприятий в общем объеме экспорта Воронежской области, %;</w:t>
      </w:r>
    </w:p>
    <w:p w:rsidR="00892A85" w:rsidRDefault="00892A85">
      <w:pPr>
        <w:pStyle w:val="ConsPlusNormal"/>
        <w:jc w:val="both"/>
      </w:pPr>
      <w:r>
        <w:t xml:space="preserve">(в ред. </w:t>
      </w:r>
      <w:hyperlink r:id="rId17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Эмсп - объем экспорта малых и средних предприятий, млн. рублей;</w:t>
      </w:r>
    </w:p>
    <w:p w:rsidR="00892A85" w:rsidRDefault="00892A85">
      <w:pPr>
        <w:pStyle w:val="ConsPlusNormal"/>
        <w:jc w:val="both"/>
      </w:pPr>
      <w:r>
        <w:t xml:space="preserve">(в ред. </w:t>
      </w:r>
      <w:hyperlink r:id="rId17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Э - общий объем экспорта, млн. рублей.</w:t>
      </w:r>
    </w:p>
    <w:p w:rsidR="00892A85" w:rsidRDefault="00892A85">
      <w:pPr>
        <w:pStyle w:val="ConsPlusNormal"/>
        <w:jc w:val="both"/>
      </w:pPr>
      <w:r>
        <w:t xml:space="preserve">(в ред. </w:t>
      </w:r>
      <w:hyperlink r:id="rId18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18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20. 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 процентов.</w:t>
      </w:r>
    </w:p>
    <w:p w:rsidR="00892A85" w:rsidRDefault="00892A85">
      <w:pPr>
        <w:pStyle w:val="ConsPlusNormal"/>
        <w:jc w:val="both"/>
      </w:pPr>
      <w:r>
        <w:t xml:space="preserve">(в ред. </w:t>
      </w:r>
      <w:hyperlink r:id="rId18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83"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ПрВ = Вгод / Вгод-1 x 100 - 100,</w:t>
      </w:r>
    </w:p>
    <w:p w:rsidR="00892A85" w:rsidRDefault="00892A85">
      <w:pPr>
        <w:pStyle w:val="ConsPlusNormal"/>
        <w:jc w:val="both"/>
      </w:pPr>
      <w:r>
        <w:t xml:space="preserve">(в ред. </w:t>
      </w:r>
      <w:hyperlink r:id="rId184"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8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ПрВ - 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 %;</w:t>
      </w:r>
    </w:p>
    <w:p w:rsidR="00892A85" w:rsidRDefault="00892A85">
      <w:pPr>
        <w:pStyle w:val="ConsPlusNormal"/>
        <w:jc w:val="both"/>
      </w:pPr>
      <w:r>
        <w:t xml:space="preserve">(в ред. </w:t>
      </w:r>
      <w:hyperlink r:id="rId18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Вгод - выручка субъекта малого и среднего предпринимательства в отчетном году, рублей;</w:t>
      </w:r>
    </w:p>
    <w:p w:rsidR="00892A85" w:rsidRDefault="00892A85">
      <w:pPr>
        <w:pStyle w:val="ConsPlusNormal"/>
        <w:jc w:val="both"/>
      </w:pPr>
      <w:r>
        <w:t xml:space="preserve">(в ред. </w:t>
      </w:r>
      <w:hyperlink r:id="rId18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Вгод-1 - выручка субъекта малого и среднего предпринимательства за год, предшествующий году получения поддержки, рублей.</w:t>
      </w:r>
    </w:p>
    <w:p w:rsidR="00892A85" w:rsidRDefault="00892A85">
      <w:pPr>
        <w:pStyle w:val="ConsPlusNormal"/>
        <w:jc w:val="both"/>
      </w:pPr>
      <w:r>
        <w:t xml:space="preserve">(в ред. </w:t>
      </w:r>
      <w:hyperlink r:id="rId18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18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21. Количество субъектов малого и среднего предпринимательства, получивших государственную поддержку в рамках реализации основного мероприятия, единиц.</w:t>
      </w:r>
    </w:p>
    <w:p w:rsidR="00892A85" w:rsidRDefault="00892A85">
      <w:pPr>
        <w:pStyle w:val="ConsPlusNormal"/>
        <w:jc w:val="both"/>
      </w:pPr>
      <w:r>
        <w:t xml:space="preserve">(в ред. </w:t>
      </w:r>
      <w:hyperlink r:id="rId19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19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Источником формирования информации является отчетность, предоставляемая органами местного самоуправления по итогам реализации мероприятий муниципальных программ (подпрограмм) развития малого и среднего предпринимательства, а также организациями инфраструктуры поддержки предпринимательства.</w:t>
      </w:r>
    </w:p>
    <w:p w:rsidR="00892A85" w:rsidRDefault="00892A85">
      <w:pPr>
        <w:pStyle w:val="ConsPlusNormal"/>
        <w:jc w:val="both"/>
      </w:pPr>
      <w:r>
        <w:t xml:space="preserve">(в ред. </w:t>
      </w:r>
      <w:hyperlink r:id="rId19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2 "Развитие инфраструктуры поддержки предпринимательства" (мероприятия: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основного мероприятия 4 "Поддержка муниципальных программ развития малого и среднего предпринимательства",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19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22. Общее количество консультационных услуг, оказанных районными центрами поддержки предпринимательства, единиц.</w:t>
      </w:r>
    </w:p>
    <w:p w:rsidR="00892A85" w:rsidRDefault="00892A85">
      <w:pPr>
        <w:pStyle w:val="ConsPlusNormal"/>
        <w:jc w:val="both"/>
      </w:pPr>
      <w:r>
        <w:t xml:space="preserve">(в ред. </w:t>
      </w:r>
      <w:hyperlink r:id="rId19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19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Источником формирования информации является отчетность, предоставляемая районными центрами поддержки предпринимательства.</w:t>
      </w:r>
    </w:p>
    <w:p w:rsidR="00892A85" w:rsidRDefault="00892A85">
      <w:pPr>
        <w:pStyle w:val="ConsPlusNormal"/>
        <w:jc w:val="both"/>
      </w:pPr>
      <w:r>
        <w:t xml:space="preserve">(в ред. </w:t>
      </w:r>
      <w:hyperlink r:id="rId19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мероприятия "Развитие сети районных центров поддержки предпринимательства" основного мероприятия 2 "Развитие инфраструктуры поддержки предпринимательства".</w:t>
      </w:r>
    </w:p>
    <w:p w:rsidR="00892A85" w:rsidRDefault="00892A85">
      <w:pPr>
        <w:pStyle w:val="ConsPlusNormal"/>
        <w:jc w:val="both"/>
      </w:pPr>
      <w:r>
        <w:t xml:space="preserve">(в ред. </w:t>
      </w:r>
      <w:hyperlink r:id="rId19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23. Количество мероприятий, проведенных для субъектов малого и среднего предпринимательства, единиц.</w:t>
      </w:r>
    </w:p>
    <w:p w:rsidR="00892A85" w:rsidRDefault="00892A85">
      <w:pPr>
        <w:pStyle w:val="ConsPlusNormal"/>
        <w:jc w:val="both"/>
      </w:pPr>
      <w:r>
        <w:t xml:space="preserve">(в ред. </w:t>
      </w:r>
      <w:hyperlink r:id="rId19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ответственных за реализацию основных мероприятий подпрограммы 1 исполнительных органов государственной власти Воронежской области о проведенных мероприятиях различной направленности для субъектов малого и среднего предпринимательства.</w:t>
      </w:r>
    </w:p>
    <w:p w:rsidR="00892A85" w:rsidRDefault="00892A85">
      <w:pPr>
        <w:pStyle w:val="ConsPlusNormal"/>
        <w:jc w:val="both"/>
      </w:pPr>
      <w:r>
        <w:t xml:space="preserve">(в ред. </w:t>
      </w:r>
      <w:hyperlink r:id="rId19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1 "Информационная и консультационная поддержка субъектов малого и среднего предпринимательства".</w:t>
      </w:r>
    </w:p>
    <w:p w:rsidR="00892A85" w:rsidRDefault="00892A85">
      <w:pPr>
        <w:pStyle w:val="ConsPlusNormal"/>
        <w:jc w:val="both"/>
      </w:pPr>
      <w:r>
        <w:t xml:space="preserve">(в ред. постановлений правительства Воронежской области от 29.12.2016 </w:t>
      </w:r>
      <w:hyperlink r:id="rId200" w:history="1">
        <w:r>
          <w:rPr>
            <w:color w:val="0000FF"/>
          </w:rPr>
          <w:t>N 1007</w:t>
        </w:r>
      </w:hyperlink>
      <w:r>
        <w:t xml:space="preserve">, от 27.03.2018 </w:t>
      </w:r>
      <w:hyperlink r:id="rId201" w:history="1">
        <w:r>
          <w:rPr>
            <w:color w:val="0000FF"/>
          </w:rPr>
          <w:t>N 262</w:t>
        </w:r>
      </w:hyperlink>
      <w:r>
        <w:t>)</w:t>
      </w:r>
    </w:p>
    <w:p w:rsidR="00892A85" w:rsidRDefault="00892A85">
      <w:pPr>
        <w:pStyle w:val="ConsPlusNormal"/>
        <w:spacing w:before="220"/>
        <w:ind w:firstLine="540"/>
        <w:jc w:val="both"/>
      </w:pPr>
      <w:r>
        <w:t>24. Количество информационных сообщений, размещенных на информационном портале малого и среднего предпринимательства Воронежской области, единиц.</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ind w:firstLine="540"/>
        <w:jc w:val="both"/>
      </w:pPr>
      <w:r>
        <w:t>ИС = SUM ИСi,</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ИС - количество информационных сообщений, размещенных на информационном портале малого и среднего предпринимательства Воронежской области;</w:t>
      </w:r>
    </w:p>
    <w:p w:rsidR="00892A85" w:rsidRDefault="00892A85">
      <w:pPr>
        <w:pStyle w:val="ConsPlusNormal"/>
        <w:spacing w:before="220"/>
        <w:ind w:firstLine="540"/>
        <w:jc w:val="both"/>
      </w:pPr>
      <w:r>
        <w:t>ИСi - размещенное информационное сообщение, единиц.</w:t>
      </w:r>
    </w:p>
    <w:p w:rsidR="00892A85" w:rsidRDefault="00892A85">
      <w:pPr>
        <w:pStyle w:val="ConsPlusNormal"/>
        <w:spacing w:before="220"/>
        <w:ind w:firstLine="540"/>
        <w:jc w:val="both"/>
      </w:pPr>
      <w:r>
        <w:t>Источником формирования информации являются следующие разделы информационного портала малого и среднего предпринимательства Воронежской области: "Новости", "Мероприятия", "Опросы", "Государственная поддержка", "Программы поддержки", "Нормативно-справочная информация", "Инвестиционная деятельность".</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45" w:history="1">
        <w:r>
          <w:rPr>
            <w:color w:val="0000FF"/>
          </w:rPr>
          <w:t>мероприятия 1.3</w:t>
        </w:r>
      </w:hyperlink>
      <w:r>
        <w:t xml:space="preserve"> "Обеспечение функционирования информационного портала поддержки и развития малого и среднего предпринимательства Воронежской области и портала улучшения делового климата Воронежской области" основного мероприятия 1 "Информационная и консультационная поддержка субъектов малого и среднего предпринимательства".</w:t>
      </w:r>
    </w:p>
    <w:p w:rsidR="00892A85" w:rsidRDefault="00892A85">
      <w:pPr>
        <w:pStyle w:val="ConsPlusNormal"/>
        <w:jc w:val="both"/>
      </w:pPr>
      <w:r>
        <w:t xml:space="preserve">(п. 24 введен </w:t>
      </w:r>
      <w:hyperlink r:id="rId202" w:history="1">
        <w:r>
          <w:rPr>
            <w:color w:val="0000FF"/>
          </w:rPr>
          <w:t>постановлением</w:t>
        </w:r>
      </w:hyperlink>
      <w:r>
        <w:t xml:space="preserve"> правительства Воронежской области от 09.02.2017 N 83; в ред. </w:t>
      </w:r>
      <w:hyperlink r:id="rId203"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25. Количество предложений, поступивших на "Портал улучшения делового климата Воронежской области в сети Интернет", единиц.</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ind w:firstLine="540"/>
        <w:jc w:val="both"/>
      </w:pPr>
      <w:r>
        <w:t>П = SUM Пi,</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П - количество предложений, поступивших на "Портал улучшения делового климата Воронежской области в сети Интернет";</w:t>
      </w:r>
    </w:p>
    <w:p w:rsidR="00892A85" w:rsidRDefault="00892A85">
      <w:pPr>
        <w:pStyle w:val="ConsPlusNormal"/>
        <w:spacing w:before="220"/>
        <w:ind w:firstLine="540"/>
        <w:jc w:val="both"/>
      </w:pPr>
      <w:r>
        <w:t>Пi - поступившее предложение, единиц.</w:t>
      </w:r>
    </w:p>
    <w:p w:rsidR="00892A85" w:rsidRDefault="00892A85">
      <w:pPr>
        <w:pStyle w:val="ConsPlusNormal"/>
        <w:spacing w:before="220"/>
        <w:ind w:firstLine="540"/>
        <w:jc w:val="both"/>
      </w:pPr>
      <w:r>
        <w:t>Источником формирования информации является раздел "Поданные предложения по улучшению делового климата" "Портала улучшения делового климата Воронежской области в сети Интернет".</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45" w:history="1">
        <w:r>
          <w:rPr>
            <w:color w:val="0000FF"/>
          </w:rPr>
          <w:t>мероприятия 1.3</w:t>
        </w:r>
      </w:hyperlink>
      <w:r>
        <w:t xml:space="preserve"> "Обеспечение функционирования информационного портала поддержки и развития малого и среднего предпринимательства Воронежской области и портала улучшения делового климата Воронежской области" основного мероприятия 1 "Информационная и консультационная поддержка субъектов малого и среднего предпринимательства".</w:t>
      </w:r>
    </w:p>
    <w:p w:rsidR="00892A85" w:rsidRDefault="00892A85">
      <w:pPr>
        <w:pStyle w:val="ConsPlusNormal"/>
        <w:jc w:val="both"/>
      </w:pPr>
      <w:r>
        <w:t xml:space="preserve">(п. 25 введен </w:t>
      </w:r>
      <w:hyperlink r:id="rId204" w:history="1">
        <w:r>
          <w:rPr>
            <w:color w:val="0000FF"/>
          </w:rPr>
          <w:t>постановлением</w:t>
        </w:r>
      </w:hyperlink>
      <w:r>
        <w:t xml:space="preserve"> правительства Воронежской области от 09.02.2017 N 83; в ред. </w:t>
      </w:r>
      <w:hyperlink r:id="rId205"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26. Количество заключенных субъектами малого и среднего предпринимательства при содействии центра (агентства) координации поддержки экспортно ориентированных субъектов малого и среднего предпринимательства договоров на поставку товаров, работ, услуг за пределы территории Российской Федерации, единиц.</w:t>
      </w:r>
    </w:p>
    <w:p w:rsidR="00892A85" w:rsidRDefault="00892A85">
      <w:pPr>
        <w:pStyle w:val="ConsPlusNormal"/>
        <w:spacing w:before="220"/>
        <w:ind w:firstLine="540"/>
        <w:jc w:val="both"/>
      </w:pPr>
      <w:r>
        <w:t>Оценка достижения показателя производится на основании отчетности, представляемой центром координации поддержки экспортно ориентированных субъектов малого и среднего предпринимательства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основного </w:t>
      </w:r>
      <w:hyperlink w:anchor="P1242" w:history="1">
        <w:r>
          <w:rPr>
            <w:color w:val="0000FF"/>
          </w:rPr>
          <w:t>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26 введен </w:t>
      </w:r>
      <w:hyperlink r:id="rId206" w:history="1">
        <w:r>
          <w:rPr>
            <w:color w:val="0000FF"/>
          </w:rPr>
          <w:t>постановлением</w:t>
        </w:r>
      </w:hyperlink>
      <w:r>
        <w:t xml:space="preserve"> правительства Воронежской области от 09.02.2017 N 83)</w:t>
      </w:r>
    </w:p>
    <w:p w:rsidR="00892A85" w:rsidRDefault="00892A85">
      <w:pPr>
        <w:pStyle w:val="ConsPlusNormal"/>
        <w:spacing w:before="220"/>
        <w:ind w:firstLine="540"/>
        <w:jc w:val="both"/>
      </w:pPr>
      <w:r>
        <w:t>27.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ind w:firstLine="540"/>
        <w:jc w:val="both"/>
      </w:pPr>
      <w:r>
        <w:t>ПРссч = ССЧ</w:t>
      </w:r>
      <w:r>
        <w:rPr>
          <w:vertAlign w:val="subscript"/>
        </w:rPr>
        <w:t>2</w:t>
      </w:r>
      <w:r>
        <w:t xml:space="preserve"> / ССЧ</w:t>
      </w:r>
      <w:r>
        <w:rPr>
          <w:vertAlign w:val="subscript"/>
        </w:rPr>
        <w:t>1</w:t>
      </w:r>
      <w:r>
        <w:t xml:space="preserve"> x 100 - 100,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ПРссч -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p w:rsidR="00892A85" w:rsidRDefault="00892A85">
      <w:pPr>
        <w:pStyle w:val="ConsPlusNormal"/>
        <w:spacing w:before="220"/>
        <w:ind w:firstLine="540"/>
        <w:jc w:val="both"/>
      </w:pPr>
      <w:r>
        <w:t>ССЧ</w:t>
      </w:r>
      <w:r>
        <w:rPr>
          <w:vertAlign w:val="subscript"/>
        </w:rPr>
        <w:t>1</w:t>
      </w:r>
      <w:r>
        <w:t xml:space="preserve">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по состоянию на 31 декабря года, предшествующего году получения поддержки, человек;</w:t>
      </w:r>
    </w:p>
    <w:p w:rsidR="00892A85" w:rsidRDefault="00892A85">
      <w:pPr>
        <w:pStyle w:val="ConsPlusNormal"/>
        <w:spacing w:before="220"/>
        <w:ind w:firstLine="540"/>
        <w:jc w:val="both"/>
      </w:pPr>
      <w:r>
        <w:t>ССЧ</w:t>
      </w:r>
      <w:r>
        <w:rPr>
          <w:vertAlign w:val="subscript"/>
        </w:rPr>
        <w:t>2</w:t>
      </w:r>
      <w:r>
        <w:t xml:space="preserve">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по состоянию на 31 декабря года получения поддержки, человек.</w:t>
      </w:r>
    </w:p>
    <w:p w:rsidR="00892A85" w:rsidRDefault="00892A85">
      <w:pPr>
        <w:pStyle w:val="ConsPlusNormal"/>
        <w:spacing w:before="220"/>
        <w:ind w:firstLine="540"/>
        <w:jc w:val="both"/>
      </w:pPr>
      <w:r>
        <w:t>Оценка достижения показателя осуществляется на основании информации департамента предпринимательства и торговли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(мероприятий: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27 введен </w:t>
      </w:r>
      <w:hyperlink r:id="rId207"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28.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457F41">
      <w:pPr>
        <w:pStyle w:val="ConsPlusNormal"/>
        <w:jc w:val="center"/>
      </w:pPr>
      <w:r w:rsidRPr="00457F41">
        <w:rPr>
          <w:position w:val="-26"/>
        </w:rPr>
        <w:pict>
          <v:shape id="_x0000_i1031" style="width:143.05pt;height:37.4pt" coordsize="" o:spt="100" adj="0,,0" path="" filled="f" stroked="f">
            <v:stroke joinstyle="miter"/>
            <v:imagedata r:id="rId208" o:title="base_23733_83535_32774"/>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Об</w:t>
      </w:r>
      <w:r>
        <w:rPr>
          <w:vertAlign w:val="subscript"/>
        </w:rPr>
        <w:t>ГП</w:t>
      </w:r>
      <w:r>
        <w:t xml:space="preserve"> -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w:t>
      </w:r>
    </w:p>
    <w:p w:rsidR="00892A85" w:rsidRDefault="00892A85">
      <w:pPr>
        <w:pStyle w:val="ConsPlusNormal"/>
        <w:spacing w:before="220"/>
        <w:ind w:firstLine="540"/>
        <w:jc w:val="both"/>
      </w:pPr>
      <w:r>
        <w:t>О(V)</w:t>
      </w:r>
      <w:r>
        <w:rPr>
          <w:vertAlign w:val="subscript"/>
        </w:rPr>
        <w:t>1</w:t>
      </w:r>
      <w:r>
        <w:t xml:space="preserve"> - оборот (выручка) субъектов малого и среднего предпринимательства (включая индивидуальных предпринимателей), получивших государственную поддержку, за 2014 год, млн рублей;</w:t>
      </w:r>
    </w:p>
    <w:p w:rsidR="00892A85" w:rsidRDefault="00892A85">
      <w:pPr>
        <w:pStyle w:val="ConsPlusNormal"/>
        <w:spacing w:before="220"/>
        <w:ind w:firstLine="540"/>
        <w:jc w:val="both"/>
      </w:pPr>
      <w:r>
        <w:t>О(V)</w:t>
      </w:r>
      <w:r>
        <w:rPr>
          <w:vertAlign w:val="subscript"/>
        </w:rPr>
        <w:t>2</w:t>
      </w:r>
      <w:r>
        <w:t xml:space="preserve"> - оборот (выручка) субъектов малого и среднего предпринимательства (включая индивидуальных предпринимателей), получивших государственную поддержку, за год получения поддержки, млн рублей;</w:t>
      </w:r>
    </w:p>
    <w:p w:rsidR="00892A85" w:rsidRDefault="00892A85">
      <w:pPr>
        <w:pStyle w:val="ConsPlusNormal"/>
        <w:spacing w:before="220"/>
        <w:ind w:firstLine="540"/>
        <w:jc w:val="both"/>
      </w:pPr>
      <w:r>
        <w:t>I</w:t>
      </w:r>
      <w:r>
        <w:rPr>
          <w:vertAlign w:val="subscript"/>
        </w:rPr>
        <w:t>t</w:t>
      </w:r>
      <w:r>
        <w:t xml:space="preserve"> - индекс потребительских цен за период 2014 год - год получения поддержки, %.</w:t>
      </w:r>
    </w:p>
    <w:p w:rsidR="00892A85" w:rsidRDefault="00892A85">
      <w:pPr>
        <w:pStyle w:val="ConsPlusNormal"/>
        <w:spacing w:before="220"/>
        <w:ind w:firstLine="540"/>
        <w:jc w:val="both"/>
      </w:pPr>
      <w:r>
        <w:t>Индекс потребительских цен за ряд лет рассчитывается цепным методом.</w:t>
      </w:r>
    </w:p>
    <w:p w:rsidR="00892A85" w:rsidRDefault="00892A85">
      <w:pPr>
        <w:pStyle w:val="ConsPlusNormal"/>
        <w:spacing w:before="220"/>
        <w:ind w:firstLine="540"/>
        <w:jc w:val="both"/>
      </w:pPr>
      <w:r>
        <w:t>Оценка достижения показателя осуществляется на основании информации департамента предпринимательства и торговли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(мероприятий: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28 введен </w:t>
      </w:r>
      <w:hyperlink r:id="rId209"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29.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jc w:val="center"/>
      </w:pPr>
      <w:r>
        <w:t>Dобр = Ообр / Омсп x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Dобр -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p w:rsidR="00892A85" w:rsidRDefault="00892A85">
      <w:pPr>
        <w:pStyle w:val="ConsPlusNormal"/>
        <w:spacing w:before="220"/>
        <w:ind w:firstLine="540"/>
        <w:jc w:val="both"/>
      </w:pPr>
      <w:r>
        <w:t>Ообр - оборот субъектов малого и среднего предпринимательства (без учета индивидуальных предпринимателей) в сфере обрабатывающей промышленности, получивших государственную поддержку, млн рублей;</w:t>
      </w:r>
    </w:p>
    <w:p w:rsidR="00892A85" w:rsidRDefault="00892A85">
      <w:pPr>
        <w:pStyle w:val="ConsPlusNormal"/>
        <w:spacing w:before="220"/>
        <w:ind w:firstLine="540"/>
        <w:jc w:val="both"/>
      </w:pPr>
      <w:r>
        <w:t>Омсп - оборот субъектов малого и среднего предпринимательства (без учета индивидуальных предпринимателей), получивших государственную поддержку, млн рублей.</w:t>
      </w:r>
    </w:p>
    <w:p w:rsidR="00892A85" w:rsidRDefault="00892A85">
      <w:pPr>
        <w:pStyle w:val="ConsPlusNormal"/>
        <w:spacing w:before="220"/>
        <w:ind w:firstLine="540"/>
        <w:jc w:val="both"/>
      </w:pPr>
      <w:r>
        <w:t>Оценка достижения показателя осуществляется на основании информации департамента предпринимательства и торговли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(мероприятий: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29 введен </w:t>
      </w:r>
      <w:hyperlink r:id="rId210"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30. Объем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(темп роста нарастающим итогом к базовому 2017 году),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457F41">
      <w:pPr>
        <w:pStyle w:val="ConsPlusNormal"/>
        <w:ind w:firstLine="540"/>
        <w:jc w:val="both"/>
      </w:pPr>
      <w:r w:rsidRPr="00457F41">
        <w:rPr>
          <w:position w:val="-26"/>
        </w:rPr>
        <w:pict>
          <v:shape id="_x0000_i1032" style="width:157.1pt;height:37.4pt" coordsize="" o:spt="100" adj="0,,0" path="" filled="f" stroked="f">
            <v:stroke joinstyle="miter"/>
            <v:imagedata r:id="rId211" o:title="base_23733_83535_32775"/>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Тр э - темп роста объема произведенной в отчетном году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по отношению к базовому 2017 году, %;</w:t>
      </w:r>
    </w:p>
    <w:p w:rsidR="00892A85" w:rsidRDefault="00892A85">
      <w:pPr>
        <w:pStyle w:val="ConsPlusNormal"/>
        <w:spacing w:before="220"/>
        <w:ind w:firstLine="540"/>
        <w:jc w:val="both"/>
      </w:pPr>
      <w:r>
        <w:t>Vэмп, Vэмп</w:t>
      </w:r>
      <w:r>
        <w:rPr>
          <w:vertAlign w:val="subscript"/>
        </w:rPr>
        <w:t>б</w:t>
      </w:r>
      <w:r>
        <w:t xml:space="preserve"> - объем отгруженной продукции малых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в отчетном и базисном периоде соответственно, тыс. рублей;</w:t>
      </w:r>
    </w:p>
    <w:p w:rsidR="00892A85" w:rsidRDefault="00892A85">
      <w:pPr>
        <w:pStyle w:val="ConsPlusNormal"/>
        <w:spacing w:before="220"/>
        <w:ind w:firstLine="540"/>
        <w:jc w:val="both"/>
      </w:pPr>
      <w:r>
        <w:t>Vэсп, Vэсп</w:t>
      </w:r>
      <w:r>
        <w:rPr>
          <w:vertAlign w:val="subscript"/>
        </w:rPr>
        <w:t>б</w:t>
      </w:r>
      <w:r>
        <w:t xml:space="preserve"> - объем отгруженной продукции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в отчетном и базисном периоде соответственно, тыс. рублей;</w:t>
      </w:r>
    </w:p>
    <w:p w:rsidR="00892A85" w:rsidRDefault="00892A85">
      <w:pPr>
        <w:pStyle w:val="ConsPlusNormal"/>
        <w:spacing w:before="220"/>
        <w:ind w:firstLine="540"/>
        <w:jc w:val="both"/>
      </w:pPr>
      <w:r>
        <w:t>Источником формирования информации является отчетность, представляемая Центром координации поддержки экспортно ориентированных субъектов малого и среднего предпринимательства Воронежской области и Центром кластерного развития промышленности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30 введен </w:t>
      </w:r>
      <w:hyperlink r:id="rId212"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31. Количество малых и средних предприятий Воронежской области - участников зарубежных выставочно-ярмарочных мероприятий, единиц.</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spacing w:before="220"/>
        <w:ind w:firstLine="540"/>
        <w:jc w:val="both"/>
      </w:pPr>
      <w:r>
        <w:t>Источником формирования информации является отчетность, представляемая Центром координации поддержки экспортно ориентированных субъектов малого и среднего предпринимательства Воронежской области, Центром поддержки предпринимательства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31 введен </w:t>
      </w:r>
      <w:hyperlink r:id="rId213" w:history="1">
        <w:r>
          <w:rPr>
            <w:color w:val="0000FF"/>
          </w:rPr>
          <w:t>постановлением</w:t>
        </w:r>
      </w:hyperlink>
      <w:r>
        <w:t xml:space="preserve"> правительства Воронежской области от 01.02.2018 N 89)</w:t>
      </w:r>
    </w:p>
    <w:p w:rsidR="00892A85" w:rsidRDefault="00892A85">
      <w:pPr>
        <w:pStyle w:val="ConsPlusNormal"/>
        <w:jc w:val="both"/>
      </w:pPr>
    </w:p>
    <w:p w:rsidR="00892A85" w:rsidRDefault="00892A85">
      <w:pPr>
        <w:pStyle w:val="ConsPlusNormal"/>
        <w:jc w:val="center"/>
        <w:outlineLvl w:val="4"/>
      </w:pPr>
      <w:r>
        <w:t>2.3. Описание основных ожидаемых</w:t>
      </w:r>
    </w:p>
    <w:p w:rsidR="00892A85" w:rsidRDefault="00892A85">
      <w:pPr>
        <w:pStyle w:val="ConsPlusNormal"/>
        <w:jc w:val="center"/>
      </w:pPr>
      <w:r>
        <w:t>конечных результатов подпрограммы</w:t>
      </w:r>
    </w:p>
    <w:p w:rsidR="00892A85" w:rsidRDefault="00892A85">
      <w:pPr>
        <w:pStyle w:val="ConsPlusNormal"/>
        <w:jc w:val="both"/>
      </w:pPr>
    </w:p>
    <w:p w:rsidR="00892A85" w:rsidRDefault="00892A85">
      <w:pPr>
        <w:pStyle w:val="ConsPlusNormal"/>
        <w:ind w:firstLine="540"/>
        <w:jc w:val="both"/>
      </w:pPr>
      <w:r>
        <w:t>Основными ожидаемыми результатами реализации подпрограммы 1 по итогам 2021 года будут:</w:t>
      </w:r>
    </w:p>
    <w:p w:rsidR="00892A85" w:rsidRDefault="00892A85">
      <w:pPr>
        <w:pStyle w:val="ConsPlusNormal"/>
        <w:spacing w:before="220"/>
        <w:ind w:firstLine="540"/>
        <w:jc w:val="both"/>
      </w:pPr>
      <w:r>
        <w:t>в количественном выражении:</w:t>
      </w:r>
    </w:p>
    <w:p w:rsidR="00892A85" w:rsidRDefault="00892A85">
      <w:pPr>
        <w:pStyle w:val="ConsPlusNormal"/>
        <w:spacing w:before="220"/>
        <w:ind w:firstLine="540"/>
        <w:jc w:val="both"/>
      </w:pPr>
      <w:r>
        <w:t>- увеличение количества субъектов малого и среднего предпринимательства (включая индивидуальных предпринимателей) в расчете на 1 тыс. человек населения региона с 33,8 ед. в 2015 году до 34,4 ед. в 2021 году;</w:t>
      </w:r>
    </w:p>
    <w:p w:rsidR="00892A85" w:rsidRDefault="00892A85">
      <w:pPr>
        <w:pStyle w:val="ConsPlusNormal"/>
        <w:spacing w:before="220"/>
        <w:ind w:firstLine="540"/>
        <w:jc w:val="both"/>
      </w:pPr>
      <w:r>
        <w:t>- увеличение доли продукции, произведенной малыми предприятиями, в общем объеме валового регионального продукта к 2021 году до 21,9%;</w:t>
      </w:r>
    </w:p>
    <w:p w:rsidR="00892A85" w:rsidRDefault="00892A85">
      <w:pPr>
        <w:pStyle w:val="ConsPlusNormal"/>
        <w:spacing w:before="220"/>
        <w:ind w:firstLine="540"/>
        <w:jc w:val="both"/>
      </w:pPr>
      <w:r>
        <w:t>- общее количество получателей государственной поддержки к 2021 году - не менее 4929 единиц;</w:t>
      </w:r>
    </w:p>
    <w:p w:rsidR="00892A85" w:rsidRDefault="00892A85">
      <w:pPr>
        <w:pStyle w:val="ConsPlusNormal"/>
        <w:jc w:val="both"/>
      </w:pPr>
      <w:r>
        <w:t xml:space="preserve">(в ред. постановлений правительства Воронежской области от 01.02.2018 </w:t>
      </w:r>
      <w:hyperlink r:id="rId214" w:history="1">
        <w:r>
          <w:rPr>
            <w:color w:val="0000FF"/>
          </w:rPr>
          <w:t>N 89</w:t>
        </w:r>
      </w:hyperlink>
      <w:r>
        <w:t xml:space="preserve">, от 27.03.2018 </w:t>
      </w:r>
      <w:hyperlink r:id="rId215" w:history="1">
        <w:r>
          <w:rPr>
            <w:color w:val="0000FF"/>
          </w:rPr>
          <w:t>N 262</w:t>
        </w:r>
      </w:hyperlink>
      <w:r>
        <w:t>)</w:t>
      </w:r>
    </w:p>
    <w:p w:rsidR="00892A85" w:rsidRDefault="00892A85">
      <w:pPr>
        <w:pStyle w:val="ConsPlusNormal"/>
        <w:spacing w:before="220"/>
        <w:ind w:firstLine="540"/>
        <w:jc w:val="both"/>
      </w:pPr>
      <w:r>
        <w:t>в качественном выражении: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w:t>
      </w:r>
    </w:p>
    <w:p w:rsidR="00892A85" w:rsidRDefault="00892A85">
      <w:pPr>
        <w:pStyle w:val="ConsPlusNormal"/>
        <w:spacing w:before="220"/>
        <w:ind w:firstLine="540"/>
        <w:jc w:val="both"/>
      </w:pPr>
      <w:r>
        <w:t>- повышение доступности финансирования для субъектов малого и среднего предпринимательства;</w:t>
      </w:r>
    </w:p>
    <w:p w:rsidR="00892A85" w:rsidRDefault="00892A85">
      <w:pPr>
        <w:pStyle w:val="ConsPlusNormal"/>
        <w:spacing w:before="220"/>
        <w:ind w:firstLine="540"/>
        <w:jc w:val="both"/>
      </w:pPr>
      <w:r>
        <w:t>- совершенствование системы организаций инфраструктуры поддержки предпринимательства;</w:t>
      </w:r>
    </w:p>
    <w:p w:rsidR="00892A85" w:rsidRDefault="00892A85">
      <w:pPr>
        <w:pStyle w:val="ConsPlusNormal"/>
        <w:spacing w:before="220"/>
        <w:ind w:firstLine="540"/>
        <w:jc w:val="both"/>
      </w:pPr>
      <w:r>
        <w:t>- ограничение роста безработицы, обеспечение занятости молодежи, повышение благосостояния населения, снижение общей социальной напряженности в Воронежской области.</w:t>
      </w:r>
    </w:p>
    <w:p w:rsidR="00892A85" w:rsidRDefault="00892A85">
      <w:pPr>
        <w:pStyle w:val="ConsPlusNormal"/>
        <w:spacing w:before="220"/>
        <w:ind w:firstLine="540"/>
        <w:jc w:val="both"/>
      </w:pPr>
      <w:r>
        <w:t xml:space="preserve">Информация о составе и значениях показателей эффективности реализации подпрограммы приведена в </w:t>
      </w:r>
      <w:hyperlink w:anchor="P1824" w:history="1">
        <w:r>
          <w:rPr>
            <w:color w:val="0000FF"/>
          </w:rPr>
          <w:t>таблице 1</w:t>
        </w:r>
      </w:hyperlink>
      <w:r>
        <w:t xml:space="preserve"> приложения к настоящей государственной программе.</w:t>
      </w:r>
    </w:p>
    <w:p w:rsidR="00892A85" w:rsidRDefault="00892A85">
      <w:pPr>
        <w:pStyle w:val="ConsPlusNormal"/>
        <w:jc w:val="both"/>
      </w:pPr>
    </w:p>
    <w:p w:rsidR="00892A85" w:rsidRDefault="00892A85">
      <w:pPr>
        <w:pStyle w:val="ConsPlusNormal"/>
        <w:jc w:val="center"/>
        <w:outlineLvl w:val="4"/>
      </w:pPr>
      <w:r>
        <w:t>2.4. Сроки и этапы реализации подпрограммы</w:t>
      </w:r>
    </w:p>
    <w:p w:rsidR="00892A85" w:rsidRDefault="00892A85">
      <w:pPr>
        <w:pStyle w:val="ConsPlusNormal"/>
        <w:jc w:val="both"/>
      </w:pPr>
    </w:p>
    <w:p w:rsidR="00892A85" w:rsidRDefault="00892A85">
      <w:pPr>
        <w:pStyle w:val="ConsPlusNormal"/>
        <w:ind w:firstLine="540"/>
        <w:jc w:val="both"/>
      </w:pPr>
      <w:r>
        <w:t>Общий срок реализации подпрограммы 1 рассчитан на период с 2016 года по 2021 год (в один этап).</w:t>
      </w:r>
    </w:p>
    <w:p w:rsidR="00892A85" w:rsidRDefault="00892A85">
      <w:pPr>
        <w:pStyle w:val="ConsPlusNormal"/>
        <w:jc w:val="both"/>
      </w:pPr>
    </w:p>
    <w:p w:rsidR="00892A85" w:rsidRDefault="00892A85">
      <w:pPr>
        <w:pStyle w:val="ConsPlusNormal"/>
        <w:jc w:val="center"/>
        <w:outlineLvl w:val="3"/>
      </w:pPr>
      <w:r>
        <w:t>3. Характеристика основных мероприятий</w:t>
      </w:r>
    </w:p>
    <w:p w:rsidR="00892A85" w:rsidRDefault="00892A85">
      <w:pPr>
        <w:pStyle w:val="ConsPlusNormal"/>
        <w:jc w:val="center"/>
      </w:pPr>
      <w:r>
        <w:t>и мероприятий подпрограммы</w:t>
      </w:r>
    </w:p>
    <w:p w:rsidR="00892A85" w:rsidRDefault="00892A85">
      <w:pPr>
        <w:pStyle w:val="ConsPlusNormal"/>
        <w:jc w:val="both"/>
      </w:pPr>
    </w:p>
    <w:p w:rsidR="00892A85" w:rsidRDefault="00892A85">
      <w:pPr>
        <w:pStyle w:val="ConsPlusNormal"/>
        <w:ind w:firstLine="540"/>
        <w:jc w:val="both"/>
      </w:pPr>
      <w:r>
        <w:t>В рамках подпрограммы 1 планируется реализация шести основных мероприятий:</w:t>
      </w:r>
    </w:p>
    <w:p w:rsidR="00892A85" w:rsidRDefault="00892A85">
      <w:pPr>
        <w:pStyle w:val="ConsPlusNormal"/>
        <w:spacing w:before="220"/>
        <w:ind w:firstLine="540"/>
        <w:jc w:val="both"/>
      </w:pPr>
      <w:r>
        <w:t xml:space="preserve">1. </w:t>
      </w:r>
      <w:hyperlink w:anchor="P1129" w:history="1">
        <w:r>
          <w:rPr>
            <w:color w:val="0000FF"/>
          </w:rPr>
          <w:t>Информационная</w:t>
        </w:r>
      </w:hyperlink>
      <w:r>
        <w:t xml:space="preserve"> и консультационная поддержка субъектов малого и среднего предпринимательства.</w:t>
      </w:r>
    </w:p>
    <w:p w:rsidR="00892A85" w:rsidRDefault="00892A85">
      <w:pPr>
        <w:pStyle w:val="ConsPlusNormal"/>
        <w:jc w:val="both"/>
      </w:pPr>
      <w:r>
        <w:t xml:space="preserve">(в ред. </w:t>
      </w:r>
      <w:hyperlink r:id="rId216"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xml:space="preserve">2. </w:t>
      </w:r>
      <w:hyperlink w:anchor="P1152" w:history="1">
        <w:r>
          <w:rPr>
            <w:color w:val="0000FF"/>
          </w:rPr>
          <w:t>Развитие</w:t>
        </w:r>
      </w:hyperlink>
      <w:r>
        <w:t xml:space="preserve"> инфраструктуры поддержки предпринимательства.</w:t>
      </w:r>
    </w:p>
    <w:p w:rsidR="00892A85" w:rsidRDefault="00892A85">
      <w:pPr>
        <w:pStyle w:val="ConsPlusNormal"/>
        <w:spacing w:before="220"/>
        <w:ind w:firstLine="540"/>
        <w:jc w:val="both"/>
      </w:pPr>
      <w:r>
        <w:t xml:space="preserve">3. </w:t>
      </w:r>
      <w:hyperlink w:anchor="P1194" w:history="1">
        <w:r>
          <w:rPr>
            <w:color w:val="0000FF"/>
          </w:rPr>
          <w:t>Финансовая поддержка</w:t>
        </w:r>
      </w:hyperlink>
      <w:r>
        <w:t xml:space="preserve"> субъектов малого и среднего предпринимательства.</w:t>
      </w:r>
    </w:p>
    <w:p w:rsidR="00892A85" w:rsidRDefault="00892A85">
      <w:pPr>
        <w:pStyle w:val="ConsPlusNormal"/>
        <w:spacing w:before="220"/>
        <w:ind w:firstLine="540"/>
        <w:jc w:val="both"/>
      </w:pPr>
      <w:r>
        <w:t xml:space="preserve">4. </w:t>
      </w:r>
      <w:hyperlink w:anchor="P1220" w:history="1">
        <w:r>
          <w:rPr>
            <w:color w:val="0000FF"/>
          </w:rPr>
          <w:t>Поддержка</w:t>
        </w:r>
      </w:hyperlink>
      <w:r>
        <w:t xml:space="preserve"> муниципальных программ развития малого и среднего предпринимательства.</w:t>
      </w:r>
    </w:p>
    <w:p w:rsidR="00892A85" w:rsidRDefault="00892A85">
      <w:pPr>
        <w:pStyle w:val="ConsPlusNormal"/>
        <w:spacing w:before="220"/>
        <w:ind w:firstLine="540"/>
        <w:jc w:val="both"/>
      </w:pPr>
      <w:r>
        <w:t xml:space="preserve">5. </w:t>
      </w:r>
      <w:hyperlink w:anchor="P1235" w:history="1">
        <w:r>
          <w:rPr>
            <w:color w:val="0000FF"/>
          </w:rPr>
          <w:t>Поддержка</w:t>
        </w:r>
      </w:hyperlink>
      <w:r>
        <w:t xml:space="preserve"> и развитие молодежного предпринимательства.</w:t>
      </w:r>
    </w:p>
    <w:p w:rsidR="00892A85" w:rsidRDefault="00892A85">
      <w:pPr>
        <w:pStyle w:val="ConsPlusNormal"/>
        <w:spacing w:before="220"/>
        <w:ind w:firstLine="540"/>
        <w:jc w:val="both"/>
      </w:pPr>
      <w:r>
        <w:t xml:space="preserve">6. </w:t>
      </w:r>
      <w:hyperlink w:anchor="P1242" w:history="1">
        <w:r>
          <w:rPr>
            <w:color w:val="0000FF"/>
          </w:rPr>
          <w:t>Создание</w:t>
        </w:r>
      </w:hyperlink>
      <w:r>
        <w:t xml:space="preserve">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p>
    <w:p w:rsidR="00892A85" w:rsidRDefault="00892A85">
      <w:pPr>
        <w:pStyle w:val="ConsPlusNormal"/>
        <w:ind w:firstLine="540"/>
        <w:jc w:val="both"/>
        <w:outlineLvl w:val="4"/>
      </w:pPr>
      <w:bookmarkStart w:id="8" w:name="P1129"/>
      <w:bookmarkEnd w:id="8"/>
      <w:r>
        <w:t>Основное мероприятие 1. Информационная и консультационная поддержка субъектов малого и среднего предпринимательства</w:t>
      </w:r>
    </w:p>
    <w:p w:rsidR="00892A85" w:rsidRDefault="00892A85">
      <w:pPr>
        <w:pStyle w:val="ConsPlusNormal"/>
        <w:jc w:val="both"/>
      </w:pPr>
      <w:r>
        <w:t xml:space="preserve">(в ред. </w:t>
      </w:r>
      <w:hyperlink r:id="rId217"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показателям "Количество проведенных мероприятий для субъектов малого и среднего предпринимательства, единиц", "Количество информационных сообщений, размещенных на информационном портале малого и среднего предпринимательства Воронежской области, единиц", "Количество предложений, поступивших на "Портал улучшения делового климата Воронежской области в сети Интернет, единиц" и оказывает влияние на достижение показателей эффективности реализации подпрограммы 1 в целом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постановлений правительства Воронежской области от 21.11.2016 </w:t>
      </w:r>
      <w:hyperlink r:id="rId218" w:history="1">
        <w:r>
          <w:rPr>
            <w:color w:val="0000FF"/>
          </w:rPr>
          <w:t>N 861</w:t>
        </w:r>
      </w:hyperlink>
      <w:r>
        <w:t xml:space="preserve">, от 09.02.2017 </w:t>
      </w:r>
      <w:hyperlink r:id="rId219" w:history="1">
        <w:r>
          <w:rPr>
            <w:color w:val="0000FF"/>
          </w:rPr>
          <w:t>N 83</w:t>
        </w:r>
      </w:hyperlink>
      <w:r>
        <w:t>)</w:t>
      </w:r>
    </w:p>
    <w:p w:rsidR="00892A85" w:rsidRDefault="00892A85">
      <w:pPr>
        <w:pStyle w:val="ConsPlusNormal"/>
        <w:spacing w:before="220"/>
        <w:ind w:firstLine="540"/>
        <w:jc w:val="both"/>
      </w:pPr>
      <w:r>
        <w:t>Основное мероприятие включает три мероприятия.</w:t>
      </w:r>
    </w:p>
    <w:p w:rsidR="00892A85" w:rsidRDefault="00892A85">
      <w:pPr>
        <w:pStyle w:val="ConsPlusNormal"/>
        <w:jc w:val="both"/>
      </w:pPr>
      <w:r>
        <w:t xml:space="preserve">(в ред. </w:t>
      </w:r>
      <w:hyperlink r:id="rId220" w:history="1">
        <w:r>
          <w:rPr>
            <w:color w:val="0000FF"/>
          </w:rPr>
          <w:t>постановления</w:t>
        </w:r>
      </w:hyperlink>
      <w:r>
        <w:t xml:space="preserve"> правительства Воронежской области от 21.11.2016 N 861)</w:t>
      </w:r>
    </w:p>
    <w:p w:rsidR="00892A85" w:rsidRDefault="00892A85">
      <w:pPr>
        <w:pStyle w:val="ConsPlusNormal"/>
        <w:jc w:val="both"/>
      </w:pPr>
    </w:p>
    <w:p w:rsidR="00892A85" w:rsidRDefault="00892A85">
      <w:pPr>
        <w:pStyle w:val="ConsPlusNormal"/>
        <w:ind w:firstLine="540"/>
        <w:jc w:val="both"/>
        <w:outlineLvl w:val="5"/>
      </w:pPr>
      <w:r>
        <w:t>Мероприятие 1.1. Мониторинг развития предпринимательства, выявление проблем и препятствий, сдерживающих развитие малого и среднего предпринимательства</w:t>
      </w:r>
    </w:p>
    <w:p w:rsidR="00892A85" w:rsidRDefault="00892A85">
      <w:pPr>
        <w:pStyle w:val="ConsPlusNormal"/>
        <w:spacing w:before="220"/>
        <w:ind w:firstLine="540"/>
        <w:jc w:val="both"/>
      </w:pPr>
      <w:r>
        <w:t>Содержание мероприятия: сбор, агрегирование и обработка данных о субъектах малого и среднего предпринимательства, осуществляющих деятельность на территории Воронежской области; проведение анкетирования, опросов, интервью, фокус-групп и других аналогичных мероприятий для выявления проблем развития предпринимательства и путей их устранения; подготовка отчетов и докладов по результатам проведенных исследований.</w:t>
      </w:r>
    </w:p>
    <w:p w:rsidR="00892A85" w:rsidRDefault="00892A85">
      <w:pPr>
        <w:pStyle w:val="ConsPlusNormal"/>
        <w:spacing w:before="220"/>
        <w:ind w:firstLine="540"/>
        <w:jc w:val="both"/>
      </w:pPr>
      <w:r>
        <w:t>Ожидаемые результаты: разработка мер, направленных на совершенствование поддержки малого и среднего предпринимательства.</w:t>
      </w:r>
    </w:p>
    <w:p w:rsidR="00892A85" w:rsidRDefault="00892A85">
      <w:pPr>
        <w:pStyle w:val="ConsPlusNormal"/>
        <w:jc w:val="both"/>
      </w:pPr>
    </w:p>
    <w:p w:rsidR="00892A85" w:rsidRDefault="00892A85">
      <w:pPr>
        <w:pStyle w:val="ConsPlusNormal"/>
        <w:ind w:firstLine="540"/>
        <w:jc w:val="both"/>
        <w:outlineLvl w:val="5"/>
      </w:pPr>
      <w:r>
        <w:t>Мероприятие 1.2. 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p w:rsidR="00892A85" w:rsidRDefault="00892A85">
      <w:pPr>
        <w:pStyle w:val="ConsPlusNormal"/>
        <w:spacing w:before="220"/>
        <w:ind w:firstLine="540"/>
        <w:jc w:val="both"/>
      </w:pPr>
      <w:r>
        <w:t>Содержание мероприятия: осуществление организационно-технических и координационных работ при подготовке и организации публичных мероприятий; проведение форумов предпринимателей Воронежской области, конференций, семинаров, совещаний, круглых столов по вопросам предпринимательства.</w:t>
      </w:r>
    </w:p>
    <w:p w:rsidR="00892A85" w:rsidRDefault="00892A85">
      <w:pPr>
        <w:pStyle w:val="ConsPlusNormal"/>
        <w:spacing w:before="220"/>
        <w:ind w:firstLine="540"/>
        <w:jc w:val="both"/>
      </w:pPr>
      <w:r>
        <w:t>Ожидаемые результаты: информирование субъектов малого и среднего предпринимательства, обмен положительным опытом, пропаганда предпринимательской деятельности.</w:t>
      </w:r>
    </w:p>
    <w:p w:rsidR="00892A85" w:rsidRDefault="00892A85">
      <w:pPr>
        <w:pStyle w:val="ConsPlusNormal"/>
        <w:jc w:val="both"/>
      </w:pPr>
    </w:p>
    <w:p w:rsidR="00892A85" w:rsidRDefault="00892A85">
      <w:pPr>
        <w:pStyle w:val="ConsPlusNormal"/>
        <w:ind w:firstLine="540"/>
        <w:jc w:val="both"/>
        <w:outlineLvl w:val="5"/>
      </w:pPr>
      <w:bookmarkStart w:id="9" w:name="P1145"/>
      <w:bookmarkEnd w:id="9"/>
      <w:r>
        <w:t>Мероприятие 1.3. Обеспечение функционирования информационного портала поддержки и развития малого и среднего предпринимательства Воронежской области и "Портала улучшения делового климата Воронежской области в сети Интернет"</w:t>
      </w:r>
    </w:p>
    <w:p w:rsidR="00892A85" w:rsidRDefault="00892A85">
      <w:pPr>
        <w:pStyle w:val="ConsPlusNormal"/>
        <w:spacing w:before="220"/>
        <w:ind w:firstLine="540"/>
        <w:jc w:val="both"/>
      </w:pPr>
      <w:r>
        <w:t>Содержание мероприятия:</w:t>
      </w:r>
    </w:p>
    <w:p w:rsidR="00892A85" w:rsidRDefault="00892A85">
      <w:pPr>
        <w:pStyle w:val="ConsPlusNormal"/>
        <w:spacing w:before="220"/>
        <w:ind w:firstLine="540"/>
        <w:jc w:val="both"/>
      </w:pPr>
      <w:r>
        <w:t>- проведение организационно-технических работ по модернизации и сопровождению портала малого и среднего предпринимательства Воронежской области;</w:t>
      </w:r>
    </w:p>
    <w:p w:rsidR="00892A85" w:rsidRDefault="00892A85">
      <w:pPr>
        <w:pStyle w:val="ConsPlusNormal"/>
        <w:spacing w:before="220"/>
        <w:ind w:firstLine="540"/>
        <w:jc w:val="both"/>
      </w:pPr>
      <w:r>
        <w:t>- обеспечение функций модератора "Портала улучшения делового климата Воронежской области в сети Интернет" (далее - Портал).</w:t>
      </w:r>
    </w:p>
    <w:p w:rsidR="00892A85" w:rsidRDefault="00892A85">
      <w:pPr>
        <w:pStyle w:val="ConsPlusNormal"/>
        <w:spacing w:before="220"/>
        <w:ind w:firstLine="540"/>
        <w:jc w:val="both"/>
      </w:pPr>
      <w:r>
        <w:t>Ожидаемые результаты: информирование субъектов малого и среднего предпринимательства, обмен положительным опытом, пропаганда предпринимательской деятельности, выявление перспективных и целесообразных к реализации предложений.</w:t>
      </w:r>
    </w:p>
    <w:p w:rsidR="00892A85" w:rsidRDefault="00892A85">
      <w:pPr>
        <w:pStyle w:val="ConsPlusNormal"/>
        <w:jc w:val="both"/>
      </w:pPr>
      <w:r>
        <w:t xml:space="preserve">(в ред. </w:t>
      </w:r>
      <w:hyperlink r:id="rId221" w:history="1">
        <w:r>
          <w:rPr>
            <w:color w:val="0000FF"/>
          </w:rPr>
          <w:t>постановления</w:t>
        </w:r>
      </w:hyperlink>
      <w:r>
        <w:t xml:space="preserve"> правительства Воронежской области от 09.02.2017 N 83)</w:t>
      </w:r>
    </w:p>
    <w:p w:rsidR="00892A85" w:rsidRDefault="00892A85">
      <w:pPr>
        <w:pStyle w:val="ConsPlusNormal"/>
        <w:jc w:val="both"/>
      </w:pPr>
    </w:p>
    <w:p w:rsidR="00892A85" w:rsidRDefault="00892A85">
      <w:pPr>
        <w:pStyle w:val="ConsPlusNormal"/>
        <w:ind w:firstLine="540"/>
        <w:jc w:val="both"/>
        <w:outlineLvl w:val="4"/>
      </w:pPr>
      <w:bookmarkStart w:id="10" w:name="P1152"/>
      <w:bookmarkEnd w:id="10"/>
      <w:r>
        <w:t>Основное мероприятие 2. Развитие инфраструктуры поддержки предпринимательства</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показателям "Доля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Воронежской области, процентов",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единиц",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процентов", "Объем выданных микрозаймов субъектам малого и среднего предпринимательства, тыс. рублей", "Отношение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процентов", "Доля кредитов субъектам малого и среднего предпринимательства в общем кредитном портфеле юридических лиц и индивидуальных предпринимателей, процентов", "Объем выданных гарантий и (или) поручительств субъектам малого и среднего предпринимательства, тыс. рублей", "Количество организованных и (или) реализованных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 единиц", "Общее количество консультационных услуг, оказанных районными центрами поддержки предпринимательства, единиц", "Количество консультаций и мероприятий, проведенных Центром поддержки предпринимательства Воронежской области для субъектов малого и среднего предпринимательства, единиц",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w:t>
      </w:r>
      <w:hyperlink r:id="rId222"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Реализация основного мероприятия оказывает влияние на достижение основных показателей эффективности реализации подпрограммы 1 -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23"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Основное мероприятие включает четыре мероприятия.</w:t>
      </w:r>
    </w:p>
    <w:p w:rsidR="00892A85" w:rsidRDefault="00892A85">
      <w:pPr>
        <w:pStyle w:val="ConsPlusNormal"/>
        <w:jc w:val="both"/>
      </w:pPr>
    </w:p>
    <w:p w:rsidR="00892A85" w:rsidRDefault="00892A85">
      <w:pPr>
        <w:pStyle w:val="ConsPlusNormal"/>
        <w:ind w:firstLine="540"/>
        <w:jc w:val="both"/>
        <w:outlineLvl w:val="5"/>
      </w:pPr>
      <w:bookmarkStart w:id="11" w:name="P1160"/>
      <w:bookmarkEnd w:id="11"/>
      <w:r>
        <w:t>Мероприятие 2.1. Формирование (пополнение) фондов микрофинансовых организаций</w:t>
      </w:r>
    </w:p>
    <w:p w:rsidR="00892A85" w:rsidRDefault="00892A85">
      <w:pPr>
        <w:pStyle w:val="ConsPlusNormal"/>
        <w:spacing w:before="220"/>
        <w:ind w:firstLine="540"/>
        <w:jc w:val="both"/>
      </w:pPr>
      <w:r>
        <w:t>Содержание мероприятия: предоставление субсидий из областного бюджета и привлеченных по итогам рассмотрения и согласования мероприятий комиссией Министерства экономического развития Российской Федерации по рассмотрению и согласованию мероприятий субъектов Российской Федерации, бюджетам которых предоставляются субсидии, средств федерального бюджета микрофинансовым организациям, одним из учредителей которых является Воронежская область, в целях формирования (пополнения) фондов микрофинансовых организаций, предназначенных для выдачи займов субъектам малого и среднего предпринимательства.</w:t>
      </w:r>
    </w:p>
    <w:p w:rsidR="00892A85" w:rsidRDefault="00892A85">
      <w:pPr>
        <w:pStyle w:val="ConsPlusNormal"/>
        <w:jc w:val="both"/>
      </w:pPr>
      <w:r>
        <w:t xml:space="preserve">(в ред. </w:t>
      </w:r>
      <w:hyperlink r:id="rId224"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Субсидии юридическим лицам - микрофинансовым организациям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 xml:space="preserve">Микрофинансовые организации - получатели субсидий осуществляют деятельность в соответствии с требованиями </w:t>
      </w:r>
      <w:hyperlink r:id="rId225" w:history="1">
        <w:r>
          <w:rPr>
            <w:color w:val="0000FF"/>
          </w:rPr>
          <w:t>Приказа</w:t>
        </w:r>
      </w:hyperlink>
      <w:r>
        <w:t xml:space="preserve"> Министерства экономического развития Российской Федерации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Органом управления микрофинансовой организации является Наблюдательный совет, в состав которого входят представители исполнительных органов государственной власти Воронежской области, союза "Торгово-промышленная палата Воронежской области".</w:t>
      </w:r>
    </w:p>
    <w:p w:rsidR="00892A85" w:rsidRDefault="00892A85">
      <w:pPr>
        <w:pStyle w:val="ConsPlusNormal"/>
        <w:spacing w:before="220"/>
        <w:ind w:firstLine="540"/>
        <w:jc w:val="both"/>
      </w:pPr>
      <w:r>
        <w:t>Реализация мероприятия оценивается по показателям: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процентов", "Объем выданных микрозаймов субъектам малого и среднего предпринимательства, тыс. рублей",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w:t>
      </w:r>
      <w:hyperlink r:id="rId226"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Ожидаемые результаты: расширение доступа субъектов малого и среднего предпринимательства к финансовым ресурсам.</w:t>
      </w:r>
    </w:p>
    <w:p w:rsidR="00892A85" w:rsidRDefault="00892A85">
      <w:pPr>
        <w:pStyle w:val="ConsPlusNormal"/>
        <w:jc w:val="both"/>
      </w:pPr>
    </w:p>
    <w:p w:rsidR="00892A85" w:rsidRDefault="00892A85">
      <w:pPr>
        <w:pStyle w:val="ConsPlusNormal"/>
        <w:ind w:firstLine="540"/>
        <w:jc w:val="both"/>
        <w:outlineLvl w:val="5"/>
      </w:pPr>
      <w:r>
        <w:t>Мероприятие 2.2. Развитие сети районных центров поддержки предпринимательства</w:t>
      </w:r>
    </w:p>
    <w:p w:rsidR="00892A85" w:rsidRDefault="00892A85">
      <w:pPr>
        <w:pStyle w:val="ConsPlusNormal"/>
        <w:spacing w:before="220"/>
        <w:ind w:firstLine="540"/>
        <w:jc w:val="both"/>
      </w:pPr>
      <w:r>
        <w:t>Содержание мероприятия: предоставление субсидий районным центрам поддержки предпринимательства (юридическим лицам, учредителями которых являются администрация муниципального района (городского округа) Воронежской области, Микрокредитная компания Фонд развития предпринимательства Воронежской области и Государственный фонд поддержки малого предпринимательства Воронежской области), созданным с целью оказания комплекса услуг, направленных на содействие развитию субъектов малого и среднего предпринимательства при реализации региональных программ развития малого и среднего предпринимательства или муниципальных программ (подпрограмм) развития малого и среднего предпринимательства на создание и реализацию проектов развития.</w:t>
      </w:r>
    </w:p>
    <w:p w:rsidR="00892A85" w:rsidRDefault="00892A85">
      <w:pPr>
        <w:pStyle w:val="ConsPlusNormal"/>
        <w:jc w:val="both"/>
      </w:pPr>
      <w:r>
        <w:t xml:space="preserve">(в ред. </w:t>
      </w:r>
      <w:hyperlink r:id="rId22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Субсидии предоставляются районным центрам поддержки предпринимательства для приобретения в целях ведения основной деятельности: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Размер предоставляемой субсидии определяется исходя из суммы средств, указанных в проекте развития, представленном районным центром поддержки предпринимательства.</w:t>
      </w:r>
    </w:p>
    <w:p w:rsidR="00892A85" w:rsidRDefault="00892A85">
      <w:pPr>
        <w:pStyle w:val="ConsPlusNormal"/>
        <w:spacing w:before="220"/>
        <w:ind w:firstLine="540"/>
        <w:jc w:val="both"/>
      </w:pPr>
      <w:r>
        <w:t>Субсидии юридическим лицам - районным центрам поддержки предпринимательства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Реализация мероприятия оценивается по показателю "Общее количество оказанных консультационных услуг районными центрами поддержки предпринимательства, единиц".</w:t>
      </w:r>
    </w:p>
    <w:p w:rsidR="00892A85" w:rsidRDefault="00892A85">
      <w:pPr>
        <w:pStyle w:val="ConsPlusNormal"/>
        <w:spacing w:before="220"/>
        <w:ind w:firstLine="540"/>
        <w:jc w:val="both"/>
      </w:pPr>
      <w:r>
        <w:t>Ожидаемые результаты: развитие системы консультационного обслуживания субъектов малого и среднего предпринимательства.</w:t>
      </w:r>
    </w:p>
    <w:p w:rsidR="00892A85" w:rsidRDefault="00892A85">
      <w:pPr>
        <w:pStyle w:val="ConsPlusNormal"/>
        <w:jc w:val="both"/>
      </w:pPr>
    </w:p>
    <w:p w:rsidR="00892A85" w:rsidRDefault="00892A85">
      <w:pPr>
        <w:pStyle w:val="ConsPlusNormal"/>
        <w:ind w:firstLine="540"/>
        <w:jc w:val="both"/>
        <w:outlineLvl w:val="5"/>
      </w:pPr>
      <w:bookmarkStart w:id="12" w:name="P1177"/>
      <w:bookmarkEnd w:id="12"/>
      <w:r>
        <w:t>Мероприятие 2.3. Увеличение капитализации Гарантийного фонда Воронежской области</w:t>
      </w:r>
    </w:p>
    <w:p w:rsidR="00892A85" w:rsidRDefault="00892A85">
      <w:pPr>
        <w:pStyle w:val="ConsPlusNormal"/>
        <w:spacing w:before="220"/>
        <w:ind w:firstLine="540"/>
        <w:jc w:val="both"/>
      </w:pPr>
      <w:r>
        <w:t>Содержание мероприятия: предоставление субсидии Гарантийному фонду Воронежской области в целях пополнения активов для увеличения общего объема поручительств, предоставляемых по обязательствам субъектов малого и среднего предпринимательства и организаций.</w:t>
      </w:r>
    </w:p>
    <w:p w:rsidR="00892A85" w:rsidRDefault="00892A85">
      <w:pPr>
        <w:pStyle w:val="ConsPlusNormal"/>
        <w:spacing w:before="220"/>
        <w:ind w:firstLine="540"/>
        <w:jc w:val="both"/>
      </w:pPr>
      <w:r>
        <w:t>Субсидии юридическому лицу - Гарантийному фонду Воронежской области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 xml:space="preserve">Гарантийный фонд Воронежской области осуществляет деятельность в соответствии с требованиями, установленными </w:t>
      </w:r>
      <w:hyperlink r:id="rId228" w:history="1">
        <w:r>
          <w:rPr>
            <w:color w:val="0000FF"/>
          </w:rPr>
          <w:t>постановлением</w:t>
        </w:r>
      </w:hyperlink>
      <w:r>
        <w:t xml:space="preserve"> правительства Воронежской области от 07.09.2009 N 742 "О Порядке формирования гарантийного фонда для целей предоставления поручительств по обязательствам субъектов малого и среднего предпринимательства и организаций инфраструктуры поддержки малого и среднего предпринимательства". Органами управления Гарантийного фонда Воронежской области являются Правление фонда и Попечительский совет, в состав которых входят представители исполнительных органов государственной власти Воронежской области, союза "Торгово-промышленная палата Воронежской области".</w:t>
      </w:r>
    </w:p>
    <w:p w:rsidR="00892A85" w:rsidRDefault="00892A85">
      <w:pPr>
        <w:pStyle w:val="ConsPlusNormal"/>
        <w:spacing w:before="220"/>
        <w:ind w:firstLine="540"/>
        <w:jc w:val="both"/>
      </w:pPr>
      <w:r>
        <w:t>Реализация мероприятия оценивается по показателям: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процентов", "Объем выданных гарантий и (или) поручительств субъектам малого и среднего предпринимательства, тыс. рублей", "Доля кредитов субъектам малого и среднего предпринимательства в общем кредитном портфеле юридических лиц и индивидуальных предпринимателей, процентов",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постановлений правительства Воронежской области от 29.12.2016 </w:t>
      </w:r>
      <w:hyperlink r:id="rId229" w:history="1">
        <w:r>
          <w:rPr>
            <w:color w:val="0000FF"/>
          </w:rPr>
          <w:t>N 1007</w:t>
        </w:r>
      </w:hyperlink>
      <w:r>
        <w:t xml:space="preserve">, от 03.08.2017 </w:t>
      </w:r>
      <w:hyperlink r:id="rId230" w:history="1">
        <w:r>
          <w:rPr>
            <w:color w:val="0000FF"/>
          </w:rPr>
          <w:t>N 613</w:t>
        </w:r>
      </w:hyperlink>
      <w:r>
        <w:t>)</w:t>
      </w:r>
    </w:p>
    <w:p w:rsidR="00892A85" w:rsidRDefault="00892A85">
      <w:pPr>
        <w:pStyle w:val="ConsPlusNormal"/>
        <w:spacing w:before="220"/>
        <w:ind w:firstLine="540"/>
        <w:jc w:val="both"/>
      </w:pPr>
      <w:r>
        <w:t>Ожидаемые результаты: повышение доступности кредитных ресурсов коммерческих банков для субъектов малого и среднего предпринимательства, не обладающих достаточным залоговым обеспечением.</w:t>
      </w:r>
    </w:p>
    <w:p w:rsidR="00892A85" w:rsidRDefault="00892A85">
      <w:pPr>
        <w:pStyle w:val="ConsPlusNormal"/>
        <w:jc w:val="both"/>
      </w:pPr>
    </w:p>
    <w:p w:rsidR="00892A85" w:rsidRDefault="00892A85">
      <w:pPr>
        <w:pStyle w:val="ConsPlusNormal"/>
        <w:ind w:firstLine="540"/>
        <w:jc w:val="both"/>
        <w:outlineLvl w:val="5"/>
      </w:pPr>
      <w:bookmarkStart w:id="13" w:name="P1185"/>
      <w:bookmarkEnd w:id="13"/>
      <w:r>
        <w:t>Мероприятие 2.4. Создание и обеспечение деятельности Центра поддержки предпринимательства Воронежской области</w:t>
      </w:r>
    </w:p>
    <w:p w:rsidR="00892A85" w:rsidRDefault="00892A85">
      <w:pPr>
        <w:pStyle w:val="ConsPlusNormal"/>
        <w:spacing w:before="220"/>
        <w:ind w:firstLine="540"/>
        <w:jc w:val="both"/>
      </w:pPr>
      <w:r>
        <w:t>Содержание мероприятия: предоставление целевой субсидии Центру поддержки предпринимательства Воронежской области (далее - Центр).</w:t>
      </w:r>
    </w:p>
    <w:p w:rsidR="00892A85" w:rsidRDefault="00892A85">
      <w:pPr>
        <w:pStyle w:val="ConsPlusNormal"/>
        <w:spacing w:before="220"/>
        <w:ind w:firstLine="540"/>
        <w:jc w:val="both"/>
      </w:pPr>
      <w:r>
        <w:t>Субсидия предоставляется в целях обеспечения текущей деятельности Центра и предоставления субъектам малого и среднего предпринимательства различного рода услуг, связанных с осуществлением предпринимательской деятельности, проведения публичных мероприятий в сфере предпринимательства, организации и (или) реализации специальных программ обучения для субъектов малого и среднего предпринимательства, организаций инфраструктуры поддержки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w:t>
      </w:r>
    </w:p>
    <w:p w:rsidR="00892A85" w:rsidRDefault="00892A85">
      <w:pPr>
        <w:pStyle w:val="ConsPlusNormal"/>
        <w:spacing w:before="220"/>
        <w:ind w:firstLine="540"/>
        <w:jc w:val="both"/>
      </w:pPr>
      <w:r>
        <w:t>Реализация мероприятия оценивается по показателям "Исполнение расходных обязательств за счет субсидии, предоставленной из федерального бюджета на реализацию мероприятий,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"Количество проведенных консультаций и мероприятий для субъектов малого и среднего предпринимательства, единиц", "Количество организованных и (или) реализованных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 единиц", "Количество консультаций и мероприятий, проведенных Центром поддержки предпринимательства Воронежской области для субъектов малого и среднего предпринимательства, единиц", "Количество субъектов малого и среднего предпринимательства, получивших государственную поддержку в Центре поддержки предпринимательства Воронежской области, единиц", "Количество вновь созданных рабочих мест (включая вновь зарегистрированных предпринимателей) субъектами малого и среднего предпринимательства, получившими государственную поддержку в Центре поддержки предпринимательства Воронежской области, единиц",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постановлений правительства Воронежской области от 29.12.2016 </w:t>
      </w:r>
      <w:hyperlink r:id="rId231" w:history="1">
        <w:r>
          <w:rPr>
            <w:color w:val="0000FF"/>
          </w:rPr>
          <w:t>N 1007</w:t>
        </w:r>
      </w:hyperlink>
      <w:r>
        <w:t xml:space="preserve">, от 03.08.2017 </w:t>
      </w:r>
      <w:hyperlink r:id="rId232" w:history="1">
        <w:r>
          <w:rPr>
            <w:color w:val="0000FF"/>
          </w:rPr>
          <w:t>N 613</w:t>
        </w:r>
      </w:hyperlink>
      <w:r>
        <w:t>)</w:t>
      </w:r>
    </w:p>
    <w:p w:rsidR="00892A85" w:rsidRDefault="00892A85">
      <w:pPr>
        <w:pStyle w:val="ConsPlusNormal"/>
        <w:spacing w:before="220"/>
        <w:ind w:firstLine="540"/>
        <w:jc w:val="both"/>
      </w:pPr>
      <w:r>
        <w:t>Субсидия предоставляется в порядке, устанавливаемом правительством Воронежской области.</w:t>
      </w:r>
    </w:p>
    <w:p w:rsidR="00892A85" w:rsidRDefault="00892A85">
      <w:pPr>
        <w:pStyle w:val="ConsPlusNormal"/>
        <w:spacing w:before="220"/>
        <w:ind w:firstLine="540"/>
        <w:jc w:val="both"/>
      </w:pPr>
      <w:r>
        <w:t>Ожидаемые результаты:</w:t>
      </w:r>
    </w:p>
    <w:p w:rsidR="00892A85" w:rsidRDefault="00892A85">
      <w:pPr>
        <w:pStyle w:val="ConsPlusNormal"/>
        <w:spacing w:before="220"/>
        <w:ind w:firstLine="540"/>
        <w:jc w:val="both"/>
      </w:pPr>
      <w:r>
        <w:t>- повышение квалификации сотрудников субъектов малого и среднего предпринимательства, организаций инфраструктуры поддержки предпринимательства по вопросам осуществления предпринимательской деятельности, реализации инновационной продукции и экспорта товаров (работ, услуг).</w:t>
      </w:r>
    </w:p>
    <w:p w:rsidR="00892A85" w:rsidRDefault="00892A85">
      <w:pPr>
        <w:pStyle w:val="ConsPlusNormal"/>
        <w:jc w:val="both"/>
      </w:pPr>
    </w:p>
    <w:p w:rsidR="00892A85" w:rsidRDefault="00892A85">
      <w:pPr>
        <w:pStyle w:val="ConsPlusNormal"/>
        <w:ind w:firstLine="540"/>
        <w:jc w:val="both"/>
        <w:outlineLvl w:val="4"/>
      </w:pPr>
      <w:bookmarkStart w:id="14" w:name="P1194"/>
      <w:bookmarkEnd w:id="14"/>
      <w:r>
        <w:t>Основное мероприятие 3. Финансовая поддержка субъектов малого и среднего предпринимательства</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показателю "Прирост оборота продукции и услуг в сопоставимых ценах, производимых малыми предприятиями, в том числе микропредприятиями и индивидуальными предпринимателями, по сравнению с предыдущим годом, процентов", "Оборот в расчете на одного работника субъекта малого и среднего предпринимательства в постоянных ценах по отношению к показателю 2015 года, процентов", "Оборот субъектов малого и среднего предпринимательства в постоянных ценах по отношению к показателю 2015 года, процентов". Реализация основного мероприятия оказывает влияние на достижение основных показателей подпрограммы 1 -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33"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Основное мероприятие включает три мероприятия.</w:t>
      </w:r>
    </w:p>
    <w:p w:rsidR="00892A85" w:rsidRDefault="00892A85">
      <w:pPr>
        <w:pStyle w:val="ConsPlusNormal"/>
        <w:jc w:val="both"/>
      </w:pPr>
      <w:r>
        <w:t xml:space="preserve">(в ред. </w:t>
      </w:r>
      <w:hyperlink r:id="rId234" w:history="1">
        <w:r>
          <w:rPr>
            <w:color w:val="0000FF"/>
          </w:rPr>
          <w:t>постановления</w:t>
        </w:r>
      </w:hyperlink>
      <w:r>
        <w:t xml:space="preserve"> правительства Воронежской области от 01.02.2018 N 89)</w:t>
      </w:r>
    </w:p>
    <w:p w:rsidR="00892A85" w:rsidRDefault="00892A85">
      <w:pPr>
        <w:pStyle w:val="ConsPlusNormal"/>
        <w:jc w:val="both"/>
      </w:pPr>
    </w:p>
    <w:p w:rsidR="00892A85" w:rsidRDefault="00892A85">
      <w:pPr>
        <w:pStyle w:val="ConsPlusNormal"/>
        <w:ind w:firstLine="540"/>
        <w:jc w:val="both"/>
        <w:outlineLvl w:val="5"/>
      </w:pPr>
      <w:r>
        <w:t>Мероприятие 3.1. Субсидирование части затрат субъектов малого и среднего предпринимательства по сертификации продукции</w:t>
      </w:r>
    </w:p>
    <w:p w:rsidR="00892A85" w:rsidRDefault="00892A85">
      <w:pPr>
        <w:pStyle w:val="ConsPlusNormal"/>
        <w:spacing w:before="220"/>
        <w:ind w:firstLine="540"/>
        <w:jc w:val="both"/>
      </w:pPr>
      <w:r>
        <w:t>Содержание мероприятия: предоставление субсидий субъектам малого и среднего предпринимательства в целях возмещения части расходов, связанных с обязательной и добровольной сертификацией пищевой продукции и продовольственного сырья на соответствие требованиям международных стандартов (ХАССП).</w:t>
      </w:r>
    </w:p>
    <w:p w:rsidR="00892A85" w:rsidRDefault="00892A85">
      <w:pPr>
        <w:pStyle w:val="ConsPlusNormal"/>
        <w:spacing w:before="220"/>
        <w:ind w:firstLine="540"/>
        <w:jc w:val="both"/>
      </w:pPr>
      <w:r>
        <w:t>Субсидии юридическим лицам и индивидуальным предпринимателям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Ожидаемые результаты: повышение качества пищевой продукции, конкурентоспособности предприятий.</w:t>
      </w:r>
    </w:p>
    <w:p w:rsidR="00892A85" w:rsidRDefault="00892A85">
      <w:pPr>
        <w:pStyle w:val="ConsPlusNormal"/>
        <w:jc w:val="both"/>
      </w:pPr>
    </w:p>
    <w:p w:rsidR="00892A85" w:rsidRDefault="00892A85">
      <w:pPr>
        <w:pStyle w:val="ConsPlusNormal"/>
        <w:ind w:firstLine="540"/>
        <w:jc w:val="both"/>
        <w:outlineLvl w:val="5"/>
      </w:pPr>
      <w:r>
        <w:t>Мероприятие 3.2. Содействие участию субъектов малого и среднего предпринимательства в выставках и ярмарках на территории Российской Федерации и за рубежом</w:t>
      </w:r>
    </w:p>
    <w:p w:rsidR="00892A85" w:rsidRDefault="00892A85">
      <w:pPr>
        <w:pStyle w:val="ConsPlusNormal"/>
        <w:spacing w:before="220"/>
        <w:ind w:firstLine="540"/>
        <w:jc w:val="both"/>
      </w:pPr>
      <w:r>
        <w:t>Содержание мероприятия: субсидирование части затрат субъектов малого и среднего предпринимательства, связанных с участием в выставочно-ярмарочных мероприятиях, в том числе расходов на аренду выставочных площадей (за исключением расходов на проезд к месту проведения указанных мероприятий и обратно, наем жилых помещений и питание), с целью демонстрации потребителю производимых товаров, распространения информации о своей деятельности.</w:t>
      </w:r>
    </w:p>
    <w:p w:rsidR="00892A85" w:rsidRDefault="00892A85">
      <w:pPr>
        <w:pStyle w:val="ConsPlusNormal"/>
        <w:spacing w:before="220"/>
        <w:ind w:firstLine="540"/>
        <w:jc w:val="both"/>
      </w:pPr>
      <w:r>
        <w:t>Субсидии юридическим лицам и индивидуальным предпринимателям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Ожидаемые результаты: расширение рынков сбыта, повышение конкурентоспособности производимой малыми и средними предприятиями Воронежской области продукции на межрегиональном и международном рынках, увеличение объемов производства.</w:t>
      </w:r>
    </w:p>
    <w:p w:rsidR="00892A85" w:rsidRDefault="00892A85">
      <w:pPr>
        <w:pStyle w:val="ConsPlusNormal"/>
        <w:jc w:val="both"/>
      </w:pPr>
    </w:p>
    <w:p w:rsidR="00892A85" w:rsidRDefault="00892A85">
      <w:pPr>
        <w:pStyle w:val="ConsPlusNormal"/>
        <w:ind w:firstLine="540"/>
        <w:jc w:val="both"/>
        <w:outlineLvl w:val="5"/>
      </w:pPr>
      <w:r>
        <w:t>Мероприятие 3.3. Предоставление субсидий субъектам малого и среднего предпринимательства,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w:t>
      </w:r>
    </w:p>
    <w:p w:rsidR="00892A85" w:rsidRDefault="00892A85">
      <w:pPr>
        <w:pStyle w:val="ConsPlusNormal"/>
        <w:jc w:val="both"/>
      </w:pPr>
      <w:r>
        <w:t xml:space="preserve">(абзац введен </w:t>
      </w:r>
      <w:hyperlink r:id="rId235"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Содержание мероприятия: предоставление субсидий субъектам малого и среднего предпринимательства в целях возмещения части затрат, связанных со строительством (реконструкцией) для собственных нужд производственных зданий, строений, сооружений и (или)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w:t>
      </w:r>
    </w:p>
    <w:p w:rsidR="00892A85" w:rsidRDefault="00892A85">
      <w:pPr>
        <w:pStyle w:val="ConsPlusNormal"/>
        <w:jc w:val="both"/>
      </w:pPr>
      <w:r>
        <w:t xml:space="preserve">(абзац введен </w:t>
      </w:r>
      <w:hyperlink r:id="rId236"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Субсидии юридическим лицам и индивидуальным предпринимателям предоставляются в порядке, устанавливаемом правительством Воронежской области.</w:t>
      </w:r>
    </w:p>
    <w:p w:rsidR="00892A85" w:rsidRDefault="00892A85">
      <w:pPr>
        <w:pStyle w:val="ConsPlusNormal"/>
        <w:jc w:val="both"/>
      </w:pPr>
      <w:r>
        <w:t xml:space="preserve">(абзац введен </w:t>
      </w:r>
      <w:hyperlink r:id="rId237"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Ожидаемые результаты: расширение рынков сбыта, повышение конкурентоспособности производимой малыми и средними предприятиями Воронежской области продукции на межрегиональном и международном рынках, увеличение объемов производства.</w:t>
      </w:r>
    </w:p>
    <w:p w:rsidR="00892A85" w:rsidRDefault="00892A85">
      <w:pPr>
        <w:pStyle w:val="ConsPlusNormal"/>
        <w:jc w:val="both"/>
      </w:pPr>
      <w:r>
        <w:t xml:space="preserve">(абзац введен </w:t>
      </w:r>
      <w:hyperlink r:id="rId238" w:history="1">
        <w:r>
          <w:rPr>
            <w:color w:val="0000FF"/>
          </w:rPr>
          <w:t>постановлением</w:t>
        </w:r>
      </w:hyperlink>
      <w:r>
        <w:t xml:space="preserve"> правительства Воронежской области от 01.02.2018 N 89)</w:t>
      </w:r>
    </w:p>
    <w:p w:rsidR="00892A85" w:rsidRDefault="00892A85">
      <w:pPr>
        <w:pStyle w:val="ConsPlusNormal"/>
        <w:jc w:val="both"/>
      </w:pPr>
    </w:p>
    <w:p w:rsidR="00892A85" w:rsidRDefault="00892A85">
      <w:pPr>
        <w:pStyle w:val="ConsPlusNormal"/>
        <w:ind w:firstLine="540"/>
        <w:jc w:val="both"/>
        <w:outlineLvl w:val="4"/>
      </w:pPr>
      <w:bookmarkStart w:id="15" w:name="P1220"/>
      <w:bookmarkEnd w:id="15"/>
      <w:r>
        <w:t>Основное мероприятие 4. Поддержка муниципальных программ развития малого и среднего предпринимательства</w:t>
      </w:r>
    </w:p>
    <w:p w:rsidR="00892A85" w:rsidRDefault="00892A85">
      <w:pPr>
        <w:pStyle w:val="ConsPlusNormal"/>
        <w:spacing w:before="220"/>
        <w:ind w:firstLine="540"/>
        <w:jc w:val="both"/>
      </w:pPr>
      <w:r>
        <w:t>Содержание основного мероприятия: предоставление субсидий местным бюджетам для софинансирования мероприятий действующих муниципальных программ (подпрограмм), направленных на поддержку субъектов малого и среднего предпринимательства.</w:t>
      </w:r>
    </w:p>
    <w:p w:rsidR="00892A85" w:rsidRDefault="00892A85">
      <w:pPr>
        <w:pStyle w:val="ConsPlusNormal"/>
        <w:jc w:val="both"/>
      </w:pPr>
      <w:r>
        <w:t xml:space="preserve">(в ред. </w:t>
      </w:r>
      <w:hyperlink r:id="rId239"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Предоставление субсидии осуществляется в пределах бюджетных ассигнований, предусмотренных в областном бюджете на текущий финансовый год и плановый период, и лимитов бюджетных обязательств, утвержденных в установленном порядке департаменту предпринимательства и торговли Воронежской области (далее - департамент).</w:t>
      </w:r>
    </w:p>
    <w:p w:rsidR="00892A85" w:rsidRDefault="00892A85">
      <w:pPr>
        <w:pStyle w:val="ConsPlusNormal"/>
        <w:spacing w:before="220"/>
        <w:ind w:firstLine="540"/>
        <w:jc w:val="both"/>
      </w:pPr>
      <w:r>
        <w:t>Субсидии предоставляются в целях оказания финансовой поддержки на исполнение расходных обязательств, возникающих при выполнении органами местного самоуправления полномочий по государственной поддержке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w:t>
      </w:r>
    </w:p>
    <w:p w:rsidR="00892A85" w:rsidRDefault="00892A85">
      <w:pPr>
        <w:pStyle w:val="ConsPlusNormal"/>
        <w:spacing w:before="220"/>
        <w:ind w:firstLine="540"/>
        <w:jc w:val="both"/>
      </w:pPr>
      <w:r>
        <w:t>Реализация основного мероприятия оценивается по показателям "Исполнение расходных обязательств за счет субсидии, предоставленной из федерального бюджета на реализацию мероприятия, процентов", "Доля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процентов",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и федерального бюджетов, процентов", "Прирост количества субъектов малого и среднего предпринимательства, осуществляющих деятельность на территории Воронежской области, процентов к предыдущему году", "Количество субъектов малого и среднего предпринимательства, получивших государственную поддержку в рамках реализации основного мероприятия, единиц",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w:t>
      </w:r>
      <w:hyperlink r:id="rId240"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Реализация основного мероприятия оказывает влияние на достижение основных показателей подпрограммы 1 -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41"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В рамках данного основного мероприятия предусмотрена реализация региональной приоритетной программы "Комплексное развитие моногородов Воронежской области".</w:t>
      </w:r>
    </w:p>
    <w:p w:rsidR="00892A85" w:rsidRDefault="00892A85">
      <w:pPr>
        <w:pStyle w:val="ConsPlusNormal"/>
        <w:jc w:val="both"/>
      </w:pPr>
      <w:r>
        <w:t xml:space="preserve">(в ред. </w:t>
      </w:r>
      <w:hyperlink r:id="rId242"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Условия предоставления, распределения и методика расчета размера субсидий устанавливаются Порядком предоставления и распределения субсидий из областного бюджета бюджетам муниципальных образований Воронежской области на поддержку муниципальных программ развития малого и среднего предпринимательства в рамках государственной программы Воронежской области "Развитие предпринимательства и торговли".</w:t>
      </w:r>
    </w:p>
    <w:p w:rsidR="00892A85" w:rsidRDefault="00892A85">
      <w:pPr>
        <w:pStyle w:val="ConsPlusNormal"/>
        <w:spacing w:before="220"/>
        <w:ind w:firstLine="540"/>
        <w:jc w:val="both"/>
      </w:pPr>
      <w:r>
        <w:t>Ожидаемые результаты: содействие развитию деятельности малых и средних предприятий, создание новых рабочих мест в муниципальных образованиях области.</w:t>
      </w:r>
    </w:p>
    <w:p w:rsidR="00892A85" w:rsidRDefault="00892A85">
      <w:pPr>
        <w:pStyle w:val="ConsPlusNormal"/>
        <w:jc w:val="both"/>
      </w:pPr>
      <w:r>
        <w:t xml:space="preserve">(в ред. </w:t>
      </w:r>
      <w:hyperlink r:id="rId243" w:history="1">
        <w:r>
          <w:rPr>
            <w:color w:val="0000FF"/>
          </w:rPr>
          <w:t>постановления</w:t>
        </w:r>
      </w:hyperlink>
      <w:r>
        <w:t xml:space="preserve"> правительства Воронежской области от 21.11.2016 N 861)</w:t>
      </w:r>
    </w:p>
    <w:p w:rsidR="00892A85" w:rsidRDefault="00892A85">
      <w:pPr>
        <w:pStyle w:val="ConsPlusNormal"/>
        <w:jc w:val="both"/>
      </w:pPr>
    </w:p>
    <w:p w:rsidR="00892A85" w:rsidRDefault="00892A85">
      <w:pPr>
        <w:pStyle w:val="ConsPlusNormal"/>
        <w:ind w:firstLine="540"/>
        <w:jc w:val="both"/>
        <w:outlineLvl w:val="4"/>
      </w:pPr>
      <w:bookmarkStart w:id="16" w:name="P1235"/>
      <w:bookmarkEnd w:id="16"/>
      <w:r>
        <w:t>Основное мероприятие 5. Поддержка и развитие молодежного предпринимательства</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Содержание основного мероприятия: проведение информационной и рекламной кампании по повышению престижа предпринимательской деятельности, проведение конференций, конкурсов, форумов различной направленности в молодежной среде, организация обучения основам предпринимательской деятельности, обеспечение участия в межрегиональных, общероссийских и международных мероприятиях.</w:t>
      </w:r>
    </w:p>
    <w:p w:rsidR="00892A85" w:rsidRDefault="00892A85">
      <w:pPr>
        <w:pStyle w:val="ConsPlusNormal"/>
        <w:spacing w:before="220"/>
        <w:ind w:firstLine="540"/>
        <w:jc w:val="both"/>
      </w:pPr>
      <w:r>
        <w:t>Реализация основного мероприятия оценивается по показателю "Количество проведенных мероприятий по поддержке и развитию молодежного предпринимательства, единиц". Реализация основного мероприятия оказывает влияние на достижение показателей эффективности реализации подпрограммы 1 в целом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44" w:history="1">
        <w:r>
          <w:rPr>
            <w:color w:val="0000FF"/>
          </w:rPr>
          <w:t>постановления</w:t>
        </w:r>
      </w:hyperlink>
      <w:r>
        <w:t xml:space="preserve"> правительства Воронежской области от 09.02.2017 N 83)</w:t>
      </w:r>
    </w:p>
    <w:p w:rsidR="00892A85" w:rsidRDefault="00892A85">
      <w:pPr>
        <w:pStyle w:val="ConsPlusNormal"/>
        <w:spacing w:before="220"/>
        <w:ind w:firstLine="540"/>
        <w:jc w:val="both"/>
      </w:pPr>
      <w:r>
        <w:t>Ожидаемые результаты: развитие молодежного предпринимательства, повышение уровня занятости среди молодежи.</w:t>
      </w:r>
    </w:p>
    <w:p w:rsidR="00892A85" w:rsidRDefault="00892A85">
      <w:pPr>
        <w:pStyle w:val="ConsPlusNormal"/>
        <w:jc w:val="both"/>
      </w:pPr>
    </w:p>
    <w:p w:rsidR="00892A85" w:rsidRDefault="00892A85">
      <w:pPr>
        <w:pStyle w:val="ConsPlusNormal"/>
        <w:ind w:firstLine="540"/>
        <w:jc w:val="both"/>
        <w:outlineLvl w:val="4"/>
      </w:pPr>
      <w:bookmarkStart w:id="17" w:name="P1242"/>
      <w:bookmarkEnd w:id="17"/>
      <w:r>
        <w:t>Основное мероприятие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245"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Содержание основного мероприятия: предоставление целевой субсидии центру координации поддержки экспортно ориентированных субъектов малого и среднего предпринимательства Воронежской области (далее - Центр).</w:t>
      </w:r>
    </w:p>
    <w:p w:rsidR="00892A85" w:rsidRDefault="00892A85">
      <w:pPr>
        <w:pStyle w:val="ConsPlusNormal"/>
        <w:spacing w:before="220"/>
        <w:ind w:firstLine="540"/>
        <w:jc w:val="both"/>
      </w:pPr>
      <w:r>
        <w:t>Субсидия предоставляется в целях обеспечения текущей деятельности Центра и предоставления экспортно ориентированным субъектам малого и среднего предпринимательства услуг различной направленности, в том числе направленных на:</w:t>
      </w:r>
    </w:p>
    <w:p w:rsidR="00892A85" w:rsidRDefault="00892A85">
      <w:pPr>
        <w:pStyle w:val="ConsPlusNormal"/>
        <w:spacing w:before="220"/>
        <w:ind w:firstLine="540"/>
        <w:jc w:val="both"/>
      </w:pPr>
      <w:r>
        <w:t>- информирование, консультирование субъектов малого и среднего предпринимательства, проведение мероприятий по вопросам экспортной деятельности;</w:t>
      </w:r>
    </w:p>
    <w:p w:rsidR="00892A85" w:rsidRDefault="00892A85">
      <w:pPr>
        <w:pStyle w:val="ConsPlusNormal"/>
        <w:spacing w:before="220"/>
        <w:ind w:firstLine="540"/>
        <w:jc w:val="both"/>
      </w:pPr>
      <w:r>
        <w:t>- содействие в организации участия субъектов малого и среднего предпринимательства в выставочно-ярмарочных и конгрессных мероприятиях на территории Российской Федерации и за рубежом, а также бизнес-миссиях ("деловых миссиях").</w:t>
      </w:r>
    </w:p>
    <w:p w:rsidR="00892A85" w:rsidRDefault="00892A85">
      <w:pPr>
        <w:pStyle w:val="ConsPlusNormal"/>
        <w:spacing w:before="220"/>
        <w:ind w:firstLine="540"/>
        <w:jc w:val="both"/>
      </w:pPr>
      <w:r>
        <w:t>В рамках основного мероприятия предусмотрена реализация мероприятий, входящих в состав регионального приоритетного проекта "Международная кооперация и экспорт в Воронежской области" по основному направлению стратегического развития Российской Федерации "Международная кооперация и экспорт".</w:t>
      </w:r>
    </w:p>
    <w:p w:rsidR="00892A85" w:rsidRDefault="00892A85">
      <w:pPr>
        <w:pStyle w:val="ConsPlusNormal"/>
        <w:spacing w:before="220"/>
        <w:ind w:firstLine="540"/>
        <w:jc w:val="both"/>
      </w:pPr>
      <w:r>
        <w:t>Реализация основного мероприятия оценивается по показателям "Исполнение расходных обязательств за счет субсидии, предоставленной из федерального бюджета на реализацию мероприятия,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"Количество консультаций и мероприятий, проведенных для субъектов малого и среднего предпринимательства, единиц", "Доля экспорта малых и средних предприятий в общем объеме экспорта Воронежской области, процентов", "Прирост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 процентов", "Количество заключенных субъектами малого и среднего предпринимательства при содействии центра (агентства) координации поддержки экспортно ориентированных субъектов малого и среднего предпринимательства договоров на поставку товаров, работ, услуг за пределы территории Российской Федерации, единиц",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 "Объем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(темп роста нарастающим итогом к базовому 2017 году), процентов", "Количество малых и средних предприятий Воронежской области - участников зарубежных выставочно-ярмарочных мероприятий, единиц".</w:t>
      </w:r>
    </w:p>
    <w:p w:rsidR="00892A85" w:rsidRDefault="00892A85">
      <w:pPr>
        <w:pStyle w:val="ConsPlusNormal"/>
        <w:spacing w:before="220"/>
        <w:ind w:firstLine="540"/>
        <w:jc w:val="both"/>
      </w:pPr>
      <w:r>
        <w:t>Реализация основного мероприятия оказывает влияние на достижение основных показателей подпрограммы 1 -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единиц",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spacing w:before="220"/>
        <w:ind w:firstLine="540"/>
        <w:jc w:val="both"/>
      </w:pPr>
      <w:r>
        <w:t>Субсидия предоставляется в порядке, устанавливаемом правительством Воронежской области.</w:t>
      </w:r>
    </w:p>
    <w:p w:rsidR="00892A85" w:rsidRDefault="00892A85">
      <w:pPr>
        <w:pStyle w:val="ConsPlusNormal"/>
        <w:spacing w:before="220"/>
        <w:ind w:firstLine="540"/>
        <w:jc w:val="both"/>
      </w:pPr>
      <w:r>
        <w:t>Ожидаемый результат: стимулирование и вовлечение субъектов малого и среднего предпринимательства в экспортную деятельность, содействие их выходу на иностранные рынки товаров, услуг и технологий.</w:t>
      </w:r>
    </w:p>
    <w:p w:rsidR="00892A85" w:rsidRDefault="00892A85">
      <w:pPr>
        <w:pStyle w:val="ConsPlusNormal"/>
        <w:jc w:val="both"/>
      </w:pPr>
    </w:p>
    <w:p w:rsidR="00892A85" w:rsidRDefault="00892A85">
      <w:pPr>
        <w:pStyle w:val="ConsPlusNormal"/>
        <w:jc w:val="center"/>
        <w:outlineLvl w:val="3"/>
      </w:pPr>
      <w:r>
        <w:t>4. Характеристика мер государственного регулирования</w:t>
      </w:r>
    </w:p>
    <w:p w:rsidR="00892A85" w:rsidRDefault="00892A85">
      <w:pPr>
        <w:pStyle w:val="ConsPlusNormal"/>
        <w:jc w:val="both"/>
      </w:pPr>
    </w:p>
    <w:p w:rsidR="00892A85" w:rsidRDefault="00892A85">
      <w:pPr>
        <w:pStyle w:val="ConsPlusNormal"/>
        <w:ind w:firstLine="540"/>
        <w:jc w:val="both"/>
      </w:pPr>
      <w:r>
        <w:t>В процессе реализации подпрограммы 1 будет осуществляться работа по ее корректировке, разработке в установленном порядке нормативных правовых актов Воронежской области и (или) внесению в установленном порядке изменений в нормативные правовые акты Воронежской области в сфере реализации подпрограммы 1 с учетом изменений законодательства Российской Федерации и Воронежской области, на основании плана законодательных инициатив губернатора Воронежской области, плана работ и графика мероприятий правительства Воронежской области, соответствующих управленческих решений.</w:t>
      </w:r>
    </w:p>
    <w:p w:rsidR="00892A85" w:rsidRDefault="00892A85">
      <w:pPr>
        <w:pStyle w:val="ConsPlusNormal"/>
        <w:spacing w:before="220"/>
        <w:ind w:firstLine="540"/>
        <w:jc w:val="both"/>
      </w:pPr>
      <w:r>
        <w:t xml:space="preserve">Корректировка подпрограммы 1 в ближайшей перспективе возможна в связи с разрабатываемой с учетом положений Федерального </w:t>
      </w:r>
      <w:hyperlink r:id="rId246" w:history="1">
        <w:r>
          <w:rPr>
            <w:color w:val="0000FF"/>
          </w:rPr>
          <w:t>закона</w:t>
        </w:r>
      </w:hyperlink>
      <w:r>
        <w:t xml:space="preserve"> от 28.06.2014 N 172-ФЗ "О стратегическом планировании в Российской Федерации" Министерством экономического развития Российской Федерации стратегией развития малого и среднего предпринимательства в Российской Федерации, которая охватит такие направления государственной политики, как вовлечение граждан в легальную предпринимательскую деятельность, встраивание малых и средних предприятий в технологические цепочки государственных компаний, обновление системы финансово-кредитной поддержки малого и среднего предпринимательства, усиление межведомственного взаимодействия, формирование эффективной инфраструктуры поддержки предпринимательства.</w:t>
      </w:r>
    </w:p>
    <w:p w:rsidR="00892A85" w:rsidRDefault="00892A85">
      <w:pPr>
        <w:pStyle w:val="ConsPlusNormal"/>
        <w:jc w:val="both"/>
      </w:pPr>
    </w:p>
    <w:p w:rsidR="00892A85" w:rsidRDefault="00892A85">
      <w:pPr>
        <w:pStyle w:val="ConsPlusNormal"/>
        <w:jc w:val="center"/>
        <w:outlineLvl w:val="3"/>
      </w:pPr>
      <w:r>
        <w:t>5. Характеристика основных мероприятий,</w:t>
      </w:r>
    </w:p>
    <w:p w:rsidR="00892A85" w:rsidRDefault="00892A85">
      <w:pPr>
        <w:pStyle w:val="ConsPlusNormal"/>
        <w:jc w:val="center"/>
      </w:pPr>
      <w:r>
        <w:t>реализуемых муниципальными образованиями Воронежской области</w:t>
      </w:r>
    </w:p>
    <w:p w:rsidR="00892A85" w:rsidRDefault="00892A85">
      <w:pPr>
        <w:pStyle w:val="ConsPlusNormal"/>
        <w:jc w:val="both"/>
      </w:pPr>
    </w:p>
    <w:p w:rsidR="00892A85" w:rsidRDefault="00892A85">
      <w:pPr>
        <w:pStyle w:val="ConsPlusNormal"/>
        <w:ind w:firstLine="540"/>
        <w:jc w:val="both"/>
      </w:pPr>
      <w:r>
        <w:t>Муниципальные образования Воронежской области участвуют в реализации основного мероприятия 4 "Поддержка муниципальных программ развития малого и среднего предпринимательства", нацеленного на содействие развитию деятельности малых и средних предприятий, создание новых рабочих мест в муниципальных образованиях области.</w:t>
      </w:r>
    </w:p>
    <w:p w:rsidR="00892A85" w:rsidRDefault="00892A85">
      <w:pPr>
        <w:pStyle w:val="ConsPlusNormal"/>
        <w:spacing w:before="220"/>
        <w:ind w:firstLine="540"/>
        <w:jc w:val="both"/>
      </w:pPr>
      <w:r>
        <w:t>Субсидии местным бюджетам для софинансирования мероприятий муниципальных программ (подпрограмм) развития малого и среднего предпринимательства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 xml:space="preserve">Финансовое обеспечение и прогнозная (справочная) оценка расходов местных бюджетов на реализацию подпрограммы 1 приведены в </w:t>
      </w:r>
      <w:hyperlink w:anchor="P6955" w:history="1">
        <w:r>
          <w:rPr>
            <w:color w:val="0000FF"/>
          </w:rPr>
          <w:t>таблице 3</w:t>
        </w:r>
      </w:hyperlink>
      <w:r>
        <w:t xml:space="preserve"> приложения к настоящей государственной программе.</w:t>
      </w:r>
    </w:p>
    <w:p w:rsidR="00892A85" w:rsidRDefault="00892A85">
      <w:pPr>
        <w:pStyle w:val="ConsPlusNormal"/>
        <w:jc w:val="both"/>
      </w:pPr>
      <w:r>
        <w:t xml:space="preserve">(в ред. </w:t>
      </w:r>
      <w:hyperlink r:id="rId24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Участие муниципальных образований Воронежской области в реализации подпрограммы 1 будет способствовать достижению основных целевых показателей: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48" w:history="1">
        <w:r>
          <w:rPr>
            <w:color w:val="0000FF"/>
          </w:rPr>
          <w:t>постановления</w:t>
        </w:r>
      </w:hyperlink>
      <w:r>
        <w:t xml:space="preserve"> правительства Воронежской области от 09.02.2017 N 83)</w:t>
      </w:r>
    </w:p>
    <w:p w:rsidR="00892A85" w:rsidRDefault="00892A85">
      <w:pPr>
        <w:pStyle w:val="ConsPlusNormal"/>
        <w:jc w:val="both"/>
      </w:pPr>
    </w:p>
    <w:p w:rsidR="00892A85" w:rsidRDefault="00892A85">
      <w:pPr>
        <w:pStyle w:val="ConsPlusNormal"/>
        <w:jc w:val="center"/>
        <w:outlineLvl w:val="3"/>
      </w:pPr>
      <w:r>
        <w:t>6. Информация об участии акционерных обществ</w:t>
      </w:r>
    </w:p>
    <w:p w:rsidR="00892A85" w:rsidRDefault="00892A85">
      <w:pPr>
        <w:pStyle w:val="ConsPlusNormal"/>
        <w:jc w:val="center"/>
      </w:pPr>
      <w:r>
        <w:t>с государственным участием, общественных, научных и иных</w:t>
      </w:r>
    </w:p>
    <w:p w:rsidR="00892A85" w:rsidRDefault="00892A85">
      <w:pPr>
        <w:pStyle w:val="ConsPlusNormal"/>
        <w:jc w:val="center"/>
      </w:pPr>
      <w:r>
        <w:t>организаций, а также государственных внебюджетных фондов</w:t>
      </w:r>
    </w:p>
    <w:p w:rsidR="00892A85" w:rsidRDefault="00892A85">
      <w:pPr>
        <w:pStyle w:val="ConsPlusNormal"/>
        <w:jc w:val="center"/>
      </w:pPr>
      <w:r>
        <w:t>и физических лиц в реализации подпрограммы</w:t>
      </w:r>
    </w:p>
    <w:p w:rsidR="00892A85" w:rsidRDefault="00892A85">
      <w:pPr>
        <w:pStyle w:val="ConsPlusNormal"/>
        <w:jc w:val="both"/>
      </w:pPr>
    </w:p>
    <w:p w:rsidR="00892A85" w:rsidRDefault="00892A85">
      <w:pPr>
        <w:pStyle w:val="ConsPlusNormal"/>
        <w:ind w:firstLine="540"/>
        <w:jc w:val="both"/>
      </w:pPr>
      <w:r>
        <w:t>В рамках реализации основных мероприятий подпрограммы 1 "</w:t>
      </w:r>
      <w:hyperlink w:anchor="P1129" w:history="1">
        <w:r>
          <w:rPr>
            <w:color w:val="0000FF"/>
          </w:rPr>
          <w:t>Информационная</w:t>
        </w:r>
      </w:hyperlink>
      <w:r>
        <w:t xml:space="preserve"> и консультационная поддержка субъектов малого и среднего предпринимательства" и "</w:t>
      </w:r>
      <w:hyperlink w:anchor="P1235" w:history="1">
        <w:r>
          <w:rPr>
            <w:color w:val="0000FF"/>
          </w:rPr>
          <w:t>Поддержка</w:t>
        </w:r>
      </w:hyperlink>
      <w:r>
        <w:t xml:space="preserve"> и развитие молодежного предпринимательства" в целях достижения поставленных задач в качестве контрагентов могут привлекаться акционерные общества с государственным участием, общественные, научные и иные организации, определяемые в порядке, установленном действующим законодательством.</w:t>
      </w:r>
    </w:p>
    <w:p w:rsidR="00892A85" w:rsidRDefault="00892A85">
      <w:pPr>
        <w:pStyle w:val="ConsPlusNormal"/>
        <w:jc w:val="both"/>
      </w:pPr>
      <w:r>
        <w:t xml:space="preserve">(в ред. </w:t>
      </w:r>
      <w:hyperlink r:id="rId249" w:history="1">
        <w:r>
          <w:rPr>
            <w:color w:val="0000FF"/>
          </w:rPr>
          <w:t>постановления</w:t>
        </w:r>
      </w:hyperlink>
      <w:r>
        <w:t xml:space="preserve"> правительства Воронежской области от 27.03.2018 N 262)</w:t>
      </w:r>
    </w:p>
    <w:p w:rsidR="00892A85" w:rsidRDefault="00892A85">
      <w:pPr>
        <w:pStyle w:val="ConsPlusNormal"/>
        <w:jc w:val="both"/>
      </w:pPr>
    </w:p>
    <w:p w:rsidR="00892A85" w:rsidRDefault="00892A85">
      <w:pPr>
        <w:pStyle w:val="ConsPlusNormal"/>
        <w:jc w:val="center"/>
        <w:outlineLvl w:val="3"/>
      </w:pPr>
      <w:r>
        <w:t>7. Финансовое обеспечение реализации подпрограммы</w:t>
      </w:r>
    </w:p>
    <w:p w:rsidR="00892A85" w:rsidRDefault="00892A85">
      <w:pPr>
        <w:pStyle w:val="ConsPlusNormal"/>
        <w:jc w:val="both"/>
      </w:pPr>
    </w:p>
    <w:p w:rsidR="00892A85" w:rsidRDefault="00892A85">
      <w:pPr>
        <w:pStyle w:val="ConsPlusNormal"/>
        <w:ind w:firstLine="540"/>
        <w:jc w:val="both"/>
      </w:pPr>
      <w:r>
        <w:t>Финансирование мероприятий подпрограммы 1 предусмотрено за счет средств федерального, областного и местных бюджетов.</w:t>
      </w:r>
    </w:p>
    <w:p w:rsidR="00892A85" w:rsidRDefault="00892A85">
      <w:pPr>
        <w:pStyle w:val="ConsPlusNormal"/>
        <w:spacing w:before="220"/>
        <w:ind w:firstLine="540"/>
        <w:jc w:val="both"/>
      </w:pPr>
      <w:r>
        <w:t xml:space="preserve">Расходы областного бюджета на реализацию подпрограммы, а также ресурсное обеспечение и прогнозная (справочная) оценка расходов федерального и местных бюджетов на реализацию подпрограммы 1 приведены в </w:t>
      </w:r>
      <w:hyperlink w:anchor="P2543" w:history="1">
        <w:r>
          <w:rPr>
            <w:color w:val="0000FF"/>
          </w:rPr>
          <w:t>таблицах 2</w:t>
        </w:r>
      </w:hyperlink>
      <w:r>
        <w:t xml:space="preserve"> и </w:t>
      </w:r>
      <w:hyperlink w:anchor="P6955" w:history="1">
        <w:r>
          <w:rPr>
            <w:color w:val="0000FF"/>
          </w:rPr>
          <w:t>3</w:t>
        </w:r>
      </w:hyperlink>
      <w:r>
        <w:t xml:space="preserve"> приложения к настоящей государственной программе.</w:t>
      </w:r>
    </w:p>
    <w:p w:rsidR="00892A85" w:rsidRDefault="00892A85">
      <w:pPr>
        <w:pStyle w:val="ConsPlusNormal"/>
        <w:spacing w:before="220"/>
        <w:ind w:firstLine="540"/>
        <w:jc w:val="both"/>
      </w:pPr>
      <w:r>
        <w:t>Объем ассигнований из областного бюджета ежегодно подлежит корректировке в установленном законодательством порядке.</w:t>
      </w:r>
    </w:p>
    <w:p w:rsidR="00892A85" w:rsidRDefault="00892A85">
      <w:pPr>
        <w:pStyle w:val="ConsPlusNormal"/>
        <w:jc w:val="both"/>
      </w:pPr>
    </w:p>
    <w:p w:rsidR="00892A85" w:rsidRDefault="00892A85">
      <w:pPr>
        <w:pStyle w:val="ConsPlusNormal"/>
        <w:jc w:val="center"/>
        <w:outlineLvl w:val="3"/>
      </w:pPr>
      <w:r>
        <w:t>8. Анализ рисков реализации подпрограммы</w:t>
      </w:r>
    </w:p>
    <w:p w:rsidR="00892A85" w:rsidRDefault="00892A85">
      <w:pPr>
        <w:pStyle w:val="ConsPlusNormal"/>
        <w:jc w:val="center"/>
      </w:pPr>
      <w:r>
        <w:t>и описание мер управления рисками реализации подпрограммы</w:t>
      </w:r>
    </w:p>
    <w:p w:rsidR="00892A85" w:rsidRDefault="00892A85">
      <w:pPr>
        <w:pStyle w:val="ConsPlusNormal"/>
        <w:jc w:val="both"/>
      </w:pPr>
    </w:p>
    <w:p w:rsidR="00892A85" w:rsidRDefault="00892A85">
      <w:pPr>
        <w:pStyle w:val="ConsPlusNormal"/>
        <w:ind w:firstLine="540"/>
        <w:jc w:val="both"/>
      </w:pPr>
      <w:r>
        <w:t xml:space="preserve">Риски реализации подпрограммы 1, а также соответствующие меры по управлению данными рисками представлены в </w:t>
      </w:r>
      <w:hyperlink w:anchor="P479" w:history="1">
        <w:r>
          <w:rPr>
            <w:color w:val="0000FF"/>
          </w:rPr>
          <w:t>таблице 5 раздела 9</w:t>
        </w:r>
      </w:hyperlink>
      <w:r>
        <w:t xml:space="preserve"> настоящей государственной программы.</w:t>
      </w:r>
    </w:p>
    <w:p w:rsidR="00892A85" w:rsidRDefault="00892A85">
      <w:pPr>
        <w:pStyle w:val="ConsPlusNormal"/>
        <w:jc w:val="both"/>
      </w:pPr>
      <w:r>
        <w:t xml:space="preserve">(в ред. </w:t>
      </w:r>
      <w:hyperlink r:id="rId250" w:history="1">
        <w:r>
          <w:rPr>
            <w:color w:val="0000FF"/>
          </w:rPr>
          <w:t>постановления</w:t>
        </w:r>
      </w:hyperlink>
      <w:r>
        <w:t xml:space="preserve"> правительства Воронежской области от 09.02.2017 N 83)</w:t>
      </w:r>
    </w:p>
    <w:p w:rsidR="00892A85" w:rsidRDefault="00892A85">
      <w:pPr>
        <w:pStyle w:val="ConsPlusNormal"/>
        <w:jc w:val="both"/>
      </w:pPr>
    </w:p>
    <w:p w:rsidR="00892A85" w:rsidRDefault="00892A85">
      <w:pPr>
        <w:pStyle w:val="ConsPlusNormal"/>
        <w:jc w:val="center"/>
        <w:outlineLvl w:val="3"/>
      </w:pPr>
      <w:r>
        <w:t>9. Оценка эффективности реализации подпрограммы</w:t>
      </w:r>
    </w:p>
    <w:p w:rsidR="00892A85" w:rsidRDefault="00892A85">
      <w:pPr>
        <w:pStyle w:val="ConsPlusNormal"/>
        <w:jc w:val="both"/>
      </w:pPr>
    </w:p>
    <w:p w:rsidR="00892A85" w:rsidRDefault="00892A85">
      <w:pPr>
        <w:pStyle w:val="ConsPlusNormal"/>
        <w:ind w:firstLine="540"/>
        <w:jc w:val="both"/>
      </w:pPr>
      <w:r>
        <w:t>В результате реализации мероприятий подпрограммы 1 в 2016 - 2021 годах планируется достижение следующих количественных показателей, характеризующих эффективность ее реализации:</w:t>
      </w:r>
    </w:p>
    <w:p w:rsidR="00892A85" w:rsidRDefault="00892A85">
      <w:pPr>
        <w:pStyle w:val="ConsPlusNormal"/>
        <w:spacing w:before="220"/>
        <w:ind w:firstLine="540"/>
        <w:jc w:val="both"/>
      </w:pPr>
      <w:r>
        <w:t>- увеличение количества субъектов малого и среднего предпринимательства (включая индивидуальных предпринимателей) в расчете на 1 тыс. человек населения региона с 33,8 ед. в 2015 году до 34,4 ед. в 2021 году;</w:t>
      </w:r>
    </w:p>
    <w:p w:rsidR="00892A85" w:rsidRDefault="00892A85">
      <w:pPr>
        <w:pStyle w:val="ConsPlusNormal"/>
        <w:spacing w:before="220"/>
        <w:ind w:firstLine="540"/>
        <w:jc w:val="both"/>
      </w:pPr>
      <w:r>
        <w:t>- увеличение доли продукции, произведенной малыми предприятиями, в общем объеме валового регионального продукта к 2021 году до 21,9%;</w:t>
      </w:r>
    </w:p>
    <w:p w:rsidR="00892A85" w:rsidRDefault="00892A85">
      <w:pPr>
        <w:pStyle w:val="ConsPlusNormal"/>
        <w:spacing w:before="220"/>
        <w:ind w:firstLine="540"/>
        <w:jc w:val="both"/>
      </w:pPr>
      <w:r>
        <w:t>- общее количество субъектов малого и среднего предпринимательства - получателей государственной поддержки в рамках реализации основных мероприятий подпрограммы к 2021 году - не менее 4929 единиц;</w:t>
      </w:r>
    </w:p>
    <w:p w:rsidR="00892A85" w:rsidRDefault="00892A85">
      <w:pPr>
        <w:pStyle w:val="ConsPlusNormal"/>
        <w:jc w:val="both"/>
      </w:pPr>
      <w:r>
        <w:t xml:space="preserve">(в ред. постановлений правительства Воронежской области от 01.02.2018 </w:t>
      </w:r>
      <w:hyperlink r:id="rId251" w:history="1">
        <w:r>
          <w:rPr>
            <w:color w:val="0000FF"/>
          </w:rPr>
          <w:t>N 89</w:t>
        </w:r>
      </w:hyperlink>
      <w:r>
        <w:t xml:space="preserve">, от 27.03.2018 </w:t>
      </w:r>
      <w:hyperlink r:id="rId252" w:history="1">
        <w:r>
          <w:rPr>
            <w:color w:val="0000FF"/>
          </w:rPr>
          <w:t>N 262</w:t>
        </w:r>
      </w:hyperlink>
      <w:r>
        <w:t>)</w:t>
      </w:r>
    </w:p>
    <w:p w:rsidR="00892A85" w:rsidRDefault="00892A85">
      <w:pPr>
        <w:pStyle w:val="ConsPlusNormal"/>
        <w:spacing w:before="220"/>
        <w:ind w:firstLine="540"/>
        <w:jc w:val="both"/>
      </w:pPr>
      <w:r>
        <w:t>- рост объема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до 115 процентов к 2021 году по сравнению с 2017 годом;</w:t>
      </w:r>
    </w:p>
    <w:p w:rsidR="00892A85" w:rsidRDefault="00892A85">
      <w:pPr>
        <w:pStyle w:val="ConsPlusNormal"/>
        <w:jc w:val="both"/>
      </w:pPr>
      <w:r>
        <w:t xml:space="preserve">(абзац введен </w:t>
      </w:r>
      <w:hyperlink r:id="rId253"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 рост количества малых и средних предприятий Воронежской области - участников зарубежных выставочно-ярмарочных мероприятий до 13 единиц к 2021 году.</w:t>
      </w:r>
    </w:p>
    <w:p w:rsidR="00892A85" w:rsidRDefault="00892A85">
      <w:pPr>
        <w:pStyle w:val="ConsPlusNormal"/>
        <w:jc w:val="both"/>
      </w:pPr>
      <w:r>
        <w:t xml:space="preserve">(абзац введен </w:t>
      </w:r>
      <w:hyperlink r:id="rId254"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Кроме того, достигнутые количественные показатели эффективности подпрограммы 1 в значительной степени трансформируются в качественные показатели: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w:t>
      </w:r>
    </w:p>
    <w:p w:rsidR="00892A85" w:rsidRDefault="00892A85">
      <w:pPr>
        <w:pStyle w:val="ConsPlusNormal"/>
        <w:spacing w:before="220"/>
        <w:ind w:firstLine="540"/>
        <w:jc w:val="both"/>
      </w:pPr>
      <w:r>
        <w:t>- повышение доступности финансирования для субъектов малого и среднего предпринимательства;</w:t>
      </w:r>
    </w:p>
    <w:p w:rsidR="00892A85" w:rsidRDefault="00892A85">
      <w:pPr>
        <w:pStyle w:val="ConsPlusNormal"/>
        <w:spacing w:before="220"/>
        <w:ind w:firstLine="540"/>
        <w:jc w:val="both"/>
      </w:pPr>
      <w:r>
        <w:t>- совершенствование системы организаций инфраструктуры поддержки предпринимательства;</w:t>
      </w:r>
    </w:p>
    <w:p w:rsidR="00892A85" w:rsidRDefault="00892A85">
      <w:pPr>
        <w:pStyle w:val="ConsPlusNormal"/>
        <w:spacing w:before="220"/>
        <w:ind w:firstLine="540"/>
        <w:jc w:val="both"/>
      </w:pPr>
      <w:r>
        <w:t>- ограничение роста безработицы, обеспечение занятости молодежи, повышение благосостояния населения, снижение общей социальной напряженности в Воронежской области.</w:t>
      </w:r>
    </w:p>
    <w:p w:rsidR="00892A85" w:rsidRDefault="00892A85">
      <w:pPr>
        <w:pStyle w:val="ConsPlusNormal"/>
        <w:jc w:val="both"/>
      </w:pPr>
    </w:p>
    <w:p w:rsidR="00892A85" w:rsidRDefault="00892A85">
      <w:pPr>
        <w:pStyle w:val="ConsPlusNormal"/>
        <w:jc w:val="center"/>
        <w:outlineLvl w:val="2"/>
      </w:pPr>
      <w:bookmarkStart w:id="18" w:name="P1307"/>
      <w:bookmarkEnd w:id="18"/>
      <w:r>
        <w:t>Подпрограмма 2 "Развитие торговли"</w:t>
      </w:r>
    </w:p>
    <w:p w:rsidR="00892A85" w:rsidRDefault="00892A85">
      <w:pPr>
        <w:pStyle w:val="ConsPlusNormal"/>
        <w:jc w:val="both"/>
      </w:pPr>
    </w:p>
    <w:p w:rsidR="00892A85" w:rsidRDefault="00892A85">
      <w:pPr>
        <w:pStyle w:val="ConsPlusNormal"/>
        <w:jc w:val="center"/>
        <w:outlineLvl w:val="3"/>
      </w:pPr>
      <w:r>
        <w:t>ПАСПОРТ</w:t>
      </w:r>
    </w:p>
    <w:p w:rsidR="00892A85" w:rsidRDefault="00892A85">
      <w:pPr>
        <w:pStyle w:val="ConsPlusNormal"/>
        <w:jc w:val="center"/>
      </w:pPr>
      <w:r>
        <w:t>подпрограммы "Развитие торговли"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6746"/>
      </w:tblGrid>
      <w:tr w:rsidR="00892A85">
        <w:tc>
          <w:tcPr>
            <w:tcW w:w="2324" w:type="dxa"/>
          </w:tcPr>
          <w:p w:rsidR="00892A85" w:rsidRDefault="00892A85">
            <w:pPr>
              <w:pStyle w:val="ConsPlusNormal"/>
            </w:pPr>
            <w:r>
              <w:t>Исполнители подпрограммы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c>
          <w:tcPr>
            <w:tcW w:w="2324" w:type="dxa"/>
          </w:tcPr>
          <w:p w:rsidR="00892A85" w:rsidRDefault="00892A85">
            <w:pPr>
              <w:pStyle w:val="ConsPlusNormal"/>
            </w:pPr>
            <w:r>
              <w:t>Основные мероприятия, входящие в состав подпрограммы</w:t>
            </w:r>
          </w:p>
        </w:tc>
        <w:tc>
          <w:tcPr>
            <w:tcW w:w="6746" w:type="dxa"/>
          </w:tcPr>
          <w:p w:rsidR="00892A85" w:rsidRDefault="00892A85">
            <w:pPr>
              <w:pStyle w:val="ConsPlusNormal"/>
              <w:jc w:val="both"/>
            </w:pPr>
            <w:r>
              <w:t xml:space="preserve">1. </w:t>
            </w:r>
            <w:hyperlink w:anchor="P1564" w:history="1">
              <w:r>
                <w:rPr>
                  <w:color w:val="0000FF"/>
                </w:rPr>
                <w:t>Содействие</w:t>
              </w:r>
            </w:hyperlink>
            <w:r>
              <w:t xml:space="preserve">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p w:rsidR="00892A85" w:rsidRDefault="00892A85">
            <w:pPr>
              <w:pStyle w:val="ConsPlusNormal"/>
              <w:jc w:val="both"/>
            </w:pPr>
            <w:r>
              <w:t xml:space="preserve">2. </w:t>
            </w:r>
            <w:hyperlink w:anchor="P1571" w:history="1">
              <w:r>
                <w:rPr>
                  <w:color w:val="0000FF"/>
                </w:rPr>
                <w:t>Улучшение</w:t>
              </w:r>
            </w:hyperlink>
            <w:r>
              <w:t xml:space="preserve"> торгового обслуживания сельского населения области организациями потребительской кооперации.</w:t>
            </w:r>
          </w:p>
          <w:p w:rsidR="00892A85" w:rsidRDefault="00892A85">
            <w:pPr>
              <w:pStyle w:val="ConsPlusNormal"/>
              <w:jc w:val="both"/>
            </w:pPr>
            <w:r>
              <w:t xml:space="preserve">3. </w:t>
            </w:r>
            <w:hyperlink w:anchor="P1578" w:history="1">
              <w:r>
                <w:rPr>
                  <w:color w:val="0000FF"/>
                </w:rPr>
                <w:t>Повышение</w:t>
              </w:r>
            </w:hyperlink>
            <w:r>
              <w:t xml:space="preserve"> качества и безопасности пищевых продуктов.</w:t>
            </w:r>
          </w:p>
          <w:p w:rsidR="00892A85" w:rsidRDefault="00892A85">
            <w:pPr>
              <w:pStyle w:val="ConsPlusNormal"/>
              <w:jc w:val="both"/>
            </w:pPr>
            <w:r>
              <w:t xml:space="preserve">4. </w:t>
            </w:r>
            <w:hyperlink w:anchor="P1599" w:history="1">
              <w:r>
                <w:rPr>
                  <w:color w:val="0000FF"/>
                </w:rPr>
                <w:t>Защита прав</w:t>
              </w:r>
            </w:hyperlink>
            <w:r>
              <w:t xml:space="preserve"> потребителей</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55" w:history="1">
              <w:r>
                <w:rPr>
                  <w:color w:val="0000FF"/>
                </w:rPr>
                <w:t>постановлением</w:t>
              </w:r>
            </w:hyperlink>
            <w:r>
              <w:t xml:space="preserve"> правительства Воронежской области от 09.02.2017 N 83)</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56" w:history="1">
              <w:r>
                <w:rPr>
                  <w:color w:val="0000FF"/>
                </w:rPr>
                <w:t>постановлением</w:t>
              </w:r>
            </w:hyperlink>
            <w:r>
              <w:t xml:space="preserve"> правительства Воронежской области от 09.02.2017 N 83)</w:t>
            </w:r>
          </w:p>
        </w:tc>
      </w:tr>
      <w:tr w:rsidR="00892A85">
        <w:tc>
          <w:tcPr>
            <w:tcW w:w="2324" w:type="dxa"/>
          </w:tcPr>
          <w:p w:rsidR="00892A85" w:rsidRDefault="00892A85">
            <w:pPr>
              <w:pStyle w:val="ConsPlusNormal"/>
            </w:pPr>
            <w:r>
              <w:t>Цель подпрограммы</w:t>
            </w:r>
          </w:p>
        </w:tc>
        <w:tc>
          <w:tcPr>
            <w:tcW w:w="6746" w:type="dxa"/>
          </w:tcPr>
          <w:p w:rsidR="00892A85" w:rsidRDefault="00892A85">
            <w:pPr>
              <w:pStyle w:val="ConsPlusNormal"/>
              <w:jc w:val="both"/>
            </w:pPr>
            <w:r>
              <w:t>Удовлетворение потребностей населения Воронежской области в услугах торговли и обеспечение качества реализуемой продукции</w:t>
            </w:r>
          </w:p>
        </w:tc>
      </w:tr>
      <w:tr w:rsidR="00892A85">
        <w:tc>
          <w:tcPr>
            <w:tcW w:w="2324" w:type="dxa"/>
          </w:tcPr>
          <w:p w:rsidR="00892A85" w:rsidRDefault="00892A85">
            <w:pPr>
              <w:pStyle w:val="ConsPlusNormal"/>
            </w:pPr>
            <w:r>
              <w:t>Задачи подпрограммы</w:t>
            </w:r>
          </w:p>
        </w:tc>
        <w:tc>
          <w:tcPr>
            <w:tcW w:w="6746" w:type="dxa"/>
          </w:tcPr>
          <w:p w:rsidR="00892A85" w:rsidRDefault="00892A85">
            <w:pPr>
              <w:pStyle w:val="ConsPlusNormal"/>
              <w:jc w:val="both"/>
            </w:pPr>
            <w:r>
              <w:t>1. Развитие потребительской кооперации по закупкам сельскохозяйственной продукции и сырья в личных подсобных хозяйствах, крестьянско-фермерских хозяйствах и их переработке, увеличение объемов производства продукции.</w:t>
            </w:r>
          </w:p>
          <w:p w:rsidR="00892A85" w:rsidRDefault="00892A85">
            <w:pPr>
              <w:pStyle w:val="ConsPlusNormal"/>
              <w:jc w:val="both"/>
            </w:pPr>
            <w:r>
              <w:t>2. Улучшение торгового обслуживания населения Воронежской области, проживающего в сельской местности.</w:t>
            </w:r>
          </w:p>
          <w:p w:rsidR="00892A85" w:rsidRDefault="00892A85">
            <w:pPr>
              <w:pStyle w:val="ConsPlusNormal"/>
              <w:jc w:val="both"/>
            </w:pPr>
            <w:r>
              <w:t>3. Совершенствование системы защиты прав потребителей в Воронежской области, включая обеспечение качества и безопасности пищевых продуктов</w:t>
            </w:r>
          </w:p>
        </w:tc>
      </w:tr>
      <w:tr w:rsidR="00892A85">
        <w:tblPrEx>
          <w:tblBorders>
            <w:insideH w:val="nil"/>
          </w:tblBorders>
        </w:tblPrEx>
        <w:tc>
          <w:tcPr>
            <w:tcW w:w="2324" w:type="dxa"/>
            <w:tcBorders>
              <w:bottom w:val="nil"/>
            </w:tcBorders>
          </w:tcPr>
          <w:p w:rsidR="00892A85" w:rsidRDefault="00892A85">
            <w:pPr>
              <w:pStyle w:val="ConsPlusNormal"/>
            </w:pPr>
            <w:r>
              <w:t>Целевые показатели (индикаторы) подпрограммы</w:t>
            </w:r>
          </w:p>
        </w:tc>
        <w:tc>
          <w:tcPr>
            <w:tcW w:w="6746" w:type="dxa"/>
            <w:tcBorders>
              <w:bottom w:val="nil"/>
            </w:tcBorders>
          </w:tcPr>
          <w:p w:rsidR="00892A85" w:rsidRDefault="00892A85">
            <w:pPr>
              <w:pStyle w:val="ConsPlusNormal"/>
              <w:jc w:val="both"/>
            </w:pPr>
            <w:r>
              <w:t>1. Оборот розничной торговли организаций потребительской кооперации, млн. рублей.</w:t>
            </w:r>
          </w:p>
          <w:p w:rsidR="00892A85" w:rsidRDefault="00892A85">
            <w:pPr>
              <w:pStyle w:val="ConsPlusNormal"/>
              <w:jc w:val="both"/>
            </w:pPr>
            <w:r>
              <w:t>2. Индекс физического объема оборота розничной торговли в сопоставимых ценах к предыдущему году, в процентах.</w:t>
            </w:r>
          </w:p>
          <w:p w:rsidR="00892A85" w:rsidRDefault="00892A85">
            <w:pPr>
              <w:pStyle w:val="ConsPlusNormal"/>
              <w:jc w:val="both"/>
            </w:pPr>
            <w:r>
              <w:t>3. Доля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 в процентах</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57" w:history="1">
              <w:r>
                <w:rPr>
                  <w:color w:val="0000FF"/>
                </w:rPr>
                <w:t>постановления</w:t>
              </w:r>
            </w:hyperlink>
            <w:r>
              <w:t xml:space="preserve"> правительства Воронежской области от 09.02.2017 N 83)</w:t>
            </w:r>
          </w:p>
        </w:tc>
      </w:tr>
      <w:tr w:rsidR="00892A85">
        <w:tc>
          <w:tcPr>
            <w:tcW w:w="2324" w:type="dxa"/>
          </w:tcPr>
          <w:p w:rsidR="00892A85" w:rsidRDefault="00892A85">
            <w:pPr>
              <w:pStyle w:val="ConsPlusNormal"/>
            </w:pPr>
            <w:r>
              <w:t>Сроки реализации подпрограммы</w:t>
            </w:r>
          </w:p>
        </w:tc>
        <w:tc>
          <w:tcPr>
            <w:tcW w:w="6746" w:type="dxa"/>
          </w:tcPr>
          <w:p w:rsidR="00892A85" w:rsidRDefault="00892A85">
            <w:pPr>
              <w:pStyle w:val="ConsPlusNormal"/>
              <w:jc w:val="both"/>
            </w:pPr>
            <w:r>
              <w:t>2016 - 2021 годы (реализуется в один этап)</w:t>
            </w:r>
          </w:p>
        </w:tc>
      </w:tr>
      <w:tr w:rsidR="00892A85">
        <w:tblPrEx>
          <w:tblBorders>
            <w:insideH w:val="nil"/>
          </w:tblBorders>
        </w:tblPrEx>
        <w:tc>
          <w:tcPr>
            <w:tcW w:w="2324" w:type="dxa"/>
            <w:tcBorders>
              <w:bottom w:val="nil"/>
            </w:tcBorders>
          </w:tcPr>
          <w:p w:rsidR="00892A85" w:rsidRDefault="00892A85">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892A85" w:rsidRDefault="00892A85">
            <w:pPr>
              <w:pStyle w:val="ConsPlusNormal"/>
              <w:jc w:val="both"/>
            </w:pPr>
            <w:r>
              <w:t>Объем финансирования подпрограммы составляет 13062,80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- 13062,80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в том числе по годам реализации государственной программы:</w:t>
            </w:r>
          </w:p>
          <w:p w:rsidR="00892A85" w:rsidRDefault="00892A85">
            <w:pPr>
              <w:pStyle w:val="ConsPlusNormal"/>
              <w:jc w:val="both"/>
            </w:pPr>
            <w:r>
              <w:t>2016 год:</w:t>
            </w:r>
          </w:p>
          <w:p w:rsidR="00892A85" w:rsidRDefault="00892A85">
            <w:pPr>
              <w:pStyle w:val="ConsPlusNormal"/>
              <w:jc w:val="both"/>
            </w:pPr>
            <w:r>
              <w:t>всего - 1131,00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- 1131, 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2017 год:</w:t>
            </w:r>
          </w:p>
          <w:p w:rsidR="00892A85" w:rsidRDefault="00892A85">
            <w:pPr>
              <w:pStyle w:val="ConsPlusNormal"/>
              <w:jc w:val="both"/>
            </w:pPr>
            <w:r>
              <w:t>всего - 567,80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- 567,80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2018 год:</w:t>
            </w:r>
          </w:p>
          <w:p w:rsidR="00892A85" w:rsidRDefault="00892A85">
            <w:pPr>
              <w:pStyle w:val="ConsPlusNormal"/>
              <w:jc w:val="both"/>
            </w:pPr>
            <w:r>
              <w:t>всего - 208,00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- 208,00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2019 год:</w:t>
            </w:r>
          </w:p>
          <w:p w:rsidR="00892A85" w:rsidRDefault="00892A85">
            <w:pPr>
              <w:pStyle w:val="ConsPlusNormal"/>
              <w:jc w:val="both"/>
            </w:pPr>
            <w:r>
              <w:t>всего - 208,00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- 208,00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 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2020 год:</w:t>
            </w:r>
          </w:p>
          <w:p w:rsidR="00892A85" w:rsidRDefault="00892A85">
            <w:pPr>
              <w:pStyle w:val="ConsPlusNormal"/>
              <w:jc w:val="both"/>
            </w:pPr>
            <w:r>
              <w:t>всего - 208,00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- 208,00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2021 год:</w:t>
            </w:r>
          </w:p>
          <w:p w:rsidR="00892A85" w:rsidRDefault="00892A85">
            <w:pPr>
              <w:pStyle w:val="ConsPlusNormal"/>
              <w:jc w:val="both"/>
            </w:pPr>
            <w:r>
              <w:t>всего - 10740,00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- 10740,00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постановлений правительства Воронежской области от 29.12.2016 </w:t>
            </w:r>
            <w:hyperlink r:id="rId258" w:history="1">
              <w:r>
                <w:rPr>
                  <w:color w:val="0000FF"/>
                </w:rPr>
                <w:t>N 1007</w:t>
              </w:r>
            </w:hyperlink>
            <w:r>
              <w:t xml:space="preserve">, от 27.03.2018 </w:t>
            </w:r>
            <w:hyperlink r:id="rId259" w:history="1">
              <w:r>
                <w:rPr>
                  <w:color w:val="0000FF"/>
                </w:rPr>
                <w:t>N 262</w:t>
              </w:r>
            </w:hyperlink>
            <w:r>
              <w:t>)</w:t>
            </w:r>
          </w:p>
        </w:tc>
      </w:tr>
      <w:tr w:rsidR="00892A85">
        <w:tblPrEx>
          <w:tblBorders>
            <w:insideH w:val="nil"/>
          </w:tblBorders>
        </w:tblPrEx>
        <w:tc>
          <w:tcPr>
            <w:tcW w:w="2324" w:type="dxa"/>
            <w:tcBorders>
              <w:bottom w:val="nil"/>
            </w:tcBorders>
          </w:tcPr>
          <w:p w:rsidR="00892A85" w:rsidRDefault="00892A85">
            <w:pPr>
              <w:pStyle w:val="ConsPlusNormal"/>
            </w:pPr>
            <w:r>
              <w:t>Ожидаемые непосредственные результаты реализации подпрограммы</w:t>
            </w:r>
          </w:p>
        </w:tc>
        <w:tc>
          <w:tcPr>
            <w:tcW w:w="6746" w:type="dxa"/>
            <w:tcBorders>
              <w:bottom w:val="nil"/>
            </w:tcBorders>
          </w:tcPr>
          <w:p w:rsidR="00892A85" w:rsidRDefault="00892A85">
            <w:pPr>
              <w:pStyle w:val="ConsPlusNormal"/>
              <w:jc w:val="both"/>
            </w:pPr>
            <w:r>
              <w:t>В количественном выражении:</w:t>
            </w:r>
          </w:p>
          <w:p w:rsidR="00892A85" w:rsidRDefault="00892A85">
            <w:pPr>
              <w:pStyle w:val="ConsPlusNormal"/>
              <w:jc w:val="both"/>
            </w:pPr>
            <w:r>
              <w:t>- увеличение оборота розничной торговли организаций потребительской кооперации с 4293 млн. рублей в 2014 году до 5000 млн. рублей в 2021 году, или более чем в 1,2 раза к уровню 2014 года;</w:t>
            </w:r>
          </w:p>
          <w:p w:rsidR="00892A85" w:rsidRDefault="00892A85">
            <w:pPr>
              <w:pStyle w:val="ConsPlusNormal"/>
              <w:jc w:val="both"/>
            </w:pPr>
            <w:r>
              <w:t>- повышение индекса физического объема оборота розничной торговли в сопоставимых ценах к предыдущему году с 94,0% в 2015 году до 101,2% в 2021 году;</w:t>
            </w:r>
          </w:p>
          <w:p w:rsidR="00892A85" w:rsidRDefault="00892A85">
            <w:pPr>
              <w:pStyle w:val="ConsPlusNormal"/>
              <w:jc w:val="both"/>
            </w:pPr>
            <w:r>
              <w:t>- снижение доли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 с 70% в 2015 году до 55% в 2021 году.</w:t>
            </w:r>
          </w:p>
          <w:p w:rsidR="00892A85" w:rsidRDefault="00892A85">
            <w:pPr>
              <w:pStyle w:val="ConsPlusNormal"/>
              <w:jc w:val="both"/>
            </w:pPr>
            <w:r>
              <w:t>В качественном выражении:</w:t>
            </w:r>
          </w:p>
          <w:p w:rsidR="00892A85" w:rsidRDefault="00892A85">
            <w:pPr>
              <w:pStyle w:val="ConsPlusNormal"/>
              <w:jc w:val="both"/>
            </w:pPr>
            <w:r>
              <w:t>- повышение позиций, занимаемых областью в рейтинге субъектов, входящих в состав Российской Федерации и ЦФО;</w:t>
            </w:r>
          </w:p>
          <w:p w:rsidR="00892A85" w:rsidRDefault="00892A85">
            <w:pPr>
              <w:pStyle w:val="ConsPlusNormal"/>
              <w:jc w:val="both"/>
            </w:pPr>
            <w:r>
              <w:t>- обеспечение развития и повышение эффективности работы организаций потребительской кооперации на территории Воронежской области;</w:t>
            </w:r>
          </w:p>
          <w:p w:rsidR="00892A85" w:rsidRDefault="00892A85">
            <w:pPr>
              <w:pStyle w:val="ConsPlusNormal"/>
              <w:jc w:val="both"/>
            </w:pPr>
            <w:r>
              <w:t>- улучшение материально-технической базы предприятий потребительской кооперации в сфере производства продукции;</w:t>
            </w:r>
          </w:p>
          <w:p w:rsidR="00892A85" w:rsidRDefault="00892A85">
            <w:pPr>
              <w:pStyle w:val="ConsPlusNormal"/>
              <w:jc w:val="both"/>
            </w:pPr>
            <w:r>
              <w:t>- повышение финансовой устойчивости организаций потребительской кооперации за счет оказания государственной поддержки;</w:t>
            </w:r>
          </w:p>
          <w:p w:rsidR="00892A85" w:rsidRDefault="00892A85">
            <w:pPr>
              <w:pStyle w:val="ConsPlusNormal"/>
              <w:jc w:val="both"/>
            </w:pPr>
            <w:r>
              <w:t>- обеспечение товарами и услугами повседневного спроса жителей малонаселенных и отдаленных пунктов;</w:t>
            </w:r>
          </w:p>
          <w:p w:rsidR="00892A85" w:rsidRDefault="00892A85">
            <w:pPr>
              <w:pStyle w:val="ConsPlusNormal"/>
              <w:jc w:val="both"/>
            </w:pPr>
            <w:r>
              <w:t>- повышение уровня занятости и качества жизни сельского населения Воронежской области;</w:t>
            </w:r>
          </w:p>
          <w:p w:rsidR="00892A85" w:rsidRDefault="00892A85">
            <w:pPr>
              <w:pStyle w:val="ConsPlusNormal"/>
              <w:jc w:val="both"/>
            </w:pPr>
            <w:r>
              <w:t>- повышение ответственности изготовителей и продавцов за качество выпускаемой и реализуемой продукции и предоставляемые услуги населению области;</w:t>
            </w:r>
          </w:p>
          <w:p w:rsidR="00892A85" w:rsidRDefault="00892A85">
            <w:pPr>
              <w:pStyle w:val="ConsPlusNormal"/>
              <w:jc w:val="both"/>
            </w:pPr>
            <w:r>
              <w:t>- повышение уровня правовой грамотности и информированности населения Воронежской области в вопросах защиты прав потребителей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60" w:history="1">
              <w:r>
                <w:rPr>
                  <w:color w:val="0000FF"/>
                </w:rPr>
                <w:t>постановления</w:t>
              </w:r>
            </w:hyperlink>
            <w:r>
              <w:t xml:space="preserve"> правительства Воронежской области от 01.12.2017 N 963)</w:t>
            </w:r>
          </w:p>
        </w:tc>
      </w:tr>
    </w:tbl>
    <w:p w:rsidR="00892A85" w:rsidRDefault="00892A85">
      <w:pPr>
        <w:pStyle w:val="ConsPlusNormal"/>
        <w:jc w:val="both"/>
      </w:pPr>
    </w:p>
    <w:p w:rsidR="00892A85" w:rsidRDefault="00892A85">
      <w:pPr>
        <w:pStyle w:val="ConsPlusNormal"/>
        <w:jc w:val="center"/>
        <w:outlineLvl w:val="3"/>
      </w:pPr>
      <w:r>
        <w:t>1. Характеристика сферы реализации подпрограммы, описание</w:t>
      </w:r>
    </w:p>
    <w:p w:rsidR="00892A85" w:rsidRDefault="00892A85">
      <w:pPr>
        <w:pStyle w:val="ConsPlusNormal"/>
        <w:jc w:val="center"/>
      </w:pPr>
      <w:r>
        <w:t>основных проблем в указанной сфере и прогноз ее развития</w:t>
      </w:r>
    </w:p>
    <w:p w:rsidR="00892A85" w:rsidRDefault="00892A85">
      <w:pPr>
        <w:pStyle w:val="ConsPlusNormal"/>
        <w:jc w:val="both"/>
      </w:pPr>
    </w:p>
    <w:p w:rsidR="00892A85" w:rsidRDefault="00892A85">
      <w:pPr>
        <w:pStyle w:val="ConsPlusNormal"/>
        <w:jc w:val="center"/>
      </w:pPr>
      <w:r>
        <w:t xml:space="preserve">Утратил силу. - </w:t>
      </w:r>
      <w:hyperlink r:id="rId261" w:history="1">
        <w:r>
          <w:rPr>
            <w:color w:val="0000FF"/>
          </w:rPr>
          <w:t>Постановление</w:t>
        </w:r>
      </w:hyperlink>
      <w:r>
        <w:t xml:space="preserve"> правительства Воронежской</w:t>
      </w:r>
    </w:p>
    <w:p w:rsidR="00892A85" w:rsidRDefault="00892A85">
      <w:pPr>
        <w:pStyle w:val="ConsPlusNormal"/>
        <w:jc w:val="center"/>
      </w:pPr>
      <w:r>
        <w:t>области от 01.12.2017 N 963.</w:t>
      </w:r>
    </w:p>
    <w:p w:rsidR="00892A85" w:rsidRDefault="00892A85">
      <w:pPr>
        <w:pStyle w:val="ConsPlusNormal"/>
        <w:jc w:val="both"/>
      </w:pPr>
    </w:p>
    <w:p w:rsidR="00892A85" w:rsidRDefault="00892A85">
      <w:pPr>
        <w:pStyle w:val="ConsPlusNormal"/>
        <w:jc w:val="center"/>
        <w:outlineLvl w:val="3"/>
      </w:pPr>
      <w:r>
        <w:t>2. Приоритеты государственной политики в сфере реализации</w:t>
      </w:r>
    </w:p>
    <w:p w:rsidR="00892A85" w:rsidRDefault="00892A85">
      <w:pPr>
        <w:pStyle w:val="ConsPlusNormal"/>
        <w:jc w:val="center"/>
      </w:pPr>
      <w:r>
        <w:t>подпрограммы, цели, задачи и показатели (индикаторы)</w:t>
      </w:r>
    </w:p>
    <w:p w:rsidR="00892A85" w:rsidRDefault="00892A85">
      <w:pPr>
        <w:pStyle w:val="ConsPlusNormal"/>
        <w:jc w:val="center"/>
      </w:pPr>
      <w:r>
        <w:t>достижения целей и решения задач, описание основных</w:t>
      </w:r>
    </w:p>
    <w:p w:rsidR="00892A85" w:rsidRDefault="00892A85">
      <w:pPr>
        <w:pStyle w:val="ConsPlusNormal"/>
        <w:jc w:val="center"/>
      </w:pPr>
      <w:r>
        <w:t>ожидаемых конечных результатов подпрограммы,</w:t>
      </w:r>
    </w:p>
    <w:p w:rsidR="00892A85" w:rsidRDefault="00892A85">
      <w:pPr>
        <w:pStyle w:val="ConsPlusNormal"/>
        <w:jc w:val="center"/>
      </w:pPr>
      <w:r>
        <w:t>сроков и контрольных этапов реализации подпрограммы</w:t>
      </w:r>
    </w:p>
    <w:p w:rsidR="00892A85" w:rsidRDefault="00892A85">
      <w:pPr>
        <w:pStyle w:val="ConsPlusNormal"/>
        <w:jc w:val="both"/>
      </w:pPr>
    </w:p>
    <w:p w:rsidR="00892A85" w:rsidRDefault="00892A85">
      <w:pPr>
        <w:pStyle w:val="ConsPlusNormal"/>
        <w:jc w:val="center"/>
        <w:outlineLvl w:val="4"/>
      </w:pPr>
      <w:r>
        <w:t>2.1. Приоритеты государственной политики</w:t>
      </w:r>
    </w:p>
    <w:p w:rsidR="00892A85" w:rsidRDefault="00892A85">
      <w:pPr>
        <w:pStyle w:val="ConsPlusNormal"/>
        <w:jc w:val="center"/>
      </w:pPr>
      <w:r>
        <w:t>в сфере реализации подпрограммы</w:t>
      </w:r>
    </w:p>
    <w:p w:rsidR="00892A85" w:rsidRDefault="00892A85">
      <w:pPr>
        <w:pStyle w:val="ConsPlusNormal"/>
        <w:jc w:val="both"/>
      </w:pPr>
    </w:p>
    <w:p w:rsidR="00892A85" w:rsidRDefault="00892A85">
      <w:pPr>
        <w:pStyle w:val="ConsPlusNormal"/>
        <w:ind w:firstLine="540"/>
        <w:jc w:val="both"/>
      </w:pPr>
      <w:r>
        <w:t xml:space="preserve">Настоящая подпрограмма направлена на решение соответствующих задач в сфере торговли в соответствии с Федеральным </w:t>
      </w:r>
      <w:hyperlink r:id="rId262"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и </w:t>
      </w:r>
      <w:hyperlink r:id="rId263" w:history="1">
        <w:r>
          <w:rPr>
            <w:color w:val="0000FF"/>
          </w:rPr>
          <w:t>Законом</w:t>
        </w:r>
      </w:hyperlink>
      <w:r>
        <w:t xml:space="preserve"> Воронежской области от 30.06.2010 N 68-ОЗ "О государственном регулировании торговой деятельности на территории Воронежской области".</w:t>
      </w:r>
    </w:p>
    <w:p w:rsidR="00892A85" w:rsidRDefault="00892A85">
      <w:pPr>
        <w:pStyle w:val="ConsPlusNormal"/>
        <w:spacing w:before="220"/>
        <w:ind w:firstLine="540"/>
        <w:jc w:val="both"/>
      </w:pPr>
      <w:r>
        <w:t>Приоритетами региональной политики в сфере развития потребительского рынка на территории Воронежской области являются:</w:t>
      </w:r>
    </w:p>
    <w:p w:rsidR="00892A85" w:rsidRDefault="00892A85">
      <w:pPr>
        <w:pStyle w:val="ConsPlusNormal"/>
        <w:spacing w:before="220"/>
        <w:ind w:firstLine="540"/>
        <w:jc w:val="both"/>
      </w:pPr>
      <w:r>
        <w:t>- создание условий для развития предпринимательской кооперации (между хозяйствующими субъектами, осуществляющими торговую деятельность, региональными производителями сельскохозяйственной продукции, федеральными поставщиками и производителями товаров с целью установления прямых и долгосрочных хозяйственных связей);</w:t>
      </w:r>
    </w:p>
    <w:p w:rsidR="00892A85" w:rsidRDefault="00892A85">
      <w:pPr>
        <w:pStyle w:val="ConsPlusNormal"/>
        <w:spacing w:before="220"/>
        <w:ind w:firstLine="540"/>
        <w:jc w:val="both"/>
      </w:pPr>
      <w:r>
        <w:t>- популяризация продовольственных и непродовольственных товаров высокого качества, выпускаемых организациями Воронежской области;</w:t>
      </w:r>
    </w:p>
    <w:p w:rsidR="00892A85" w:rsidRDefault="00892A85">
      <w:pPr>
        <w:pStyle w:val="ConsPlusNormal"/>
        <w:spacing w:before="220"/>
        <w:ind w:firstLine="540"/>
        <w:jc w:val="both"/>
      </w:pPr>
      <w:r>
        <w:t>- активное освещение в средствах массовой информации результатов проверок образцов продукции на их соответствие техническим регламентам;</w:t>
      </w:r>
    </w:p>
    <w:p w:rsidR="00892A85" w:rsidRDefault="00892A85">
      <w:pPr>
        <w:pStyle w:val="ConsPlusNormal"/>
        <w:spacing w:before="220"/>
        <w:ind w:firstLine="540"/>
        <w:jc w:val="both"/>
      </w:pPr>
      <w:r>
        <w:t>- предупреждение и профилактика нарушения прав потребителей, повышение уровня правовой грамотности и информированности населения Воронежской области в вопросах защиты прав потребителей;</w:t>
      </w:r>
    </w:p>
    <w:p w:rsidR="00892A85" w:rsidRDefault="00892A85">
      <w:pPr>
        <w:pStyle w:val="ConsPlusNormal"/>
        <w:spacing w:before="220"/>
        <w:ind w:firstLine="540"/>
        <w:jc w:val="both"/>
      </w:pPr>
      <w:r>
        <w:t>- создание условий для увеличения доли торговой отрасли в валовом региональном продукте и налоговых поступлений в консолидированный бюджет области.</w:t>
      </w:r>
    </w:p>
    <w:p w:rsidR="00892A85" w:rsidRDefault="00892A85">
      <w:pPr>
        <w:pStyle w:val="ConsPlusNormal"/>
        <w:spacing w:before="220"/>
        <w:ind w:firstLine="540"/>
        <w:jc w:val="both"/>
      </w:pPr>
      <w:r>
        <w:t>Одними из главных приоритетов подпрограммы являются повышение благосостояния, уровня жизни и занятости граждан, проживающих в сельской местности, устойчивое развитие сельских территорий, модернизация и технологическое перевооружение производства пищевой продукции организаций потребительской кооперации.</w:t>
      </w:r>
    </w:p>
    <w:p w:rsidR="00892A85" w:rsidRDefault="00892A85">
      <w:pPr>
        <w:pStyle w:val="ConsPlusNormal"/>
        <w:spacing w:before="220"/>
        <w:ind w:firstLine="540"/>
        <w:jc w:val="both"/>
      </w:pPr>
      <w:r>
        <w:t>Потребительская кооперация является важным звеном сферы экономики региона, формирующим потребительский рынок области, продовольственную и экономическую безопасность, трудовой и поселенческий потенциал сельских территорий.</w:t>
      </w:r>
    </w:p>
    <w:p w:rsidR="00892A85" w:rsidRDefault="00892A85">
      <w:pPr>
        <w:pStyle w:val="ConsPlusNormal"/>
        <w:spacing w:before="220"/>
        <w:ind w:firstLine="540"/>
        <w:jc w:val="both"/>
      </w:pPr>
      <w:r>
        <w:t xml:space="preserve">Реализация мероприятий будет способствовать выполнению задач, определенных основными нормативными правовыми актами в сфере торговли, в том числе. </w:t>
      </w:r>
      <w:hyperlink r:id="rId264"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265" w:history="1">
        <w:r>
          <w:rPr>
            <w:color w:val="0000FF"/>
          </w:rPr>
          <w:t>Программой</w:t>
        </w:r>
      </w:hyperlink>
      <w:r>
        <w:t xml:space="preserve"> социально-экономического развития Воронежской области на 2012 - 2016 годы, утвержденной Законом Воронежской области от 08.06.2012 N 80-ОЗ.</w:t>
      </w:r>
    </w:p>
    <w:p w:rsidR="00892A85" w:rsidRDefault="00892A85">
      <w:pPr>
        <w:pStyle w:val="ConsPlusNormal"/>
        <w:jc w:val="both"/>
      </w:pPr>
    </w:p>
    <w:p w:rsidR="00892A85" w:rsidRDefault="00892A85">
      <w:pPr>
        <w:pStyle w:val="ConsPlusNormal"/>
        <w:jc w:val="center"/>
        <w:outlineLvl w:val="4"/>
      </w:pPr>
      <w:r>
        <w:t>2.2. Цели, задачи и показатели (индикаторы)</w:t>
      </w:r>
    </w:p>
    <w:p w:rsidR="00892A85" w:rsidRDefault="00892A85">
      <w:pPr>
        <w:pStyle w:val="ConsPlusNormal"/>
        <w:jc w:val="center"/>
      </w:pPr>
      <w:r>
        <w:t>достижения целей и решения задач</w:t>
      </w:r>
    </w:p>
    <w:p w:rsidR="00892A85" w:rsidRDefault="00892A85">
      <w:pPr>
        <w:pStyle w:val="ConsPlusNormal"/>
        <w:jc w:val="both"/>
      </w:pPr>
    </w:p>
    <w:p w:rsidR="00892A85" w:rsidRDefault="00892A85">
      <w:pPr>
        <w:pStyle w:val="ConsPlusNormal"/>
        <w:ind w:firstLine="540"/>
        <w:jc w:val="both"/>
      </w:pPr>
      <w:r>
        <w:t>Целью подпрограммы является удовлетворение потребностей населения Воронежской области в услугах торговли и обеспечение качества реализуемой продукции.</w:t>
      </w:r>
    </w:p>
    <w:p w:rsidR="00892A85" w:rsidRDefault="00892A85">
      <w:pPr>
        <w:pStyle w:val="ConsPlusNormal"/>
        <w:spacing w:before="220"/>
        <w:ind w:firstLine="540"/>
        <w:jc w:val="both"/>
      </w:pPr>
      <w:r>
        <w:t>Достижение цели подпрограммы будет осуществляться решением следующих задач:</w:t>
      </w:r>
    </w:p>
    <w:p w:rsidR="00892A85" w:rsidRDefault="00892A85">
      <w:pPr>
        <w:pStyle w:val="ConsPlusNormal"/>
        <w:spacing w:before="220"/>
        <w:ind w:firstLine="540"/>
        <w:jc w:val="both"/>
      </w:pPr>
      <w:r>
        <w:t>1. Развитие потребительской кооперации по закупкам сельскохозяйственной продукции и сырья в личных подсобных хозяйствах, крестьянско-фермерских хозяйствах и их переработке, увеличение объемов производства продукции.</w:t>
      </w:r>
    </w:p>
    <w:p w:rsidR="00892A85" w:rsidRDefault="00892A85">
      <w:pPr>
        <w:pStyle w:val="ConsPlusNormal"/>
        <w:spacing w:before="220"/>
        <w:ind w:firstLine="540"/>
        <w:jc w:val="both"/>
      </w:pPr>
      <w:r>
        <w:t>2. Улучшение торгового обслуживания населения Воронежской области, проживающего в сельской местности.</w:t>
      </w:r>
    </w:p>
    <w:p w:rsidR="00892A85" w:rsidRDefault="00892A85">
      <w:pPr>
        <w:pStyle w:val="ConsPlusNormal"/>
        <w:spacing w:before="220"/>
        <w:ind w:firstLine="540"/>
        <w:jc w:val="both"/>
      </w:pPr>
      <w:r>
        <w:t>3. Совершенствование системы защиты прав потребителей в Воронежской области, включая обеспечение качества и безопасности пищевых продуктов.</w:t>
      </w:r>
    </w:p>
    <w:p w:rsidR="00892A85" w:rsidRDefault="00892A85">
      <w:pPr>
        <w:pStyle w:val="ConsPlusNormal"/>
        <w:spacing w:before="220"/>
        <w:ind w:firstLine="540"/>
        <w:jc w:val="both"/>
      </w:pPr>
      <w:r>
        <w:t>Для оценки достижения поставленной цели и решения задач планируется использовать показатели, характеризующие развитие потребительской кооперации в Воронежской области в целом, и показатели, позволяющие оценить непосредственно реализацию мероприятий, осуществляемых в рамках подпрограммы.</w:t>
      </w:r>
    </w:p>
    <w:p w:rsidR="00892A85" w:rsidRDefault="00892A85">
      <w:pPr>
        <w:pStyle w:val="ConsPlusNormal"/>
        <w:spacing w:before="220"/>
        <w:ind w:firstLine="540"/>
        <w:jc w:val="both"/>
      </w:pPr>
      <w:r>
        <w:t>Показатель 1. Оборот розничной торговли организаций потребительской кооперации, млн. рублей.</w:t>
      </w:r>
    </w:p>
    <w:p w:rsidR="00892A85" w:rsidRDefault="00892A85">
      <w:pPr>
        <w:pStyle w:val="ConsPlusNormal"/>
        <w:spacing w:before="220"/>
        <w:ind w:firstLine="540"/>
        <w:jc w:val="both"/>
      </w:pPr>
      <w:r>
        <w:t xml:space="preserve">Информационным источником фактического значения показателя являются годовые отчеты организаций потребительской кооперации - исполнителей </w:t>
      </w:r>
      <w:hyperlink w:anchor="P1564" w:history="1">
        <w:r>
          <w:rPr>
            <w:color w:val="0000FF"/>
          </w:rPr>
          <w:t>1</w:t>
        </w:r>
      </w:hyperlink>
      <w:r>
        <w:t xml:space="preserve"> и </w:t>
      </w:r>
      <w:hyperlink w:anchor="P1571" w:history="1">
        <w:r>
          <w:rPr>
            <w:color w:val="0000FF"/>
          </w:rPr>
          <w:t>2 основных мероприятий</w:t>
        </w:r>
      </w:hyperlink>
      <w:r>
        <w:t xml:space="preserve"> подпрограммы 2.</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64" w:history="1">
        <w:r>
          <w:rPr>
            <w:color w:val="0000FF"/>
          </w:rPr>
          <w:t>1</w:t>
        </w:r>
      </w:hyperlink>
      <w:r>
        <w:t xml:space="preserve"> и </w:t>
      </w:r>
      <w:hyperlink w:anchor="P1571" w:history="1">
        <w:r>
          <w:rPr>
            <w:color w:val="0000FF"/>
          </w:rPr>
          <w:t>2 основных мероприятий</w:t>
        </w:r>
      </w:hyperlink>
      <w:r>
        <w:t xml:space="preserve"> подпрограммы 2 в целом.</w:t>
      </w:r>
    </w:p>
    <w:p w:rsidR="00892A85" w:rsidRDefault="00892A85">
      <w:pPr>
        <w:pStyle w:val="ConsPlusNormal"/>
        <w:spacing w:before="220"/>
        <w:ind w:firstLine="540"/>
        <w:jc w:val="both"/>
      </w:pPr>
      <w:r>
        <w:t>Оборот розничной торговли организаций потребительской кооперации, в общем виде представляющий собой выручку от реализации товаров (выполнения работ, оказания услуг), характеризуется основными показателями, которые находятся между собой в определенной балансовой взаимосвязи:</w:t>
      </w:r>
    </w:p>
    <w:p w:rsidR="00892A85" w:rsidRDefault="00892A85">
      <w:pPr>
        <w:pStyle w:val="ConsPlusNormal"/>
        <w:jc w:val="both"/>
      </w:pPr>
    </w:p>
    <w:p w:rsidR="00892A85" w:rsidRDefault="00892A85">
      <w:pPr>
        <w:pStyle w:val="ConsPlusNormal"/>
        <w:jc w:val="center"/>
      </w:pPr>
      <w:r>
        <w:t>П + О</w:t>
      </w:r>
      <w:r>
        <w:rPr>
          <w:vertAlign w:val="subscript"/>
        </w:rPr>
        <w:t>1</w:t>
      </w:r>
      <w:r>
        <w:t xml:space="preserve"> = Р + О</w:t>
      </w:r>
      <w:r>
        <w:rPr>
          <w:vertAlign w:val="subscript"/>
        </w:rPr>
        <w:t>2</w:t>
      </w:r>
      <w:r>
        <w:t>,</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П - поступление за определенный период;</w:t>
      </w:r>
    </w:p>
    <w:p w:rsidR="00892A85" w:rsidRDefault="00892A85">
      <w:pPr>
        <w:pStyle w:val="ConsPlusNormal"/>
        <w:spacing w:before="220"/>
        <w:ind w:firstLine="540"/>
        <w:jc w:val="both"/>
      </w:pPr>
      <w:r>
        <w:t>О</w:t>
      </w:r>
      <w:r>
        <w:rPr>
          <w:vertAlign w:val="subscript"/>
        </w:rPr>
        <w:t>1</w:t>
      </w:r>
      <w:r>
        <w:t xml:space="preserve"> - запасы на начало периода;</w:t>
      </w:r>
    </w:p>
    <w:p w:rsidR="00892A85" w:rsidRDefault="00892A85">
      <w:pPr>
        <w:pStyle w:val="ConsPlusNormal"/>
        <w:spacing w:before="220"/>
        <w:ind w:firstLine="540"/>
        <w:jc w:val="both"/>
      </w:pPr>
      <w:r>
        <w:t>О</w:t>
      </w:r>
      <w:r>
        <w:rPr>
          <w:vertAlign w:val="subscript"/>
        </w:rPr>
        <w:t>2</w:t>
      </w:r>
      <w:r>
        <w:t xml:space="preserve"> - запасы на конец периода;</w:t>
      </w:r>
    </w:p>
    <w:p w:rsidR="00892A85" w:rsidRDefault="00892A85">
      <w:pPr>
        <w:pStyle w:val="ConsPlusNormal"/>
        <w:spacing w:before="220"/>
        <w:ind w:firstLine="540"/>
        <w:jc w:val="both"/>
      </w:pPr>
      <w:r>
        <w:t>Р - реализация за определенный период.</w:t>
      </w:r>
    </w:p>
    <w:p w:rsidR="00892A85" w:rsidRDefault="00892A85">
      <w:pPr>
        <w:pStyle w:val="ConsPlusNormal"/>
        <w:spacing w:before="220"/>
        <w:ind w:firstLine="540"/>
        <w:jc w:val="both"/>
      </w:pPr>
      <w:r>
        <w:t>Оборот общественного питания в оборот розничной торговли не включается.</w:t>
      </w:r>
    </w:p>
    <w:p w:rsidR="00892A85" w:rsidRDefault="00892A85">
      <w:pPr>
        <w:pStyle w:val="ConsPlusNormal"/>
        <w:spacing w:before="220"/>
        <w:ind w:firstLine="540"/>
        <w:jc w:val="both"/>
      </w:pPr>
      <w:r>
        <w:t>Показатель 2. Индекс физического объема оборота розничной торговли, в сопоставимых ценах к предыдущему году, в %</w:t>
      </w:r>
    </w:p>
    <w:p w:rsidR="00892A85" w:rsidRDefault="00892A85">
      <w:pPr>
        <w:pStyle w:val="ConsPlusNormal"/>
        <w:spacing w:before="220"/>
        <w:ind w:firstLine="540"/>
        <w:jc w:val="both"/>
      </w:pPr>
      <w:r>
        <w:t>Индекс физического объема оборота розничной торговли в сопоставимых ценах к предыдущему году:</w:t>
      </w:r>
    </w:p>
    <w:p w:rsidR="00892A85" w:rsidRDefault="00892A85">
      <w:pPr>
        <w:pStyle w:val="ConsPlusNormal"/>
        <w:jc w:val="both"/>
      </w:pPr>
      <w:r>
        <w:t xml:space="preserve">(в ред. </w:t>
      </w:r>
      <w:hyperlink r:id="rId266" w:history="1">
        <w:r>
          <w:rPr>
            <w:color w:val="0000FF"/>
          </w:rPr>
          <w:t>постановления</w:t>
        </w:r>
      </w:hyperlink>
      <w:r>
        <w:t xml:space="preserve"> правительства Воронежской области от 01.12.2017 N 963)</w:t>
      </w:r>
    </w:p>
    <w:p w:rsidR="00892A85" w:rsidRDefault="00892A85">
      <w:pPr>
        <w:pStyle w:val="ConsPlusNormal"/>
        <w:jc w:val="both"/>
      </w:pPr>
    </w:p>
    <w:p w:rsidR="00892A85" w:rsidRDefault="00892A85">
      <w:pPr>
        <w:pStyle w:val="ConsPlusNormal"/>
        <w:jc w:val="center"/>
      </w:pPr>
      <w:r>
        <w:t>ИФО = ОРТ</w:t>
      </w:r>
      <w:r>
        <w:rPr>
          <w:vertAlign w:val="subscript"/>
        </w:rPr>
        <w:t>1</w:t>
      </w:r>
      <w:r>
        <w:t xml:space="preserve"> / Д * 100 / ОРТ</w:t>
      </w:r>
      <w:r>
        <w:rPr>
          <w:vertAlign w:val="subscript"/>
        </w:rPr>
        <w:t>0</w:t>
      </w:r>
      <w:r>
        <w:t xml:space="preserve"> * 100%,</w:t>
      </w:r>
    </w:p>
    <w:p w:rsidR="00892A85" w:rsidRDefault="00892A85">
      <w:pPr>
        <w:pStyle w:val="ConsPlusNormal"/>
        <w:jc w:val="both"/>
      </w:pPr>
      <w:r>
        <w:t xml:space="preserve">(в ред. </w:t>
      </w:r>
      <w:hyperlink r:id="rId267" w:history="1">
        <w:r>
          <w:rPr>
            <w:color w:val="0000FF"/>
          </w:rPr>
          <w:t>постановления</w:t>
        </w:r>
      </w:hyperlink>
      <w:r>
        <w:t xml:space="preserve"> правительства Воронежской области от 01.12.2017 N 963)</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268"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ИФО - индекс физического объема оборота розничной торговли в сопоставимых ценах к предыдущему году;</w:t>
      </w:r>
    </w:p>
    <w:p w:rsidR="00892A85" w:rsidRDefault="00892A85">
      <w:pPr>
        <w:pStyle w:val="ConsPlusNormal"/>
        <w:jc w:val="both"/>
      </w:pPr>
      <w:r>
        <w:t xml:space="preserve">(в ред. </w:t>
      </w:r>
      <w:hyperlink r:id="rId269"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ОРТ</w:t>
      </w:r>
      <w:r>
        <w:rPr>
          <w:vertAlign w:val="subscript"/>
        </w:rPr>
        <w:t>1</w:t>
      </w:r>
      <w:r>
        <w:t>, ОРТ</w:t>
      </w:r>
      <w:r>
        <w:rPr>
          <w:vertAlign w:val="subscript"/>
        </w:rPr>
        <w:t>0</w:t>
      </w:r>
      <w:r>
        <w:t xml:space="preserve"> - оборот розничной торговли соответственно за текущий и предыдущий (базисный) периоды, млн. рублей;</w:t>
      </w:r>
    </w:p>
    <w:p w:rsidR="00892A85" w:rsidRDefault="00892A85">
      <w:pPr>
        <w:pStyle w:val="ConsPlusNormal"/>
        <w:jc w:val="both"/>
      </w:pPr>
      <w:r>
        <w:t xml:space="preserve">(в ред. </w:t>
      </w:r>
      <w:hyperlink r:id="rId270"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Д - индекс-дефлятор оборота розничной торговли.</w:t>
      </w:r>
    </w:p>
    <w:p w:rsidR="00892A85" w:rsidRDefault="00892A85">
      <w:pPr>
        <w:pStyle w:val="ConsPlusNormal"/>
        <w:jc w:val="both"/>
      </w:pPr>
      <w:r>
        <w:t xml:space="preserve">(в ред. </w:t>
      </w:r>
      <w:hyperlink r:id="rId271"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Показатель используется для оценки эффективности реализации подпрограммы в целом.</w:t>
      </w:r>
    </w:p>
    <w:p w:rsidR="00892A85" w:rsidRDefault="00892A85">
      <w:pPr>
        <w:pStyle w:val="ConsPlusNormal"/>
        <w:jc w:val="both"/>
      </w:pPr>
      <w:r>
        <w:t xml:space="preserve">(в ред. </w:t>
      </w:r>
      <w:hyperlink r:id="rId272"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Показатель 3. Доля образцов пищевых продуктов, не соответствующих требованиям стандартов качества и безопасности, к количеству исследованных образцов пищевых продуктов, в %.</w:t>
      </w:r>
    </w:p>
    <w:p w:rsidR="00892A85" w:rsidRDefault="00892A85">
      <w:pPr>
        <w:pStyle w:val="ConsPlusNormal"/>
        <w:jc w:val="both"/>
      </w:pPr>
    </w:p>
    <w:p w:rsidR="00892A85" w:rsidRDefault="00892A85">
      <w:pPr>
        <w:pStyle w:val="ConsPlusNormal"/>
        <w:jc w:val="center"/>
      </w:pPr>
      <w:r>
        <w:t>D</w:t>
      </w:r>
      <w:r>
        <w:rPr>
          <w:vertAlign w:val="subscript"/>
        </w:rPr>
        <w:t>о</w:t>
      </w:r>
      <w:r>
        <w:t xml:space="preserve"> = К</w:t>
      </w:r>
      <w:r>
        <w:rPr>
          <w:vertAlign w:val="subscript"/>
        </w:rPr>
        <w:t>нст</w:t>
      </w:r>
      <w:r>
        <w:t xml:space="preserve"> / К</w:t>
      </w:r>
      <w:r>
        <w:rPr>
          <w:vertAlign w:val="subscript"/>
        </w:rPr>
        <w:t>ис</w:t>
      </w:r>
      <w:r>
        <w:t xml:space="preserve"> *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D</w:t>
      </w:r>
      <w:r>
        <w:rPr>
          <w:vertAlign w:val="subscript"/>
        </w:rPr>
        <w:t>о</w:t>
      </w:r>
      <w:r>
        <w:t xml:space="preserve"> - доля образцов пищевых продуктов, не соответствующих требованиям стандартов качества и безопасности, %;</w:t>
      </w:r>
    </w:p>
    <w:p w:rsidR="00892A85" w:rsidRDefault="00892A85">
      <w:pPr>
        <w:pStyle w:val="ConsPlusNormal"/>
        <w:spacing w:before="220"/>
        <w:ind w:firstLine="540"/>
        <w:jc w:val="both"/>
      </w:pPr>
      <w:r>
        <w:t>К</w:t>
      </w:r>
      <w:r>
        <w:rPr>
          <w:vertAlign w:val="subscript"/>
        </w:rPr>
        <w:t>ис</w:t>
      </w:r>
      <w:r>
        <w:t xml:space="preserve"> - количество исследованных образцов, единиц;</w:t>
      </w:r>
    </w:p>
    <w:p w:rsidR="00892A85" w:rsidRDefault="00892A85">
      <w:pPr>
        <w:pStyle w:val="ConsPlusNormal"/>
        <w:spacing w:before="220"/>
        <w:ind w:firstLine="540"/>
        <w:jc w:val="both"/>
      </w:pPr>
      <w:r>
        <w:t>К</w:t>
      </w:r>
      <w:r>
        <w:rPr>
          <w:vertAlign w:val="subscript"/>
        </w:rPr>
        <w:t>нст</w:t>
      </w:r>
      <w:r>
        <w:t xml:space="preserve"> - количество образцов, не соответствующих требованиям стандартов качества и безопасности,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78" w:history="1">
        <w:r>
          <w:rPr>
            <w:color w:val="0000FF"/>
          </w:rPr>
          <w:t>3</w:t>
        </w:r>
      </w:hyperlink>
      <w:r>
        <w:t xml:space="preserve"> и </w:t>
      </w:r>
      <w:hyperlink w:anchor="P1599" w:history="1">
        <w:r>
          <w:rPr>
            <w:color w:val="0000FF"/>
          </w:rPr>
          <w:t>4 основных мероприятий</w:t>
        </w:r>
      </w:hyperlink>
      <w:r>
        <w:t xml:space="preserve"> подпрограммы.</w:t>
      </w:r>
    </w:p>
    <w:p w:rsidR="00892A85" w:rsidRDefault="00892A85">
      <w:pPr>
        <w:pStyle w:val="ConsPlusNormal"/>
        <w:spacing w:before="220"/>
        <w:ind w:firstLine="540"/>
        <w:jc w:val="both"/>
      </w:pPr>
      <w:r>
        <w:t>Показатель 4. Объем закупок сельскохозяйственной продукции и сырья организациями потребительской кооперации, млн. рублей.</w:t>
      </w:r>
    </w:p>
    <w:p w:rsidR="00892A85" w:rsidRDefault="00892A85">
      <w:pPr>
        <w:pStyle w:val="ConsPlusNormal"/>
        <w:spacing w:before="220"/>
        <w:ind w:firstLine="540"/>
        <w:jc w:val="both"/>
      </w:pPr>
      <w:r>
        <w:t>Информационным источником фактического значения показателя являются годовые отчеты организаций потребительской кооперации - исполнителей мероприятий подпрограммы.</w:t>
      </w:r>
    </w:p>
    <w:p w:rsidR="00892A85" w:rsidRDefault="00892A85">
      <w:pPr>
        <w:pStyle w:val="ConsPlusNormal"/>
        <w:spacing w:before="220"/>
        <w:ind w:firstLine="540"/>
        <w:jc w:val="both"/>
      </w:pPr>
      <w:r>
        <w:t xml:space="preserve">Показатель определяется как стоимость сельскохозяйственной продукции, закупленной организациями потребительской кооперации у сельского населения, и используется для оценки эффективности реализации </w:t>
      </w:r>
      <w:hyperlink w:anchor="P1564" w:history="1">
        <w:r>
          <w:rPr>
            <w:color w:val="0000FF"/>
          </w:rPr>
          <w:t>основного мероприятия 1</w:t>
        </w:r>
      </w:hyperlink>
      <w:r>
        <w:t xml:space="preserve"> "Содействие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p w:rsidR="00892A85" w:rsidRDefault="00892A85">
      <w:pPr>
        <w:pStyle w:val="ConsPlusNormal"/>
        <w:spacing w:before="220"/>
        <w:ind w:firstLine="540"/>
        <w:jc w:val="both"/>
      </w:pPr>
      <w:r>
        <w:t>Показатель 5. Объем производимой продукции организациями потребительской кооперации, млн. рублей.</w:t>
      </w:r>
    </w:p>
    <w:p w:rsidR="00892A85" w:rsidRDefault="00892A85">
      <w:pPr>
        <w:pStyle w:val="ConsPlusNormal"/>
        <w:spacing w:before="220"/>
        <w:ind w:firstLine="540"/>
        <w:jc w:val="both"/>
      </w:pPr>
      <w:r>
        <w:t>Информационным источником фактического значения показателя являются годовые отчеты организаций потребительской кооперации - исполнителей мероприятий подпрограммы.</w:t>
      </w:r>
    </w:p>
    <w:p w:rsidR="00892A85" w:rsidRDefault="00892A85">
      <w:pPr>
        <w:pStyle w:val="ConsPlusNormal"/>
        <w:spacing w:before="220"/>
        <w:ind w:firstLine="540"/>
        <w:jc w:val="both"/>
      </w:pPr>
      <w:r>
        <w:t xml:space="preserve">Показатель определяет объем продукции, произведенной организациями потребительской кооперации, включая выработку в общественном питании, и используется для оценки эффективности реализации </w:t>
      </w:r>
      <w:hyperlink w:anchor="P1571" w:history="1">
        <w:r>
          <w:rPr>
            <w:color w:val="0000FF"/>
          </w:rPr>
          <w:t>основного мероприятия 2</w:t>
        </w:r>
      </w:hyperlink>
      <w:r>
        <w:t xml:space="preserve"> подпрограммы 2.</w:t>
      </w:r>
    </w:p>
    <w:p w:rsidR="00892A85" w:rsidRDefault="00892A85">
      <w:pPr>
        <w:pStyle w:val="ConsPlusNormal"/>
        <w:spacing w:before="220"/>
        <w:ind w:firstLine="540"/>
        <w:jc w:val="both"/>
      </w:pPr>
      <w:r>
        <w:t>Показатель 6. 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 единиц.</w:t>
      </w:r>
    </w:p>
    <w:p w:rsidR="00892A85" w:rsidRDefault="00892A85">
      <w:pPr>
        <w:pStyle w:val="ConsPlusNormal"/>
        <w:jc w:val="both"/>
      </w:pPr>
    </w:p>
    <w:p w:rsidR="00892A85" w:rsidRDefault="00457F41">
      <w:pPr>
        <w:pStyle w:val="ConsPlusNormal"/>
        <w:jc w:val="center"/>
      </w:pPr>
      <w:r w:rsidRPr="00457F41">
        <w:rPr>
          <w:position w:val="-12"/>
        </w:rPr>
        <w:pict>
          <v:shape id="_x0000_i1033" style="width:124.35pt;height:23.4pt" coordsize="" o:spt="100" adj="0,,0" path="" filled="f" stroked="f">
            <v:stroke joinstyle="miter"/>
            <v:imagedata r:id="rId273" o:title="base_23733_83535_32776"/>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457F41">
      <w:pPr>
        <w:pStyle w:val="ConsPlusNormal"/>
        <w:spacing w:before="220"/>
        <w:ind w:firstLine="540"/>
        <w:jc w:val="both"/>
      </w:pPr>
      <w:r w:rsidRPr="00457F41">
        <w:rPr>
          <w:position w:val="-12"/>
        </w:rPr>
        <w:pict>
          <v:shape id="_x0000_i1034" style="width:37.4pt;height:23.4pt" coordsize="" o:spt="100" adj="0,,0" path="" filled="f" stroked="f">
            <v:stroke joinstyle="miter"/>
            <v:imagedata r:id="rId274" o:title="base_23733_83535_32777"/>
            <v:formulas/>
            <v:path o:connecttype="segments"/>
          </v:shape>
        </w:pict>
      </w:r>
      <w:r w:rsidR="00892A85">
        <w:t xml:space="preserve"> - общее 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 единиц;</w:t>
      </w:r>
    </w:p>
    <w:p w:rsidR="00892A85" w:rsidRDefault="00892A85">
      <w:pPr>
        <w:pStyle w:val="ConsPlusNormal"/>
        <w:spacing w:before="220"/>
        <w:ind w:firstLine="540"/>
        <w:jc w:val="both"/>
      </w:pPr>
      <w:r>
        <w:t>А</w:t>
      </w:r>
      <w:r>
        <w:rPr>
          <w:vertAlign w:val="subscript"/>
        </w:rPr>
        <w:t>n</w:t>
      </w:r>
      <w:r>
        <w:t xml:space="preserve"> - 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71" w:history="1">
        <w:r>
          <w:rPr>
            <w:color w:val="0000FF"/>
          </w:rPr>
          <w:t>основного мероприятия 2</w:t>
        </w:r>
      </w:hyperlink>
      <w:r>
        <w:t xml:space="preserve"> подпрограммы 2.</w:t>
      </w:r>
    </w:p>
    <w:p w:rsidR="00892A85" w:rsidRDefault="00892A85">
      <w:pPr>
        <w:pStyle w:val="ConsPlusNormal"/>
        <w:spacing w:before="220"/>
        <w:ind w:firstLine="540"/>
        <w:jc w:val="both"/>
      </w:pPr>
      <w:r>
        <w:t>Показатель 7. Удельный вес проведенных исследований на предмет соблюдения качества и безопасности пищевых продуктов от запланированных, процентов.</w:t>
      </w:r>
    </w:p>
    <w:p w:rsidR="00892A85" w:rsidRDefault="00892A85">
      <w:pPr>
        <w:pStyle w:val="ConsPlusNormal"/>
        <w:jc w:val="both"/>
      </w:pPr>
    </w:p>
    <w:p w:rsidR="00892A85" w:rsidRDefault="00892A85">
      <w:pPr>
        <w:pStyle w:val="ConsPlusNormal"/>
        <w:jc w:val="center"/>
      </w:pPr>
      <w:r>
        <w:t>У</w:t>
      </w:r>
      <w:r>
        <w:rPr>
          <w:vertAlign w:val="subscript"/>
        </w:rPr>
        <w:t>пи</w:t>
      </w:r>
      <w:r>
        <w:t xml:space="preserve"> = К</w:t>
      </w:r>
      <w:r>
        <w:rPr>
          <w:vertAlign w:val="subscript"/>
        </w:rPr>
        <w:t>п</w:t>
      </w:r>
      <w:r>
        <w:t xml:space="preserve"> / К</w:t>
      </w:r>
      <w:r>
        <w:rPr>
          <w:vertAlign w:val="subscript"/>
        </w:rPr>
        <w:t>з</w:t>
      </w:r>
      <w:r>
        <w:t xml:space="preserve"> *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У</w:t>
      </w:r>
      <w:r>
        <w:rPr>
          <w:vertAlign w:val="subscript"/>
        </w:rPr>
        <w:t>пи</w:t>
      </w:r>
      <w:r>
        <w:t xml:space="preserve"> - удельный вес проведенных исследований;</w:t>
      </w:r>
    </w:p>
    <w:p w:rsidR="00892A85" w:rsidRDefault="00892A85">
      <w:pPr>
        <w:pStyle w:val="ConsPlusNormal"/>
        <w:spacing w:before="220"/>
        <w:ind w:firstLine="540"/>
        <w:jc w:val="both"/>
      </w:pPr>
      <w:r>
        <w:t>К</w:t>
      </w:r>
      <w:r>
        <w:rPr>
          <w:vertAlign w:val="subscript"/>
        </w:rPr>
        <w:t>п</w:t>
      </w:r>
      <w:r>
        <w:t xml:space="preserve"> - количество проведенных исследований всего, единиц;</w:t>
      </w:r>
    </w:p>
    <w:p w:rsidR="00892A85" w:rsidRDefault="00892A85">
      <w:pPr>
        <w:pStyle w:val="ConsPlusNormal"/>
        <w:spacing w:before="220"/>
        <w:ind w:firstLine="540"/>
        <w:jc w:val="both"/>
      </w:pPr>
      <w:r>
        <w:t>К</w:t>
      </w:r>
      <w:r>
        <w:rPr>
          <w:vertAlign w:val="subscript"/>
        </w:rPr>
        <w:t>з</w:t>
      </w:r>
      <w:r>
        <w:t xml:space="preserve"> - количество запланированных исследований,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78" w:history="1">
        <w:r>
          <w:rPr>
            <w:color w:val="0000FF"/>
          </w:rPr>
          <w:t>основного мероприятия 3</w:t>
        </w:r>
      </w:hyperlink>
      <w:r>
        <w:t xml:space="preserve"> "Повышение качества и безопасности пищевых продуктов".</w:t>
      </w:r>
    </w:p>
    <w:p w:rsidR="00892A85" w:rsidRDefault="00892A85">
      <w:pPr>
        <w:pStyle w:val="ConsPlusNormal"/>
        <w:spacing w:before="220"/>
        <w:ind w:firstLine="540"/>
        <w:jc w:val="both"/>
      </w:pPr>
      <w:r>
        <w:t>Показатель 8. Количество справочно-информационных материалов по вопросам защиты прав потребителей, размещенных в средствах массовой информации, единиц:</w:t>
      </w:r>
    </w:p>
    <w:p w:rsidR="00892A85" w:rsidRDefault="00892A85">
      <w:pPr>
        <w:pStyle w:val="ConsPlusNormal"/>
        <w:jc w:val="both"/>
      </w:pPr>
    </w:p>
    <w:p w:rsidR="00892A85" w:rsidRDefault="00457F41">
      <w:pPr>
        <w:pStyle w:val="ConsPlusNormal"/>
        <w:jc w:val="center"/>
      </w:pPr>
      <w:r w:rsidRPr="00457F41">
        <w:rPr>
          <w:position w:val="-12"/>
        </w:rPr>
        <w:pict>
          <v:shape id="_x0000_i1035" style="width:132.8pt;height:23.4pt" coordsize="" o:spt="100" adj="0,,0" path="" filled="f" stroked="f">
            <v:stroke joinstyle="miter"/>
            <v:imagedata r:id="rId275" o:title="base_23733_83535_32778"/>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457F41">
      <w:pPr>
        <w:pStyle w:val="ConsPlusNormal"/>
        <w:spacing w:before="220"/>
        <w:ind w:firstLine="540"/>
        <w:jc w:val="both"/>
      </w:pPr>
      <w:r w:rsidRPr="00457F41">
        <w:rPr>
          <w:position w:val="-12"/>
        </w:rPr>
        <w:pict>
          <v:shape id="_x0000_i1036" style="width:40.2pt;height:23.4pt" coordsize="" o:spt="100" adj="0,,0" path="" filled="f" stroked="f">
            <v:stroke joinstyle="miter"/>
            <v:imagedata r:id="rId276" o:title="base_23733_83535_32779"/>
            <v:formulas/>
            <v:path o:connecttype="segments"/>
          </v:shape>
        </w:pict>
      </w:r>
      <w:r w:rsidR="00892A85">
        <w:t xml:space="preserve"> - общее количество справочно-информационных материалов по вопросам защиты прав потребителей, размещенных в средствах массовой информации, единиц;</w:t>
      </w:r>
    </w:p>
    <w:p w:rsidR="00892A85" w:rsidRDefault="00892A85">
      <w:pPr>
        <w:pStyle w:val="ConsPlusNormal"/>
        <w:spacing w:before="220"/>
        <w:ind w:firstLine="540"/>
        <w:jc w:val="both"/>
      </w:pPr>
      <w:r>
        <w:t>М</w:t>
      </w:r>
      <w:r>
        <w:rPr>
          <w:vertAlign w:val="subscript"/>
        </w:rPr>
        <w:t>n</w:t>
      </w:r>
      <w:r>
        <w:t xml:space="preserve"> - количество размещенных справочно-информационных материалов в средствах массовой информации,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99" w:history="1">
        <w:r>
          <w:rPr>
            <w:color w:val="0000FF"/>
          </w:rPr>
          <w:t>основного мероприятия 4</w:t>
        </w:r>
      </w:hyperlink>
      <w:r>
        <w:t xml:space="preserve"> "Защита прав потребителей".</w:t>
      </w:r>
    </w:p>
    <w:p w:rsidR="00892A85" w:rsidRDefault="00892A85">
      <w:pPr>
        <w:pStyle w:val="ConsPlusNormal"/>
        <w:spacing w:before="220"/>
        <w:ind w:firstLine="540"/>
        <w:jc w:val="both"/>
      </w:pPr>
      <w:r>
        <w:t>Показатель 9. Удельный вес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 процентов.</w:t>
      </w:r>
    </w:p>
    <w:p w:rsidR="00892A85" w:rsidRDefault="00892A85">
      <w:pPr>
        <w:pStyle w:val="ConsPlusNormal"/>
        <w:spacing w:before="220"/>
        <w:ind w:firstLine="540"/>
        <w:jc w:val="both"/>
      </w:pPr>
      <w:r>
        <w:t>Данный показатель рассчитывается по формуле:</w:t>
      </w:r>
    </w:p>
    <w:p w:rsidR="00892A85" w:rsidRDefault="00892A85">
      <w:pPr>
        <w:pStyle w:val="ConsPlusNormal"/>
        <w:jc w:val="both"/>
      </w:pPr>
    </w:p>
    <w:p w:rsidR="00892A85" w:rsidRDefault="00892A85">
      <w:pPr>
        <w:pStyle w:val="ConsPlusNormal"/>
        <w:jc w:val="center"/>
      </w:pPr>
      <w:r>
        <w:t>N = К / О *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N - удельный вес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 процентов;</w:t>
      </w:r>
    </w:p>
    <w:p w:rsidR="00892A85" w:rsidRDefault="00892A85">
      <w:pPr>
        <w:pStyle w:val="ConsPlusNormal"/>
        <w:spacing w:before="220"/>
        <w:ind w:firstLine="540"/>
        <w:jc w:val="both"/>
      </w:pPr>
      <w:r>
        <w:t>К - количество потребительских споров, урегулированных в досудебном порядке службами по защите прав потребителей, единиц;</w:t>
      </w:r>
    </w:p>
    <w:p w:rsidR="00892A85" w:rsidRDefault="00892A85">
      <w:pPr>
        <w:pStyle w:val="ConsPlusNormal"/>
        <w:spacing w:before="220"/>
        <w:ind w:firstLine="540"/>
        <w:jc w:val="both"/>
      </w:pPr>
      <w:r>
        <w:t>О - общее количество нарушений прав потребителей на потребительском рынке области,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99" w:history="1">
        <w:r>
          <w:rPr>
            <w:color w:val="0000FF"/>
          </w:rPr>
          <w:t>основного мероприятия 4</w:t>
        </w:r>
      </w:hyperlink>
      <w:r>
        <w:t xml:space="preserve"> "Защита прав потребителей".</w:t>
      </w:r>
    </w:p>
    <w:p w:rsidR="00892A85" w:rsidRDefault="00892A85">
      <w:pPr>
        <w:pStyle w:val="ConsPlusNormal"/>
        <w:spacing w:before="220"/>
        <w:ind w:firstLine="540"/>
        <w:jc w:val="both"/>
      </w:pPr>
      <w:r>
        <w:t>Оценка достижения целевых индикаторов и показателей производится департаментом предпринимательства и торговли Воронежской области исходя из сведений, представляемых в отчетах Воронежского областного союза потребительских обществ (путем обобщения информации, представляемой районными организациями потребительской кооперации области) о ходе реализации мероприятий подпрограммы.</w:t>
      </w:r>
    </w:p>
    <w:p w:rsidR="00892A85" w:rsidRDefault="00892A85">
      <w:pPr>
        <w:pStyle w:val="ConsPlusNormal"/>
        <w:jc w:val="both"/>
      </w:pPr>
    </w:p>
    <w:p w:rsidR="00892A85" w:rsidRDefault="00892A85">
      <w:pPr>
        <w:pStyle w:val="ConsPlusNormal"/>
        <w:jc w:val="center"/>
        <w:outlineLvl w:val="4"/>
      </w:pPr>
      <w:r>
        <w:t>2.3. Описание основных ожидаемых</w:t>
      </w:r>
    </w:p>
    <w:p w:rsidR="00892A85" w:rsidRDefault="00892A85">
      <w:pPr>
        <w:pStyle w:val="ConsPlusNormal"/>
        <w:jc w:val="center"/>
      </w:pPr>
      <w:r>
        <w:t>конечных результатов подпрограммы</w:t>
      </w:r>
    </w:p>
    <w:p w:rsidR="00892A85" w:rsidRDefault="00892A85">
      <w:pPr>
        <w:pStyle w:val="ConsPlusNormal"/>
        <w:jc w:val="both"/>
      </w:pPr>
    </w:p>
    <w:p w:rsidR="00892A85" w:rsidRDefault="00892A85">
      <w:pPr>
        <w:pStyle w:val="ConsPlusNormal"/>
        <w:ind w:firstLine="540"/>
        <w:jc w:val="both"/>
      </w:pPr>
      <w:r>
        <w:t>Основными ожидаемыми результатами реализации подпрограммы по итогам 2021 года будут:</w:t>
      </w:r>
    </w:p>
    <w:p w:rsidR="00892A85" w:rsidRDefault="00892A85">
      <w:pPr>
        <w:pStyle w:val="ConsPlusNormal"/>
        <w:spacing w:before="220"/>
        <w:ind w:firstLine="540"/>
        <w:jc w:val="both"/>
      </w:pPr>
      <w:r>
        <w:t>в количественном выражении:</w:t>
      </w:r>
    </w:p>
    <w:p w:rsidR="00892A85" w:rsidRDefault="00892A85">
      <w:pPr>
        <w:pStyle w:val="ConsPlusNormal"/>
        <w:spacing w:before="220"/>
        <w:ind w:firstLine="540"/>
        <w:jc w:val="both"/>
      </w:pPr>
      <w:r>
        <w:t>- оборот розничной торговли организаций потребительской кооперации с 4293 млн. рублей в 2014 году до 5000 млн. рублей в 2021 году, или более чем в 1,2 раза к уровню 2014 года;</w:t>
      </w:r>
    </w:p>
    <w:p w:rsidR="00892A85" w:rsidRDefault="00892A85">
      <w:pPr>
        <w:pStyle w:val="ConsPlusNormal"/>
        <w:spacing w:before="220"/>
        <w:ind w:firstLine="540"/>
        <w:jc w:val="both"/>
      </w:pPr>
      <w:r>
        <w:t>- индекс физического объема оборота розничной торговли в сопоставимых ценах к предыдущему году с 94,0% в 2015 году до 101,2% в 2021 году;</w:t>
      </w:r>
    </w:p>
    <w:p w:rsidR="00892A85" w:rsidRDefault="00892A85">
      <w:pPr>
        <w:pStyle w:val="ConsPlusNormal"/>
        <w:jc w:val="both"/>
      </w:pPr>
      <w:r>
        <w:t xml:space="preserve">(в ред. </w:t>
      </w:r>
      <w:hyperlink r:id="rId277"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 снижение доли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 с 70% в 2015 году до 55% в 2021 году;</w:t>
      </w:r>
    </w:p>
    <w:p w:rsidR="00892A85" w:rsidRDefault="00892A85">
      <w:pPr>
        <w:pStyle w:val="ConsPlusNormal"/>
        <w:spacing w:before="220"/>
        <w:ind w:firstLine="540"/>
        <w:jc w:val="both"/>
      </w:pPr>
      <w:r>
        <w:t>- увеличение объема закупок сельскохозяйственной продукции и сырья с 443 млн. рублей в 2014 году до 620 млн. рублей в 2021 году, или более чем в 1,4 раза к уровню 2014 года;</w:t>
      </w:r>
    </w:p>
    <w:p w:rsidR="00892A85" w:rsidRDefault="00892A85">
      <w:pPr>
        <w:pStyle w:val="ConsPlusNormal"/>
        <w:spacing w:before="220"/>
        <w:ind w:firstLine="540"/>
        <w:jc w:val="both"/>
      </w:pPr>
      <w:r>
        <w:t>- увеличение объема производимой продукции организациями потребительской кооперации Воронежской области с 171 млн. рублей в 2014 году до 205 млн. рублей в 2021 году, или в 1,2 раза к уровню 2014 года;</w:t>
      </w:r>
    </w:p>
    <w:p w:rsidR="00892A85" w:rsidRDefault="00892A85">
      <w:pPr>
        <w:pStyle w:val="ConsPlusNormal"/>
        <w:spacing w:before="220"/>
        <w:ind w:firstLine="540"/>
        <w:jc w:val="both"/>
      </w:pPr>
      <w:r>
        <w:t>в качественном выражении: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Российской Федерации и ЦФО;</w:t>
      </w:r>
    </w:p>
    <w:p w:rsidR="00892A85" w:rsidRDefault="00892A85">
      <w:pPr>
        <w:pStyle w:val="ConsPlusNormal"/>
        <w:spacing w:before="220"/>
        <w:ind w:firstLine="540"/>
        <w:jc w:val="both"/>
      </w:pPr>
      <w:r>
        <w:t>- обеспечение развития и повышение эффективности работы потребительской кооперации на территории Воронежской области;</w:t>
      </w:r>
    </w:p>
    <w:p w:rsidR="00892A85" w:rsidRDefault="00892A85">
      <w:pPr>
        <w:pStyle w:val="ConsPlusNormal"/>
        <w:spacing w:before="220"/>
        <w:ind w:firstLine="540"/>
        <w:jc w:val="both"/>
      </w:pPr>
      <w:r>
        <w:t>- улучшение материально-технической базы предприятий потребительской кооперации в сфере закупки, переработки и сбыта сельскохозяйственной продукции;</w:t>
      </w:r>
    </w:p>
    <w:p w:rsidR="00892A85" w:rsidRDefault="00892A85">
      <w:pPr>
        <w:pStyle w:val="ConsPlusNormal"/>
        <w:spacing w:before="220"/>
        <w:ind w:firstLine="540"/>
        <w:jc w:val="both"/>
      </w:pPr>
      <w:r>
        <w:t>- повышение уровня занятости и качества жизни сельского населения;</w:t>
      </w:r>
    </w:p>
    <w:p w:rsidR="00892A85" w:rsidRDefault="00892A85">
      <w:pPr>
        <w:pStyle w:val="ConsPlusNormal"/>
        <w:spacing w:before="220"/>
        <w:ind w:firstLine="540"/>
        <w:jc w:val="both"/>
      </w:pPr>
      <w:r>
        <w:t>- обеспечение товарами и услугами повседневного спроса жителей малонаселенных и труднодоступных пунктов;</w:t>
      </w:r>
    </w:p>
    <w:p w:rsidR="00892A85" w:rsidRDefault="00892A85">
      <w:pPr>
        <w:pStyle w:val="ConsPlusNormal"/>
        <w:spacing w:before="220"/>
        <w:ind w:firstLine="540"/>
        <w:jc w:val="both"/>
      </w:pPr>
      <w:r>
        <w:t>- повышение финансовой устойчивости организаций потребительской кооперации за счет оказания государственной поддержки; повышение ответственности изготовителей и продавцов за качество выпускаемой и реализуемой продукции и предоставляемые услуги;</w:t>
      </w:r>
    </w:p>
    <w:p w:rsidR="00892A85" w:rsidRDefault="00892A85">
      <w:pPr>
        <w:pStyle w:val="ConsPlusNormal"/>
        <w:spacing w:before="220"/>
        <w:ind w:firstLine="540"/>
        <w:jc w:val="both"/>
      </w:pPr>
      <w:r>
        <w:t>- повышение ответственности изготовителей и продавцов за качество выпускаемой и реализуемой продукции;</w:t>
      </w:r>
    </w:p>
    <w:p w:rsidR="00892A85" w:rsidRDefault="00892A85">
      <w:pPr>
        <w:pStyle w:val="ConsPlusNormal"/>
        <w:spacing w:before="220"/>
        <w:ind w:firstLine="540"/>
        <w:jc w:val="both"/>
      </w:pPr>
      <w:r>
        <w:t>- снижение количества опасных, некачественных, контрафактных товаров, реализуемых на потребительском рынке Воронежской области;</w:t>
      </w:r>
    </w:p>
    <w:p w:rsidR="00892A85" w:rsidRDefault="00892A85">
      <w:pPr>
        <w:pStyle w:val="ConsPlusNormal"/>
        <w:spacing w:before="220"/>
        <w:ind w:firstLine="540"/>
        <w:jc w:val="both"/>
      </w:pPr>
      <w:r>
        <w:t>- повышение уровня правовой грамотности и информированности населения Воронежской области в вопросах защиты прав потребителей.</w:t>
      </w:r>
    </w:p>
    <w:p w:rsidR="00892A85" w:rsidRDefault="00892A85">
      <w:pPr>
        <w:pStyle w:val="ConsPlusNormal"/>
        <w:jc w:val="both"/>
      </w:pPr>
    </w:p>
    <w:p w:rsidR="00892A85" w:rsidRDefault="00892A85">
      <w:pPr>
        <w:pStyle w:val="ConsPlusNormal"/>
        <w:jc w:val="center"/>
        <w:outlineLvl w:val="4"/>
      </w:pPr>
      <w:r>
        <w:t>2.4. Сроки и этапы реализации подпрограммы</w:t>
      </w:r>
    </w:p>
    <w:p w:rsidR="00892A85" w:rsidRDefault="00892A85">
      <w:pPr>
        <w:pStyle w:val="ConsPlusNormal"/>
        <w:jc w:val="both"/>
      </w:pPr>
    </w:p>
    <w:p w:rsidR="00892A85" w:rsidRDefault="00892A85">
      <w:pPr>
        <w:pStyle w:val="ConsPlusNormal"/>
        <w:ind w:firstLine="540"/>
        <w:jc w:val="both"/>
      </w:pPr>
      <w:r>
        <w:t>Общий срок реализации подпрограммы рассчитан на период с 2016 года по 2021 год (в один этап).</w:t>
      </w:r>
    </w:p>
    <w:p w:rsidR="00892A85" w:rsidRDefault="00892A85">
      <w:pPr>
        <w:pStyle w:val="ConsPlusNormal"/>
        <w:jc w:val="both"/>
      </w:pPr>
    </w:p>
    <w:p w:rsidR="00892A85" w:rsidRDefault="00892A85">
      <w:pPr>
        <w:pStyle w:val="ConsPlusNormal"/>
        <w:jc w:val="center"/>
        <w:outlineLvl w:val="3"/>
      </w:pPr>
      <w:r>
        <w:t>3. Характеристика основных мероприятий</w:t>
      </w:r>
    </w:p>
    <w:p w:rsidR="00892A85" w:rsidRDefault="00892A85">
      <w:pPr>
        <w:pStyle w:val="ConsPlusNormal"/>
        <w:jc w:val="center"/>
      </w:pPr>
      <w:r>
        <w:t>и мероприятий подпрограммы</w:t>
      </w:r>
    </w:p>
    <w:p w:rsidR="00892A85" w:rsidRDefault="00892A85">
      <w:pPr>
        <w:pStyle w:val="ConsPlusNormal"/>
        <w:jc w:val="both"/>
      </w:pPr>
    </w:p>
    <w:p w:rsidR="00892A85" w:rsidRDefault="00892A85">
      <w:pPr>
        <w:pStyle w:val="ConsPlusNormal"/>
        <w:ind w:firstLine="540"/>
        <w:jc w:val="both"/>
      </w:pPr>
      <w:r>
        <w:t>В рамках подпрограммы планируется реализация четырех основных мероприятий:</w:t>
      </w:r>
    </w:p>
    <w:p w:rsidR="00892A85" w:rsidRDefault="00892A85">
      <w:pPr>
        <w:pStyle w:val="ConsPlusNormal"/>
        <w:spacing w:before="220"/>
        <w:ind w:firstLine="540"/>
        <w:jc w:val="both"/>
      </w:pPr>
      <w:r>
        <w:t xml:space="preserve">- </w:t>
      </w:r>
      <w:hyperlink w:anchor="P1564" w:history="1">
        <w:r>
          <w:rPr>
            <w:color w:val="0000FF"/>
          </w:rPr>
          <w:t>содействие</w:t>
        </w:r>
      </w:hyperlink>
      <w:r>
        <w:t xml:space="preserve">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p w:rsidR="00892A85" w:rsidRDefault="00892A85">
      <w:pPr>
        <w:pStyle w:val="ConsPlusNormal"/>
        <w:spacing w:before="220"/>
        <w:ind w:firstLine="540"/>
        <w:jc w:val="both"/>
      </w:pPr>
      <w:r>
        <w:t xml:space="preserve">- </w:t>
      </w:r>
      <w:hyperlink w:anchor="P1571" w:history="1">
        <w:r>
          <w:rPr>
            <w:color w:val="0000FF"/>
          </w:rPr>
          <w:t>улучшение</w:t>
        </w:r>
      </w:hyperlink>
      <w:r>
        <w:t xml:space="preserve"> торгового обслуживания сельского населения области организациями потребительской кооперации;</w:t>
      </w:r>
    </w:p>
    <w:p w:rsidR="00892A85" w:rsidRDefault="00892A85">
      <w:pPr>
        <w:pStyle w:val="ConsPlusNormal"/>
        <w:spacing w:before="220"/>
        <w:ind w:firstLine="540"/>
        <w:jc w:val="both"/>
      </w:pPr>
      <w:r>
        <w:t xml:space="preserve">- </w:t>
      </w:r>
      <w:hyperlink w:anchor="P1578" w:history="1">
        <w:r>
          <w:rPr>
            <w:color w:val="0000FF"/>
          </w:rPr>
          <w:t>повышение</w:t>
        </w:r>
      </w:hyperlink>
      <w:r>
        <w:t xml:space="preserve"> качества и безопасности пищевых продуктов;</w:t>
      </w:r>
    </w:p>
    <w:p w:rsidR="00892A85" w:rsidRDefault="00892A85">
      <w:pPr>
        <w:pStyle w:val="ConsPlusNormal"/>
        <w:spacing w:before="220"/>
        <w:ind w:firstLine="540"/>
        <w:jc w:val="both"/>
      </w:pPr>
      <w:r>
        <w:t xml:space="preserve">- </w:t>
      </w:r>
      <w:hyperlink w:anchor="P1599" w:history="1">
        <w:r>
          <w:rPr>
            <w:color w:val="0000FF"/>
          </w:rPr>
          <w:t>защита прав</w:t>
        </w:r>
      </w:hyperlink>
      <w:r>
        <w:t xml:space="preserve"> потребителей.</w:t>
      </w:r>
    </w:p>
    <w:p w:rsidR="00892A85" w:rsidRDefault="00892A85">
      <w:pPr>
        <w:pStyle w:val="ConsPlusNormal"/>
        <w:jc w:val="both"/>
      </w:pPr>
    </w:p>
    <w:p w:rsidR="00892A85" w:rsidRDefault="00892A85">
      <w:pPr>
        <w:pStyle w:val="ConsPlusNormal"/>
        <w:ind w:firstLine="540"/>
        <w:jc w:val="both"/>
        <w:outlineLvl w:val="4"/>
      </w:pPr>
      <w:bookmarkStart w:id="19" w:name="P1564"/>
      <w:bookmarkEnd w:id="19"/>
      <w:r>
        <w:t>Основное мероприятие 1. 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Содержание основного мероприятия: предоставление субсидий потребительским кооперативам на компенсацию части затрат на уплату процентов по долгосрочным кредитам на приобретение оборудования, газификацию и строительство цехов по производству продукции.</w:t>
      </w:r>
    </w:p>
    <w:p w:rsidR="00892A85" w:rsidRDefault="00892A85">
      <w:pPr>
        <w:pStyle w:val="ConsPlusNormal"/>
        <w:spacing w:before="220"/>
        <w:ind w:firstLine="540"/>
        <w:jc w:val="both"/>
      </w:pPr>
      <w:r>
        <w:t>Субсидии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Реализация основного мероприятия оценивается по показателю "Объем закупок сельскохозяйственной продукции и сырья организациями потребительской кооперации, млн. рублей".</w:t>
      </w:r>
    </w:p>
    <w:p w:rsidR="00892A85" w:rsidRDefault="00892A85">
      <w:pPr>
        <w:pStyle w:val="ConsPlusNormal"/>
        <w:spacing w:before="220"/>
        <w:ind w:firstLine="540"/>
        <w:jc w:val="both"/>
      </w:pPr>
      <w:r>
        <w:t>Ожидаемые результаты: снижение производственных издержек, повышение качества выпускаемой продукции и расширение ее ассортимента. Кроме того, внедрение энергосберегающих технологических линий существенно снизит энергетические затраты на производство продукции, которые сегодня превышают европейские показатели в 1,5 - 2 раза.</w:t>
      </w:r>
    </w:p>
    <w:p w:rsidR="00892A85" w:rsidRDefault="00892A85">
      <w:pPr>
        <w:pStyle w:val="ConsPlusNormal"/>
        <w:jc w:val="both"/>
      </w:pPr>
    </w:p>
    <w:p w:rsidR="00892A85" w:rsidRDefault="00892A85">
      <w:pPr>
        <w:pStyle w:val="ConsPlusNormal"/>
        <w:ind w:firstLine="540"/>
        <w:jc w:val="both"/>
        <w:outlineLvl w:val="4"/>
      </w:pPr>
      <w:bookmarkStart w:id="20" w:name="P1571"/>
      <w:bookmarkEnd w:id="20"/>
      <w:r>
        <w:t>Основное мероприятие 2. Улучшение торгового обслуживания сельского населения области организациями потребительской кооперации</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Содержание основного мероприятия: предоставление субсидий потребительским кооперативам на компенсацию затрат на приобретение специализированного автотранспорта для торгового обслуживания сельского населения, проживающего в отделенных и малонаселенных пунктах, а также на компенсацию убытков потребительских кооперативов, полученных в результате доставки товаров в отдаленные и малонаселенные пункты.</w:t>
      </w:r>
    </w:p>
    <w:p w:rsidR="00892A85" w:rsidRDefault="00892A85">
      <w:pPr>
        <w:pStyle w:val="ConsPlusNormal"/>
        <w:spacing w:before="220"/>
        <w:ind w:firstLine="540"/>
        <w:jc w:val="both"/>
      </w:pPr>
      <w:r>
        <w:t>Субсидии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Реализация основного мероприятия оценивается по показателям "Объем производимой продукции организациями потребительской кооперации, млн. рублей" и "Количество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 единиц".</w:t>
      </w:r>
    </w:p>
    <w:p w:rsidR="00892A85" w:rsidRDefault="00892A85">
      <w:pPr>
        <w:pStyle w:val="ConsPlusNormal"/>
        <w:spacing w:before="220"/>
        <w:ind w:firstLine="540"/>
        <w:jc w:val="both"/>
      </w:pPr>
      <w:r>
        <w:t>Ожидаемые результаты: повышение качества жизни сельского населения малонаселенных и труднодоступных пунктов области за счет гарантированного обеспечения товарами и услугами повседневного спроса.</w:t>
      </w:r>
    </w:p>
    <w:p w:rsidR="00892A85" w:rsidRDefault="00892A85">
      <w:pPr>
        <w:pStyle w:val="ConsPlusNormal"/>
        <w:jc w:val="both"/>
      </w:pPr>
    </w:p>
    <w:p w:rsidR="00892A85" w:rsidRDefault="00892A85">
      <w:pPr>
        <w:pStyle w:val="ConsPlusNormal"/>
        <w:ind w:firstLine="540"/>
        <w:jc w:val="both"/>
        <w:outlineLvl w:val="4"/>
      </w:pPr>
      <w:bookmarkStart w:id="21" w:name="P1578"/>
      <w:bookmarkEnd w:id="21"/>
      <w:r>
        <w:t>Основное мероприятие 3. Повышение качества и безопасности пищевых продуктов</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показателю "Удельный вес проведенных исследований на предмет соблюдения качества и безопасности пищевых продуктов от запланированных, процентов".</w:t>
      </w:r>
    </w:p>
    <w:p w:rsidR="00892A85" w:rsidRDefault="00892A85">
      <w:pPr>
        <w:pStyle w:val="ConsPlusNormal"/>
        <w:spacing w:before="220"/>
        <w:ind w:firstLine="540"/>
        <w:jc w:val="both"/>
      </w:pPr>
      <w:r>
        <w:t>Основное мероприятие включает четыре мероприятия.</w:t>
      </w:r>
    </w:p>
    <w:p w:rsidR="00892A85" w:rsidRDefault="00892A85">
      <w:pPr>
        <w:pStyle w:val="ConsPlusNormal"/>
        <w:jc w:val="both"/>
      </w:pPr>
    </w:p>
    <w:p w:rsidR="00892A85" w:rsidRDefault="00892A85">
      <w:pPr>
        <w:pStyle w:val="ConsPlusNormal"/>
        <w:ind w:firstLine="540"/>
        <w:jc w:val="both"/>
        <w:outlineLvl w:val="5"/>
      </w:pPr>
      <w:r>
        <w:t>Мероприятие 3.1. Проведение отбора проб образцов пищевых продуктов на соответствие показателям качества и безопасности Содержание мероприятия: подготовка департаментом необходимого пакета документов для проведения торгов, в ходе которых определяется исполнитель по оказанию услуги "Проведение общественными организациями, уставной целью которых является защита прав потребителей, отбора проб образцов пищевых продуктов на соответствие показателям качества и безопасности в предприятиях розничной торговли, подготовка по результатам лабораторных исследований информационных материалов для потребителей, контролирующих и правоохранительных органов о конкретных признаках некачественных товаров".</w:t>
      </w:r>
    </w:p>
    <w:p w:rsidR="00892A85" w:rsidRDefault="00892A85">
      <w:pPr>
        <w:pStyle w:val="ConsPlusNormal"/>
        <w:spacing w:before="220"/>
        <w:ind w:firstLine="540"/>
        <w:jc w:val="both"/>
      </w:pPr>
      <w:r>
        <w:t>Ожидаемые результаты: снижение количества опасных, некачественных, контрафактных товаров, реализуемых на потребительском рынке области.</w:t>
      </w:r>
    </w:p>
    <w:p w:rsidR="00892A85" w:rsidRDefault="00892A85">
      <w:pPr>
        <w:pStyle w:val="ConsPlusNormal"/>
        <w:jc w:val="both"/>
      </w:pPr>
    </w:p>
    <w:p w:rsidR="00892A85" w:rsidRDefault="00892A85">
      <w:pPr>
        <w:pStyle w:val="ConsPlusNormal"/>
        <w:ind w:firstLine="540"/>
        <w:jc w:val="both"/>
        <w:outlineLvl w:val="5"/>
      </w:pPr>
      <w:r>
        <w:t>Мероприятие 3.2. Проведение независимых экспертиз и лабораторных исследований товаров (работ, услуг)</w:t>
      </w:r>
    </w:p>
    <w:p w:rsidR="00892A85" w:rsidRDefault="00892A85">
      <w:pPr>
        <w:pStyle w:val="ConsPlusNormal"/>
        <w:spacing w:before="220"/>
        <w:ind w:firstLine="540"/>
        <w:jc w:val="both"/>
      </w:pPr>
      <w:r>
        <w:t>Содержание мероприятия: подготовка департаментом необходимого пакета документов для проведения торгов, в ходе которых определяется исполнитель по оказанию услуги "Проведение лабораторных исследований закупленных образцов пищевой продукции".</w:t>
      </w:r>
    </w:p>
    <w:p w:rsidR="00892A85" w:rsidRDefault="00892A85">
      <w:pPr>
        <w:pStyle w:val="ConsPlusNormal"/>
        <w:spacing w:before="220"/>
        <w:ind w:firstLine="540"/>
        <w:jc w:val="both"/>
      </w:pPr>
      <w:r>
        <w:t>Ожидаемые результаты: снижение количества опасных, некачественных, контрафактных товаров, реализуемых на потребительском рынке области, обеспечение дополнительных гарантий реализации прав потребителей на приобретение продукции, соответствующей требованиям технических регламентов.</w:t>
      </w:r>
    </w:p>
    <w:p w:rsidR="00892A85" w:rsidRDefault="00892A85">
      <w:pPr>
        <w:pStyle w:val="ConsPlusNormal"/>
        <w:jc w:val="both"/>
      </w:pPr>
    </w:p>
    <w:p w:rsidR="00892A85" w:rsidRDefault="00892A85">
      <w:pPr>
        <w:pStyle w:val="ConsPlusNormal"/>
        <w:ind w:firstLine="540"/>
        <w:jc w:val="both"/>
        <w:outlineLvl w:val="5"/>
      </w:pPr>
      <w:r>
        <w:t>Мероприятие 3.3. Размещение в СМИ информационных материалов по вопросам, связанным с качеством и безопасностью продуктов питания</w:t>
      </w:r>
    </w:p>
    <w:p w:rsidR="00892A85" w:rsidRDefault="00892A85">
      <w:pPr>
        <w:pStyle w:val="ConsPlusNormal"/>
        <w:jc w:val="both"/>
      </w:pPr>
      <w:r>
        <w:t xml:space="preserve">(в ред. </w:t>
      </w:r>
      <w:hyperlink r:id="rId27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Содержание мероприятия: размещение в СМИ информационных материалов по результатам проведения мероприятий, направленных на повышение качества и безопасности пищевых продуктов.</w:t>
      </w:r>
    </w:p>
    <w:p w:rsidR="00892A85" w:rsidRDefault="00892A85">
      <w:pPr>
        <w:pStyle w:val="ConsPlusNormal"/>
        <w:spacing w:before="220"/>
        <w:ind w:firstLine="540"/>
        <w:jc w:val="both"/>
      </w:pPr>
      <w:r>
        <w:t>Ожидаемые результаты: повышение информированности населения и государственных органов о продуктах питания, не соответствующих установленным нормативным требованиям.</w:t>
      </w:r>
    </w:p>
    <w:p w:rsidR="00892A85" w:rsidRDefault="00892A85">
      <w:pPr>
        <w:pStyle w:val="ConsPlusNormal"/>
        <w:jc w:val="both"/>
      </w:pPr>
    </w:p>
    <w:p w:rsidR="00892A85" w:rsidRDefault="00892A85">
      <w:pPr>
        <w:pStyle w:val="ConsPlusNormal"/>
        <w:ind w:firstLine="540"/>
        <w:jc w:val="both"/>
        <w:outlineLvl w:val="5"/>
      </w:pPr>
      <w:r>
        <w:t>Мероприятие 3.4. Организация и проведение сравнительных потребительских смотров качества пищевых продуктов</w:t>
      </w:r>
    </w:p>
    <w:p w:rsidR="00892A85" w:rsidRDefault="00892A85">
      <w:pPr>
        <w:pStyle w:val="ConsPlusNormal"/>
        <w:spacing w:before="220"/>
        <w:ind w:firstLine="540"/>
        <w:jc w:val="both"/>
      </w:pPr>
      <w:r>
        <w:t>Содержание мероприятия: подготовка сотрудниками департамента предпринимательства и торговли Воронежской области необходимого пакета документов для проведения торгов, в ходе которых определяется исполнитель по оказанию услуги "Организация и проведение сравнительных потребительских смотров качества пищевых продуктов".</w:t>
      </w:r>
    </w:p>
    <w:p w:rsidR="00892A85" w:rsidRDefault="00892A85">
      <w:pPr>
        <w:pStyle w:val="ConsPlusNormal"/>
        <w:spacing w:before="220"/>
        <w:ind w:firstLine="540"/>
        <w:jc w:val="both"/>
      </w:pPr>
      <w:r>
        <w:t>Ожидаемые результаты: стимулирование повышения качества товаров, реализуемых на потребительском рынке Воронежской области; снижение количества опасных, некачественных, контрафактных товаров, реализуемых на потребительском рынке области; повышение конкурентоспособности товаров.</w:t>
      </w:r>
    </w:p>
    <w:p w:rsidR="00892A85" w:rsidRDefault="00892A85">
      <w:pPr>
        <w:pStyle w:val="ConsPlusNormal"/>
        <w:jc w:val="both"/>
      </w:pPr>
    </w:p>
    <w:p w:rsidR="00892A85" w:rsidRDefault="00892A85">
      <w:pPr>
        <w:pStyle w:val="ConsPlusNormal"/>
        <w:ind w:firstLine="540"/>
        <w:jc w:val="both"/>
        <w:outlineLvl w:val="4"/>
      </w:pPr>
      <w:bookmarkStart w:id="22" w:name="P1599"/>
      <w:bookmarkEnd w:id="22"/>
      <w:r>
        <w:t>Основное мероприятие 4. Защита прав потребителей</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показателям "Количество справочно-информационных материалов по вопросам защиты прав потребителей, размещенных в средствах массовой информации, единиц" и "Удельный вес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 процентов".</w:t>
      </w:r>
    </w:p>
    <w:p w:rsidR="00892A85" w:rsidRDefault="00892A85">
      <w:pPr>
        <w:pStyle w:val="ConsPlusNormal"/>
        <w:spacing w:before="220"/>
        <w:ind w:firstLine="540"/>
        <w:jc w:val="both"/>
      </w:pPr>
      <w:r>
        <w:t>Основное мероприятие включает три мероприятия.</w:t>
      </w:r>
    </w:p>
    <w:p w:rsidR="00892A85" w:rsidRDefault="00892A85">
      <w:pPr>
        <w:pStyle w:val="ConsPlusNormal"/>
        <w:jc w:val="both"/>
      </w:pPr>
    </w:p>
    <w:p w:rsidR="00892A85" w:rsidRDefault="00892A85">
      <w:pPr>
        <w:pStyle w:val="ConsPlusNormal"/>
        <w:ind w:firstLine="540"/>
        <w:jc w:val="both"/>
        <w:outlineLvl w:val="5"/>
      </w:pPr>
      <w:r>
        <w:t>Мероприятие 4.1. Организация и проведение конференций, "круглых столов", конкурсов профессионального мастерства, семинаров по вопросам защиты прав потребителей для представителей органов местного самоуправления, руководителей и специалистов хозяйствующих субъектов, осуществляющих деятельность в сфере торговли</w:t>
      </w:r>
    </w:p>
    <w:p w:rsidR="00892A85" w:rsidRDefault="00892A85">
      <w:pPr>
        <w:pStyle w:val="ConsPlusNormal"/>
        <w:spacing w:before="220"/>
        <w:ind w:firstLine="540"/>
        <w:jc w:val="both"/>
      </w:pPr>
      <w:r>
        <w:t>Содержание мероприятия: подготовка и организация публичных мероприятий; проведение конференций, семинаров, совещаний, круглых столов по вопросам защиты прав потребителей.</w:t>
      </w:r>
    </w:p>
    <w:p w:rsidR="00892A85" w:rsidRDefault="00892A85">
      <w:pPr>
        <w:pStyle w:val="ConsPlusNormal"/>
        <w:spacing w:before="220"/>
        <w:ind w:firstLine="540"/>
        <w:jc w:val="both"/>
      </w:pPr>
      <w:r>
        <w:t>Ожидаемые результаты: информирование представителей органов местного самоуправления, общественных организаций, руководителей и специалистов хозяйствующих субъектов, осуществляющих деятельность в сфере потребительского рынка, обмен положительным опытом.</w:t>
      </w:r>
    </w:p>
    <w:p w:rsidR="00892A85" w:rsidRDefault="00892A85">
      <w:pPr>
        <w:pStyle w:val="ConsPlusNormal"/>
        <w:jc w:val="both"/>
      </w:pPr>
    </w:p>
    <w:p w:rsidR="00892A85" w:rsidRDefault="00892A85">
      <w:pPr>
        <w:pStyle w:val="ConsPlusNormal"/>
        <w:ind w:firstLine="540"/>
        <w:jc w:val="both"/>
        <w:outlineLvl w:val="5"/>
      </w:pPr>
      <w:r>
        <w:t>Мероприятие 4.2. Разработка и издание для потребителей информационно-справочных, печатных материалов по вопросам защиты прав потребителей в сфере торговли на территории Воронежской области</w:t>
      </w:r>
    </w:p>
    <w:p w:rsidR="00892A85" w:rsidRDefault="00892A85">
      <w:pPr>
        <w:pStyle w:val="ConsPlusNormal"/>
        <w:spacing w:before="220"/>
        <w:ind w:firstLine="540"/>
        <w:jc w:val="both"/>
      </w:pPr>
      <w:r>
        <w:t>Содержание мероприятия: разработка и издание для потребителей информационно-справочных, печатных материалов по вопросам защиты прав потребителей в сфере оказания услуг на потребительском рынке Воронежской области.</w:t>
      </w:r>
    </w:p>
    <w:p w:rsidR="00892A85" w:rsidRDefault="00892A85">
      <w:pPr>
        <w:pStyle w:val="ConsPlusNormal"/>
        <w:spacing w:before="220"/>
        <w:ind w:firstLine="540"/>
        <w:jc w:val="both"/>
      </w:pPr>
      <w:r>
        <w:t>Ожидаемые результаты: повышение уровня правовой грамотности и информированности в сфере защиты прав потребителей населения области.</w:t>
      </w:r>
    </w:p>
    <w:p w:rsidR="00892A85" w:rsidRDefault="00892A85">
      <w:pPr>
        <w:pStyle w:val="ConsPlusNormal"/>
        <w:jc w:val="both"/>
      </w:pPr>
    </w:p>
    <w:p w:rsidR="00892A85" w:rsidRDefault="00892A85">
      <w:pPr>
        <w:pStyle w:val="ConsPlusNormal"/>
        <w:ind w:firstLine="540"/>
        <w:jc w:val="both"/>
        <w:outlineLvl w:val="5"/>
      </w:pPr>
      <w:r>
        <w:t>Мероприятие 4.3. Создание цикла теле-, радиопередач по вопросам защиты прав потребителей</w:t>
      </w:r>
    </w:p>
    <w:p w:rsidR="00892A85" w:rsidRDefault="00892A85">
      <w:pPr>
        <w:pStyle w:val="ConsPlusNormal"/>
        <w:spacing w:before="220"/>
        <w:ind w:firstLine="540"/>
        <w:jc w:val="both"/>
      </w:pPr>
      <w:r>
        <w:t>Содержание мероприятия: производство и размещение на телерадиовещательном канале тематических информационных передач по вопросам защиты прав потребителей.</w:t>
      </w:r>
    </w:p>
    <w:p w:rsidR="00892A85" w:rsidRDefault="00892A85">
      <w:pPr>
        <w:pStyle w:val="ConsPlusNormal"/>
        <w:spacing w:before="220"/>
        <w:ind w:firstLine="540"/>
        <w:jc w:val="both"/>
      </w:pPr>
      <w:r>
        <w:t>Ожидаемые результаты: формирование навыков рационального потребительского поведения у населения области.</w:t>
      </w:r>
    </w:p>
    <w:p w:rsidR="00892A85" w:rsidRDefault="00892A85">
      <w:pPr>
        <w:pStyle w:val="ConsPlusNormal"/>
        <w:jc w:val="both"/>
      </w:pPr>
    </w:p>
    <w:p w:rsidR="00892A85" w:rsidRDefault="00892A85">
      <w:pPr>
        <w:pStyle w:val="ConsPlusNormal"/>
        <w:jc w:val="center"/>
        <w:outlineLvl w:val="3"/>
      </w:pPr>
      <w:r>
        <w:t>4. Характеристика мер государственного регулирования</w:t>
      </w:r>
    </w:p>
    <w:p w:rsidR="00892A85" w:rsidRDefault="00892A85">
      <w:pPr>
        <w:pStyle w:val="ConsPlusNormal"/>
        <w:jc w:val="both"/>
      </w:pPr>
    </w:p>
    <w:p w:rsidR="00892A85" w:rsidRDefault="00892A85">
      <w:pPr>
        <w:pStyle w:val="ConsPlusNormal"/>
        <w:ind w:firstLine="540"/>
        <w:jc w:val="both"/>
      </w:pPr>
      <w:r>
        <w:t>В процессе реализации подпрограммы будет осуществляться работа по ее корректировке, разработке в установленном порядке нормативных правовых актов Воронежской области и (или) внесению в установленном порядке изменений в нормативные правовые акты Воронежской области в сфере реализации подпрограммы с учетом изменений законодательства Российской Федерации и Воронежской области, на основании плана законодательных инициатив губернатора Воронежской области, плана работ и графика мероприятий правительства Воронежской области, соответствующих управленческих решений.</w:t>
      </w:r>
    </w:p>
    <w:p w:rsidR="00892A85" w:rsidRDefault="00892A85">
      <w:pPr>
        <w:pStyle w:val="ConsPlusNormal"/>
        <w:spacing w:before="220"/>
        <w:ind w:firstLine="540"/>
        <w:jc w:val="both"/>
      </w:pPr>
      <w:r>
        <w:t>Корректировка подпрограммы в ближайшей перспективе возможна в связи с подписанным 26 июня 2015 года поручением Президента РФ В.В. Путина о создании национальной системы управления качеством пищевой продукции, которая позволит уйти от "двойных стандартов" для российской и зарубежной продукции, а также создаст единый порядок отслеживания движения продуктов от производителя до потребителя.</w:t>
      </w:r>
    </w:p>
    <w:p w:rsidR="00892A85" w:rsidRDefault="00892A85">
      <w:pPr>
        <w:pStyle w:val="ConsPlusNormal"/>
        <w:jc w:val="both"/>
      </w:pPr>
    </w:p>
    <w:p w:rsidR="00892A85" w:rsidRDefault="00892A85">
      <w:pPr>
        <w:pStyle w:val="ConsPlusNormal"/>
        <w:jc w:val="center"/>
        <w:outlineLvl w:val="3"/>
      </w:pPr>
      <w:r>
        <w:t>5. Характеристика основных мероприятий,</w:t>
      </w:r>
    </w:p>
    <w:p w:rsidR="00892A85" w:rsidRDefault="00892A85">
      <w:pPr>
        <w:pStyle w:val="ConsPlusNormal"/>
        <w:jc w:val="center"/>
      </w:pPr>
      <w:r>
        <w:t>реализуемых муниципальными образованиями Воронежской области</w:t>
      </w:r>
    </w:p>
    <w:p w:rsidR="00892A85" w:rsidRDefault="00892A85">
      <w:pPr>
        <w:pStyle w:val="ConsPlusNormal"/>
        <w:jc w:val="both"/>
      </w:pPr>
    </w:p>
    <w:p w:rsidR="00892A85" w:rsidRDefault="00892A85">
      <w:pPr>
        <w:pStyle w:val="ConsPlusNormal"/>
        <w:ind w:firstLine="540"/>
        <w:jc w:val="both"/>
      </w:pPr>
      <w:r>
        <w:t>Подпрограмма не предусматривает расходы местных бюджетов на реализацию основных мероприятий.</w:t>
      </w:r>
    </w:p>
    <w:p w:rsidR="00892A85" w:rsidRDefault="00892A85">
      <w:pPr>
        <w:pStyle w:val="ConsPlusNormal"/>
        <w:jc w:val="both"/>
      </w:pPr>
    </w:p>
    <w:p w:rsidR="00892A85" w:rsidRDefault="00892A85">
      <w:pPr>
        <w:pStyle w:val="ConsPlusNormal"/>
        <w:jc w:val="center"/>
        <w:outlineLvl w:val="3"/>
      </w:pPr>
      <w:r>
        <w:t>6. Информация об участии акционерных обществ</w:t>
      </w:r>
    </w:p>
    <w:p w:rsidR="00892A85" w:rsidRDefault="00892A85">
      <w:pPr>
        <w:pStyle w:val="ConsPlusNormal"/>
        <w:jc w:val="center"/>
      </w:pPr>
      <w:r>
        <w:t>с государственным участием, общественных, научных и иных</w:t>
      </w:r>
    </w:p>
    <w:p w:rsidR="00892A85" w:rsidRDefault="00892A85">
      <w:pPr>
        <w:pStyle w:val="ConsPlusNormal"/>
        <w:jc w:val="center"/>
      </w:pPr>
      <w:r>
        <w:t>организаций, а также государственных внебюджетных фондов</w:t>
      </w:r>
    </w:p>
    <w:p w:rsidR="00892A85" w:rsidRDefault="00892A85">
      <w:pPr>
        <w:pStyle w:val="ConsPlusNormal"/>
        <w:jc w:val="center"/>
      </w:pPr>
      <w:r>
        <w:t>и физических лиц в реализации подпрограммы</w:t>
      </w:r>
    </w:p>
    <w:p w:rsidR="00892A85" w:rsidRDefault="00892A85">
      <w:pPr>
        <w:pStyle w:val="ConsPlusNormal"/>
        <w:jc w:val="both"/>
      </w:pPr>
    </w:p>
    <w:p w:rsidR="00892A85" w:rsidRDefault="00892A85">
      <w:pPr>
        <w:pStyle w:val="ConsPlusNormal"/>
        <w:ind w:firstLine="540"/>
        <w:jc w:val="both"/>
      </w:pPr>
      <w:r>
        <w:t xml:space="preserve">В реализации мероприятий подпрограммы возможно участие акционерных обществ с государственным участием, общественных, научных и иных организаций в качестве исполнителей, определяемых в соответствии с требованиями Федерального </w:t>
      </w:r>
      <w:hyperlink r:id="rId27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892A85" w:rsidRDefault="00892A85">
      <w:pPr>
        <w:pStyle w:val="ConsPlusNormal"/>
        <w:jc w:val="both"/>
      </w:pPr>
    </w:p>
    <w:p w:rsidR="00892A85" w:rsidRDefault="00892A85">
      <w:pPr>
        <w:pStyle w:val="ConsPlusNormal"/>
        <w:jc w:val="center"/>
        <w:outlineLvl w:val="3"/>
      </w:pPr>
      <w:r>
        <w:t>7. Финансовое обеспечение реализации подпрограммы</w:t>
      </w:r>
    </w:p>
    <w:p w:rsidR="00892A85" w:rsidRDefault="00892A85">
      <w:pPr>
        <w:pStyle w:val="ConsPlusNormal"/>
        <w:jc w:val="both"/>
      </w:pPr>
    </w:p>
    <w:p w:rsidR="00892A85" w:rsidRDefault="00892A85">
      <w:pPr>
        <w:pStyle w:val="ConsPlusNormal"/>
        <w:ind w:firstLine="540"/>
        <w:jc w:val="both"/>
      </w:pPr>
      <w:r>
        <w:t xml:space="preserve">Финансирование основных мероприятий подпрограммы предусмотрено за счет средств областного бюджета. Расходы областного бюджета на реализацию подпрограммы приведены в </w:t>
      </w:r>
      <w:hyperlink w:anchor="P2543" w:history="1">
        <w:r>
          <w:rPr>
            <w:color w:val="0000FF"/>
          </w:rPr>
          <w:t>таблицах 2</w:t>
        </w:r>
      </w:hyperlink>
      <w:r>
        <w:t xml:space="preserve">, </w:t>
      </w:r>
      <w:hyperlink w:anchor="P6955" w:history="1">
        <w:r>
          <w:rPr>
            <w:color w:val="0000FF"/>
          </w:rPr>
          <w:t>3</w:t>
        </w:r>
      </w:hyperlink>
      <w:r>
        <w:t xml:space="preserve"> приложения к настоящей государственной программе.</w:t>
      </w:r>
    </w:p>
    <w:p w:rsidR="00892A85" w:rsidRDefault="00892A85">
      <w:pPr>
        <w:pStyle w:val="ConsPlusNormal"/>
        <w:spacing w:before="220"/>
        <w:ind w:firstLine="540"/>
        <w:jc w:val="both"/>
      </w:pPr>
      <w:r>
        <w:t>Объем ассигнований из областного бюджета ежегодно подлежит уточнению в установленном порядке в соответствии с Законом Воронежской области об областном бюджете на очередной финансовый год и на плановый период.</w:t>
      </w:r>
    </w:p>
    <w:p w:rsidR="00892A85" w:rsidRDefault="00892A85">
      <w:pPr>
        <w:pStyle w:val="ConsPlusNormal"/>
        <w:jc w:val="both"/>
      </w:pPr>
    </w:p>
    <w:p w:rsidR="00892A85" w:rsidRDefault="00892A85">
      <w:pPr>
        <w:pStyle w:val="ConsPlusNormal"/>
        <w:jc w:val="center"/>
        <w:outlineLvl w:val="3"/>
      </w:pPr>
      <w:r>
        <w:t>8. Анализ рисков реализации подпрограммы</w:t>
      </w:r>
    </w:p>
    <w:p w:rsidR="00892A85" w:rsidRDefault="00892A85">
      <w:pPr>
        <w:pStyle w:val="ConsPlusNormal"/>
        <w:jc w:val="center"/>
      </w:pPr>
      <w:r>
        <w:t>и описание мер управления рисками реализации подпрограммы</w:t>
      </w:r>
    </w:p>
    <w:p w:rsidR="00892A85" w:rsidRDefault="00892A8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both"/>
            </w:pPr>
            <w:r>
              <w:rPr>
                <w:color w:val="392C69"/>
              </w:rPr>
              <w:t>КонсультантПлюс: примечание.</w:t>
            </w:r>
          </w:p>
          <w:p w:rsidR="00892A85" w:rsidRDefault="00892A85">
            <w:pPr>
              <w:pStyle w:val="ConsPlusNormal"/>
              <w:jc w:val="both"/>
            </w:pPr>
            <w:r>
              <w:rPr>
                <w:color w:val="392C69"/>
              </w:rPr>
              <w:t>В официальном тексте документа, видимо, допущена опечатка: таблица 2 в разделе 9 отсутствует, имеется в виду таблица 5.</w:t>
            </w:r>
          </w:p>
        </w:tc>
      </w:tr>
    </w:tbl>
    <w:p w:rsidR="00892A85" w:rsidRDefault="00892A85">
      <w:pPr>
        <w:pStyle w:val="ConsPlusNormal"/>
        <w:spacing w:before="280"/>
        <w:ind w:firstLine="540"/>
        <w:jc w:val="both"/>
      </w:pPr>
      <w:r>
        <w:t xml:space="preserve">Риски реализации подпрограммы, а также соответствующие меры по управлению данными рисками представлены в </w:t>
      </w:r>
      <w:hyperlink w:anchor="P479" w:history="1">
        <w:r>
          <w:rPr>
            <w:color w:val="0000FF"/>
          </w:rPr>
          <w:t>таблице 2 раздела 9</w:t>
        </w:r>
      </w:hyperlink>
      <w:r>
        <w:t xml:space="preserve"> настоящей государственной программы.</w:t>
      </w:r>
    </w:p>
    <w:p w:rsidR="00892A85" w:rsidRDefault="00892A85">
      <w:pPr>
        <w:pStyle w:val="ConsPlusNormal"/>
        <w:jc w:val="both"/>
      </w:pPr>
    </w:p>
    <w:p w:rsidR="00892A85" w:rsidRDefault="00892A85">
      <w:pPr>
        <w:pStyle w:val="ConsPlusNormal"/>
        <w:jc w:val="center"/>
        <w:outlineLvl w:val="3"/>
      </w:pPr>
      <w:r>
        <w:t>9. Оценка эффективности реализации подпрограммы</w:t>
      </w:r>
    </w:p>
    <w:p w:rsidR="00892A85" w:rsidRDefault="00892A85">
      <w:pPr>
        <w:pStyle w:val="ConsPlusNormal"/>
        <w:jc w:val="both"/>
      </w:pPr>
    </w:p>
    <w:p w:rsidR="00892A85" w:rsidRDefault="00892A85">
      <w:pPr>
        <w:pStyle w:val="ConsPlusNormal"/>
        <w:ind w:firstLine="540"/>
        <w:jc w:val="both"/>
      </w:pPr>
      <w:r>
        <w:t>В результате реализации мероприятий подпрограммы в 2016 - 2021 годах планируется достижение следующих качественных показателей, характеризующих эффективность реализации подпрограммы:</w:t>
      </w:r>
    </w:p>
    <w:p w:rsidR="00892A85" w:rsidRDefault="00892A85">
      <w:pPr>
        <w:pStyle w:val="ConsPlusNormal"/>
        <w:spacing w:before="220"/>
        <w:ind w:firstLine="540"/>
        <w:jc w:val="both"/>
      </w:pPr>
      <w:r>
        <w:t>- обеспечение развития и повышение эффективности работы потребительской кооперации на территории Воронежской области;</w:t>
      </w:r>
    </w:p>
    <w:p w:rsidR="00892A85" w:rsidRDefault="00892A85">
      <w:pPr>
        <w:pStyle w:val="ConsPlusNormal"/>
        <w:spacing w:before="220"/>
        <w:ind w:firstLine="540"/>
        <w:jc w:val="both"/>
      </w:pPr>
      <w:r>
        <w:t>- улучшение материально-технической базы предприятий потребительской кооперации в сфере закупки, переработки и сбыта сельскохозяйственной продукции;</w:t>
      </w:r>
    </w:p>
    <w:p w:rsidR="00892A85" w:rsidRDefault="00892A85">
      <w:pPr>
        <w:pStyle w:val="ConsPlusNormal"/>
        <w:spacing w:before="220"/>
        <w:ind w:firstLine="540"/>
        <w:jc w:val="both"/>
      </w:pPr>
      <w:r>
        <w:t>- повышение уровня занятости и качества жизни сельского населения;</w:t>
      </w:r>
    </w:p>
    <w:p w:rsidR="00892A85" w:rsidRDefault="00892A85">
      <w:pPr>
        <w:pStyle w:val="ConsPlusNormal"/>
        <w:spacing w:before="220"/>
        <w:ind w:firstLine="540"/>
        <w:jc w:val="both"/>
      </w:pPr>
      <w:r>
        <w:t>- обеспечение товарами и услугами повседневного спроса жителей малонаселенных и труднодоступных пунктов;</w:t>
      </w:r>
    </w:p>
    <w:p w:rsidR="00892A85" w:rsidRDefault="00892A85">
      <w:pPr>
        <w:pStyle w:val="ConsPlusNormal"/>
        <w:spacing w:before="220"/>
        <w:ind w:firstLine="540"/>
        <w:jc w:val="both"/>
      </w:pPr>
      <w:r>
        <w:t>- повышение финансовой устойчивости организаций потребительской кооперации за счет оказания государственной поддержки;</w:t>
      </w:r>
    </w:p>
    <w:p w:rsidR="00892A85" w:rsidRDefault="00892A85">
      <w:pPr>
        <w:pStyle w:val="ConsPlusNormal"/>
        <w:spacing w:before="220"/>
        <w:ind w:firstLine="540"/>
        <w:jc w:val="both"/>
      </w:pPr>
      <w:r>
        <w:t>- повышение ответственности изготовителей и продавцов за качество выпускаемой и реализуемой продукции;</w:t>
      </w:r>
    </w:p>
    <w:p w:rsidR="00892A85" w:rsidRDefault="00892A85">
      <w:pPr>
        <w:pStyle w:val="ConsPlusNormal"/>
        <w:spacing w:before="220"/>
        <w:ind w:firstLine="540"/>
        <w:jc w:val="both"/>
      </w:pPr>
      <w:r>
        <w:t>- снижение количества опасных, некачественных, контрафактных товаров, реализуемых на потребительском рынке Воронежской области;</w:t>
      </w:r>
    </w:p>
    <w:p w:rsidR="00892A85" w:rsidRDefault="00892A85">
      <w:pPr>
        <w:pStyle w:val="ConsPlusNormal"/>
        <w:spacing w:before="220"/>
        <w:ind w:firstLine="540"/>
        <w:jc w:val="both"/>
      </w:pPr>
      <w:r>
        <w:t>- повышение уровня правовой грамотности и информированности населения Воронежской области в вопросах защиты прав потребителей.</w:t>
      </w:r>
    </w:p>
    <w:p w:rsidR="00892A85" w:rsidRDefault="00892A85">
      <w:pPr>
        <w:pStyle w:val="ConsPlusNormal"/>
        <w:spacing w:before="220"/>
        <w:ind w:firstLine="540"/>
        <w:jc w:val="both"/>
      </w:pPr>
      <w:r>
        <w:t>Кроме того, достигнутые качественные показатели эффективности подпрограммы 2 в значительной степени повлияют на достижение следующих количественных результатов:</w:t>
      </w:r>
    </w:p>
    <w:p w:rsidR="00892A85" w:rsidRDefault="00892A85">
      <w:pPr>
        <w:pStyle w:val="ConsPlusNormal"/>
        <w:spacing w:before="220"/>
        <w:ind w:firstLine="540"/>
        <w:jc w:val="both"/>
      </w:pPr>
      <w:r>
        <w:t>- оборот розничной торговли организаций потребительской кооперации с 4293 млн. рублей в 2014 году до 5000 млн. рублей в 2021 году, или более чем в 1,2 раза к уровню 2014 года;</w:t>
      </w:r>
    </w:p>
    <w:p w:rsidR="00892A85" w:rsidRDefault="00892A85">
      <w:pPr>
        <w:pStyle w:val="ConsPlusNormal"/>
        <w:spacing w:before="220"/>
        <w:ind w:firstLine="540"/>
        <w:jc w:val="both"/>
      </w:pPr>
      <w:r>
        <w:t>- индекс физического объема оборота розничной торговли в сопоставимых ценах к предыдущему году с 94,0% в 2015 году до 101,2% в 2021 году;</w:t>
      </w:r>
    </w:p>
    <w:p w:rsidR="00892A85" w:rsidRDefault="00892A85">
      <w:pPr>
        <w:pStyle w:val="ConsPlusNormal"/>
        <w:jc w:val="both"/>
      </w:pPr>
      <w:r>
        <w:t xml:space="preserve">(в ред. </w:t>
      </w:r>
      <w:hyperlink r:id="rId280"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 снижение доли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 с 70% в 2015 году до 55% в 2021 году;</w:t>
      </w:r>
    </w:p>
    <w:p w:rsidR="00892A85" w:rsidRDefault="00892A85">
      <w:pPr>
        <w:pStyle w:val="ConsPlusNormal"/>
        <w:spacing w:before="220"/>
        <w:ind w:firstLine="540"/>
        <w:jc w:val="both"/>
      </w:pPr>
      <w:r>
        <w:t>- увеличение совокупного объема хозяйственной деятельности организаций потребительской кооперации Воронежской области с 5,3 млрд. рублей в 2014 году до 7,4 млрд. рублей в 2021 году, или более чем в 1,4 раза к уровню 2014 года;</w:t>
      </w:r>
    </w:p>
    <w:p w:rsidR="00892A85" w:rsidRDefault="00892A85">
      <w:pPr>
        <w:pStyle w:val="ConsPlusNormal"/>
        <w:spacing w:before="220"/>
        <w:ind w:firstLine="540"/>
        <w:jc w:val="both"/>
      </w:pPr>
      <w:r>
        <w:t>- увеличение объема закупок сельскохозяйственной продукции и сырья организациями потребительской кооперации с 443 млн. рублей в 2014 году до 620 млн. рублей в 2021 году, или более чем в 1,4 раза к уровню 2014 года;</w:t>
      </w:r>
    </w:p>
    <w:p w:rsidR="00892A85" w:rsidRDefault="00892A85">
      <w:pPr>
        <w:pStyle w:val="ConsPlusNormal"/>
        <w:spacing w:before="220"/>
        <w:ind w:firstLine="540"/>
        <w:jc w:val="both"/>
      </w:pPr>
      <w:r>
        <w:t>- увеличение объема производимой продукции организациями потребительской кооперации Воронежской области с 171 млн. рублей в 2014 году до 205 млн. рублей в 2021 году, или в 1,2 раза к уровню 2014 года;</w:t>
      </w:r>
    </w:p>
    <w:p w:rsidR="00892A85" w:rsidRDefault="00892A85">
      <w:pPr>
        <w:pStyle w:val="ConsPlusNormal"/>
        <w:spacing w:before="220"/>
        <w:ind w:firstLine="540"/>
        <w:jc w:val="both"/>
      </w:pPr>
      <w:r>
        <w:t>- увеличение количества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 с 97% в 2015 году до 98% в 2021 году;</w:t>
      </w:r>
    </w:p>
    <w:p w:rsidR="00892A85" w:rsidRDefault="00892A85">
      <w:pPr>
        <w:pStyle w:val="ConsPlusNormal"/>
        <w:spacing w:before="220"/>
        <w:ind w:firstLine="540"/>
        <w:jc w:val="both"/>
      </w:pPr>
      <w:r>
        <w:t>- увеличение количества справочно-информационных материалов по вопросам защиты прав потребителей, размещенных в средствах массовой информации, до 25 единиц в 2021 году;</w:t>
      </w:r>
    </w:p>
    <w:p w:rsidR="00892A85" w:rsidRDefault="00892A85">
      <w:pPr>
        <w:pStyle w:val="ConsPlusNormal"/>
        <w:spacing w:before="220"/>
        <w:ind w:firstLine="540"/>
        <w:jc w:val="both"/>
      </w:pPr>
      <w:r>
        <w:t>- увеличение оборота розничной торговли в 1,3 раза к уровню 2015 года.</w:t>
      </w:r>
    </w:p>
    <w:p w:rsidR="00892A85" w:rsidRDefault="00892A85">
      <w:pPr>
        <w:pStyle w:val="ConsPlusNormal"/>
        <w:jc w:val="both"/>
      </w:pPr>
      <w:r>
        <w:t xml:space="preserve">(в ред. </w:t>
      </w:r>
      <w:hyperlink r:id="rId281" w:history="1">
        <w:r>
          <w:rPr>
            <w:color w:val="0000FF"/>
          </w:rPr>
          <w:t>постановления</w:t>
        </w:r>
      </w:hyperlink>
      <w:r>
        <w:t xml:space="preserve"> правительства Воронежской области от 01.12.2017 N 963)</w:t>
      </w:r>
    </w:p>
    <w:p w:rsidR="00892A85" w:rsidRDefault="00892A85">
      <w:pPr>
        <w:pStyle w:val="ConsPlusNormal"/>
        <w:jc w:val="both"/>
      </w:pPr>
    </w:p>
    <w:p w:rsidR="00892A85" w:rsidRDefault="00892A85">
      <w:pPr>
        <w:pStyle w:val="ConsPlusNormal"/>
        <w:jc w:val="center"/>
        <w:outlineLvl w:val="2"/>
      </w:pPr>
      <w:bookmarkStart w:id="23" w:name="P1669"/>
      <w:bookmarkEnd w:id="23"/>
      <w:r>
        <w:t>Подпрограмма 3 "Обеспечение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jc w:val="center"/>
        <w:outlineLvl w:val="3"/>
      </w:pPr>
      <w:r>
        <w:t>ПАСПОРТ</w:t>
      </w:r>
    </w:p>
    <w:p w:rsidR="00892A85" w:rsidRDefault="00892A85">
      <w:pPr>
        <w:pStyle w:val="ConsPlusNormal"/>
        <w:jc w:val="center"/>
      </w:pPr>
      <w:r>
        <w:t>подпрограммы 3 "Обеспечение реализации</w:t>
      </w:r>
    </w:p>
    <w:p w:rsidR="00892A85" w:rsidRDefault="00892A85">
      <w:pPr>
        <w:pStyle w:val="ConsPlusNormal"/>
        <w:jc w:val="center"/>
      </w:pPr>
      <w:r>
        <w:t>государственной программы"</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6746"/>
      </w:tblGrid>
      <w:tr w:rsidR="00892A85">
        <w:tc>
          <w:tcPr>
            <w:tcW w:w="2324" w:type="dxa"/>
          </w:tcPr>
          <w:p w:rsidR="00892A85" w:rsidRDefault="00892A85">
            <w:pPr>
              <w:pStyle w:val="ConsPlusNormal"/>
            </w:pPr>
            <w:r>
              <w:t>Исполнители подпрограммы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c>
          <w:tcPr>
            <w:tcW w:w="2324" w:type="dxa"/>
          </w:tcPr>
          <w:p w:rsidR="00892A85" w:rsidRDefault="00892A85">
            <w:pPr>
              <w:pStyle w:val="ConsPlusNormal"/>
            </w:pPr>
            <w:r>
              <w:t>Основные мероприятия, входящие в состав подпрограммы</w:t>
            </w:r>
          </w:p>
        </w:tc>
        <w:tc>
          <w:tcPr>
            <w:tcW w:w="6746" w:type="dxa"/>
          </w:tcPr>
          <w:p w:rsidR="00892A85" w:rsidRDefault="00457F41">
            <w:pPr>
              <w:pStyle w:val="ConsPlusNormal"/>
              <w:jc w:val="both"/>
            </w:pPr>
            <w:hyperlink w:anchor="P1756" w:history="1">
              <w:r w:rsidR="00892A85">
                <w:rPr>
                  <w:color w:val="0000FF"/>
                </w:rPr>
                <w:t>Финансовое обеспечение</w:t>
              </w:r>
            </w:hyperlink>
            <w:r w:rsidR="00892A85">
              <w:t xml:space="preserve"> деятельности исполнительных органов государственной власти, иных главных распорядителей средств областного бюджета - исполнителей</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82" w:history="1">
              <w:r>
                <w:rPr>
                  <w:color w:val="0000FF"/>
                </w:rPr>
                <w:t>постановлением</w:t>
              </w:r>
            </w:hyperlink>
            <w:r>
              <w:t xml:space="preserve"> правительства Воронежской области от 09.02.2017 N 83)</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83" w:history="1">
              <w:r>
                <w:rPr>
                  <w:color w:val="0000FF"/>
                </w:rPr>
                <w:t>постановлением</w:t>
              </w:r>
            </w:hyperlink>
            <w:r>
              <w:t xml:space="preserve"> правительства Воронежской области от 09.02.2017 N 83)</w:t>
            </w:r>
          </w:p>
        </w:tc>
      </w:tr>
      <w:tr w:rsidR="00892A85">
        <w:tc>
          <w:tcPr>
            <w:tcW w:w="2324" w:type="dxa"/>
          </w:tcPr>
          <w:p w:rsidR="00892A85" w:rsidRDefault="00892A85">
            <w:pPr>
              <w:pStyle w:val="ConsPlusNormal"/>
            </w:pPr>
            <w:r>
              <w:t>Цель подпрограммы</w:t>
            </w:r>
          </w:p>
        </w:tc>
        <w:tc>
          <w:tcPr>
            <w:tcW w:w="6746" w:type="dxa"/>
          </w:tcPr>
          <w:p w:rsidR="00892A85" w:rsidRDefault="00892A85">
            <w:pPr>
              <w:pStyle w:val="ConsPlusNormal"/>
              <w:jc w:val="both"/>
            </w:pPr>
            <w:r>
              <w:t>Повышение эффективности государственного управления в сфере государственного регулирования торговой деятельности, развития малого и среднего предпринимательства, потребительского рынка</w:t>
            </w:r>
          </w:p>
        </w:tc>
      </w:tr>
      <w:tr w:rsidR="00892A85">
        <w:tc>
          <w:tcPr>
            <w:tcW w:w="2324" w:type="dxa"/>
          </w:tcPr>
          <w:p w:rsidR="00892A85" w:rsidRDefault="00892A85">
            <w:pPr>
              <w:pStyle w:val="ConsPlusNormal"/>
            </w:pPr>
            <w:r>
              <w:t>Задачи подпрограммы</w:t>
            </w:r>
          </w:p>
        </w:tc>
        <w:tc>
          <w:tcPr>
            <w:tcW w:w="6746" w:type="dxa"/>
          </w:tcPr>
          <w:p w:rsidR="00892A85" w:rsidRDefault="00892A85">
            <w:pPr>
              <w:pStyle w:val="ConsPlusNormal"/>
              <w:jc w:val="both"/>
            </w:pPr>
            <w:r>
              <w:t xml:space="preserve">1. </w:t>
            </w:r>
            <w:hyperlink w:anchor="P1756" w:history="1">
              <w:r>
                <w:rPr>
                  <w:color w:val="0000FF"/>
                </w:rPr>
                <w:t>Обеспечение</w:t>
              </w:r>
            </w:hyperlink>
            <w:r>
              <w:t xml:space="preserve"> реализации государственной программы Воронежской области "Развитие предпринимательства и торговли" в соответствии с установленными задачами и сроками.</w:t>
            </w:r>
          </w:p>
          <w:p w:rsidR="00892A85" w:rsidRDefault="00892A85">
            <w:pPr>
              <w:pStyle w:val="ConsPlusNormal"/>
              <w:jc w:val="both"/>
            </w:pPr>
            <w:r>
              <w:t>2. Реализация полномочий в сфере государственного регулирования торговой деятельности, развития малого и среднего предпринимательства, потребительского рынка</w:t>
            </w:r>
          </w:p>
        </w:tc>
      </w:tr>
      <w:tr w:rsidR="00892A85">
        <w:tblPrEx>
          <w:tblBorders>
            <w:insideH w:val="nil"/>
          </w:tblBorders>
        </w:tblPrEx>
        <w:tc>
          <w:tcPr>
            <w:tcW w:w="2324" w:type="dxa"/>
            <w:tcBorders>
              <w:bottom w:val="nil"/>
            </w:tcBorders>
          </w:tcPr>
          <w:p w:rsidR="00892A85" w:rsidRDefault="00892A85">
            <w:pPr>
              <w:pStyle w:val="ConsPlusNormal"/>
            </w:pPr>
            <w:r>
              <w:t>Целевые показатели (индикаторы) подпрограммы</w:t>
            </w:r>
          </w:p>
        </w:tc>
        <w:tc>
          <w:tcPr>
            <w:tcW w:w="6746" w:type="dxa"/>
            <w:tcBorders>
              <w:bottom w:val="nil"/>
            </w:tcBorders>
          </w:tcPr>
          <w:p w:rsidR="00892A85" w:rsidRDefault="00892A85">
            <w:pPr>
              <w:pStyle w:val="ConsPlusNormal"/>
              <w:jc w:val="both"/>
            </w:pPr>
            <w:r>
              <w:t>Уровень достижения значений целевых показателей (индикаторов) государственной программы Воронежской области "Развитие предпринимательства и торговли", процентов</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84" w:history="1">
              <w:r>
                <w:rPr>
                  <w:color w:val="0000FF"/>
                </w:rPr>
                <w:t>постановления</w:t>
              </w:r>
            </w:hyperlink>
            <w:r>
              <w:t xml:space="preserve"> правительства Воронежской области от 09.02.2017 N 83)</w:t>
            </w:r>
          </w:p>
        </w:tc>
      </w:tr>
      <w:tr w:rsidR="00892A85">
        <w:tc>
          <w:tcPr>
            <w:tcW w:w="2324" w:type="dxa"/>
          </w:tcPr>
          <w:p w:rsidR="00892A85" w:rsidRDefault="00892A85">
            <w:pPr>
              <w:pStyle w:val="ConsPlusNormal"/>
            </w:pPr>
            <w:r>
              <w:t>Сроки реализации подпрограммы</w:t>
            </w:r>
          </w:p>
        </w:tc>
        <w:tc>
          <w:tcPr>
            <w:tcW w:w="6746" w:type="dxa"/>
          </w:tcPr>
          <w:p w:rsidR="00892A85" w:rsidRDefault="00892A85">
            <w:pPr>
              <w:pStyle w:val="ConsPlusNormal"/>
              <w:jc w:val="both"/>
            </w:pPr>
            <w:r>
              <w:t>2016 - 2021 годы (реализуется в один этап)</w:t>
            </w:r>
          </w:p>
        </w:tc>
      </w:tr>
      <w:tr w:rsidR="00892A85">
        <w:tblPrEx>
          <w:tblBorders>
            <w:insideH w:val="nil"/>
          </w:tblBorders>
        </w:tblPrEx>
        <w:tc>
          <w:tcPr>
            <w:tcW w:w="2324" w:type="dxa"/>
            <w:tcBorders>
              <w:bottom w:val="nil"/>
            </w:tcBorders>
          </w:tcPr>
          <w:p w:rsidR="00892A85" w:rsidRDefault="00892A85">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892A85" w:rsidRDefault="00892A85">
            <w:pPr>
              <w:pStyle w:val="ConsPlusNormal"/>
              <w:jc w:val="both"/>
            </w:pPr>
            <w:r>
              <w:t>Единственным источником финансирования подпрограммы являются средства областного бюджета.</w:t>
            </w:r>
          </w:p>
          <w:p w:rsidR="00892A85" w:rsidRDefault="00892A85">
            <w:pPr>
              <w:pStyle w:val="ConsPlusNormal"/>
              <w:jc w:val="both"/>
            </w:pPr>
            <w:r>
              <w:t>Объем финансирования подпрограммы составляет 137670,0 тыс. рублей, в том числе по годам:</w:t>
            </w:r>
          </w:p>
          <w:p w:rsidR="00892A85" w:rsidRDefault="00892A85">
            <w:pPr>
              <w:pStyle w:val="ConsPlusNormal"/>
              <w:jc w:val="both"/>
            </w:pPr>
            <w:r>
              <w:t>2016 год - 21271,00 тыс. рублей;</w:t>
            </w:r>
          </w:p>
          <w:p w:rsidR="00892A85" w:rsidRDefault="00892A85">
            <w:pPr>
              <w:pStyle w:val="ConsPlusNormal"/>
              <w:jc w:val="both"/>
            </w:pPr>
            <w:r>
              <w:t>2017 год - 24001,0 тыс. рублей;</w:t>
            </w:r>
          </w:p>
          <w:p w:rsidR="00892A85" w:rsidRDefault="00892A85">
            <w:pPr>
              <w:pStyle w:val="ConsPlusNormal"/>
              <w:jc w:val="both"/>
            </w:pPr>
            <w:r>
              <w:t>2018 год - 22858,0 тыс. рублей;</w:t>
            </w:r>
          </w:p>
          <w:p w:rsidR="00892A85" w:rsidRDefault="00892A85">
            <w:pPr>
              <w:pStyle w:val="ConsPlusNormal"/>
              <w:jc w:val="both"/>
            </w:pPr>
            <w:r>
              <w:t>2019 год - 23660,0 тыс. рублей;</w:t>
            </w:r>
          </w:p>
          <w:p w:rsidR="00892A85" w:rsidRDefault="00892A85">
            <w:pPr>
              <w:pStyle w:val="ConsPlusNormal"/>
              <w:jc w:val="both"/>
            </w:pPr>
            <w:r>
              <w:t>2020 год - 24496,0 тыс. рублей;</w:t>
            </w:r>
          </w:p>
          <w:p w:rsidR="00892A85" w:rsidRDefault="00892A85">
            <w:pPr>
              <w:pStyle w:val="ConsPlusNormal"/>
              <w:jc w:val="both"/>
            </w:pPr>
            <w:r>
              <w:t>2021 год - 21384,0 тыс.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85" w:history="1">
              <w:r>
                <w:rPr>
                  <w:color w:val="0000FF"/>
                </w:rPr>
                <w:t>постановления</w:t>
              </w:r>
            </w:hyperlink>
            <w:r>
              <w:t xml:space="preserve"> правительства Воронежской области от 27.03.2018 N 262)</w:t>
            </w:r>
          </w:p>
        </w:tc>
      </w:tr>
      <w:tr w:rsidR="00892A85">
        <w:tc>
          <w:tcPr>
            <w:tcW w:w="2324" w:type="dxa"/>
          </w:tcPr>
          <w:p w:rsidR="00892A85" w:rsidRDefault="00892A85">
            <w:pPr>
              <w:pStyle w:val="ConsPlusNormal"/>
            </w:pPr>
            <w:r>
              <w:t>Ожидаемые непосредственные результаты реализации подпрограммы</w:t>
            </w:r>
          </w:p>
        </w:tc>
        <w:tc>
          <w:tcPr>
            <w:tcW w:w="6746" w:type="dxa"/>
          </w:tcPr>
          <w:p w:rsidR="00892A85" w:rsidRDefault="00892A85">
            <w:pPr>
              <w:pStyle w:val="ConsPlusNormal"/>
              <w:jc w:val="both"/>
            </w:pPr>
            <w:r>
              <w:t>Уровень достижения значений целевых показателей (индикаторов) государственной программы Воронежской области "Развитие предпринимательства и торговли" - не ниже 100% к 2021 году</w:t>
            </w:r>
          </w:p>
        </w:tc>
      </w:tr>
    </w:tbl>
    <w:p w:rsidR="00892A85" w:rsidRDefault="00892A85">
      <w:pPr>
        <w:pStyle w:val="ConsPlusNormal"/>
        <w:jc w:val="both"/>
      </w:pPr>
    </w:p>
    <w:p w:rsidR="00892A85" w:rsidRDefault="00892A85">
      <w:pPr>
        <w:pStyle w:val="ConsPlusNormal"/>
        <w:jc w:val="center"/>
        <w:outlineLvl w:val="3"/>
      </w:pPr>
      <w:r>
        <w:t>1. Характеристика сферы реализации подпрограммы, описание</w:t>
      </w:r>
    </w:p>
    <w:p w:rsidR="00892A85" w:rsidRDefault="00892A85">
      <w:pPr>
        <w:pStyle w:val="ConsPlusNormal"/>
        <w:jc w:val="center"/>
      </w:pPr>
      <w:r>
        <w:t>основных проблем в указанной сфере и прогноз ее развития</w:t>
      </w:r>
    </w:p>
    <w:p w:rsidR="00892A85" w:rsidRDefault="00892A85">
      <w:pPr>
        <w:pStyle w:val="ConsPlusNormal"/>
        <w:jc w:val="both"/>
      </w:pPr>
    </w:p>
    <w:p w:rsidR="00892A85" w:rsidRDefault="00892A85">
      <w:pPr>
        <w:pStyle w:val="ConsPlusNormal"/>
        <w:ind w:firstLine="540"/>
        <w:jc w:val="both"/>
      </w:pPr>
      <w:r>
        <w:t>Подпрограмма 3 носит обеспечивающий характер по реализации государственной программы в целом и направлена на обеспечение достижения целей и задач государственной программы. Важнейшим элементом реализации государственной программы является взаимосвязь планирования, реализации, мониторинга, уточнения и корректировки государственной программы. Успешная реализация государственной программы возможна только при внедрении программно-целевого подхода к управлению. В качестве исполнителя мероприятий программы выступает департамент предпринимательства и торговли Воронежской области.</w:t>
      </w:r>
    </w:p>
    <w:p w:rsidR="00892A85" w:rsidRDefault="00892A85">
      <w:pPr>
        <w:pStyle w:val="ConsPlusNormal"/>
        <w:spacing w:before="220"/>
        <w:ind w:firstLine="540"/>
        <w:jc w:val="both"/>
      </w:pPr>
      <w:r>
        <w:t>Государственное регулирование торговой деятельности, развития малого и среднего предпринимательства, потребительского рынка осуществляется путем достижения следующих задач:</w:t>
      </w:r>
    </w:p>
    <w:p w:rsidR="00892A85" w:rsidRDefault="00892A85">
      <w:pPr>
        <w:pStyle w:val="ConsPlusNormal"/>
        <w:spacing w:before="220"/>
        <w:ind w:firstLine="540"/>
        <w:jc w:val="both"/>
      </w:pPr>
      <w:r>
        <w:t>- обеспечение благоприятных условий для развития субъектов малого и среднего предпринимательства, в том числе в целях формирования конкурентной среды в экономике Российской Федерации;</w:t>
      </w:r>
    </w:p>
    <w:p w:rsidR="00892A85" w:rsidRDefault="00892A85">
      <w:pPr>
        <w:pStyle w:val="ConsPlusNormal"/>
        <w:spacing w:before="220"/>
        <w:ind w:firstLine="540"/>
        <w:jc w:val="both"/>
      </w:pPr>
      <w:r>
        <w:t>- защита прав и интересов потребителей товаров, работ и услуг от незаконных действий хозяйствующих субъектов в сферах деятельности, отнесенных к компетенции департамента;</w:t>
      </w:r>
    </w:p>
    <w:p w:rsidR="00892A85" w:rsidRDefault="00892A85">
      <w:pPr>
        <w:pStyle w:val="ConsPlusNormal"/>
        <w:spacing w:before="220"/>
        <w:ind w:firstLine="540"/>
        <w:jc w:val="both"/>
      </w:pPr>
      <w:r>
        <w:t>- реализация государственной политики в области торговой деятельности на территории Воронежской области;</w:t>
      </w:r>
    </w:p>
    <w:p w:rsidR="00892A85" w:rsidRDefault="00892A85">
      <w:pPr>
        <w:pStyle w:val="ConsPlusNormal"/>
        <w:spacing w:before="220"/>
        <w:ind w:firstLine="540"/>
        <w:jc w:val="both"/>
      </w:pPr>
      <w:r>
        <w:t>- повышение качества и безопасности товаров и услуг;</w:t>
      </w:r>
    </w:p>
    <w:p w:rsidR="00892A85" w:rsidRDefault="00892A85">
      <w:pPr>
        <w:pStyle w:val="ConsPlusNormal"/>
        <w:spacing w:before="220"/>
        <w:ind w:firstLine="540"/>
        <w:jc w:val="both"/>
      </w:pPr>
      <w:r>
        <w:t>- осуществление государственного управления в сфере организации розничных рынков на территории Воронежской области;</w:t>
      </w:r>
    </w:p>
    <w:p w:rsidR="00892A85" w:rsidRDefault="00892A85">
      <w:pPr>
        <w:pStyle w:val="ConsPlusNormal"/>
        <w:spacing w:before="220"/>
        <w:ind w:firstLine="540"/>
        <w:jc w:val="both"/>
      </w:pPr>
      <w:r>
        <w:t>- обеспечение конкурентоспособности субъектов малого и среднего предпринимательства;</w:t>
      </w:r>
    </w:p>
    <w:p w:rsidR="00892A85" w:rsidRDefault="00892A85">
      <w:pPr>
        <w:pStyle w:val="ConsPlusNormal"/>
        <w:spacing w:before="220"/>
        <w:ind w:firstLine="540"/>
        <w:jc w:val="both"/>
      </w:pPr>
      <w:r>
        <w:t>-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92A85" w:rsidRDefault="00892A85">
      <w:pPr>
        <w:pStyle w:val="ConsPlusNormal"/>
        <w:jc w:val="both"/>
      </w:pPr>
    </w:p>
    <w:p w:rsidR="00892A85" w:rsidRDefault="00892A85">
      <w:pPr>
        <w:pStyle w:val="ConsPlusNormal"/>
        <w:jc w:val="center"/>
        <w:outlineLvl w:val="3"/>
      </w:pPr>
      <w:r>
        <w:t>2. Приоритеты государственной политики в сфере реализации</w:t>
      </w:r>
    </w:p>
    <w:p w:rsidR="00892A85" w:rsidRDefault="00892A85">
      <w:pPr>
        <w:pStyle w:val="ConsPlusNormal"/>
        <w:jc w:val="center"/>
      </w:pPr>
      <w:r>
        <w:t>подпрограммы, цели, задачи и показатели (индикаторы)</w:t>
      </w:r>
    </w:p>
    <w:p w:rsidR="00892A85" w:rsidRDefault="00892A85">
      <w:pPr>
        <w:pStyle w:val="ConsPlusNormal"/>
        <w:jc w:val="center"/>
      </w:pPr>
      <w:r>
        <w:t>достижения целей и решения задач, описание основных</w:t>
      </w:r>
    </w:p>
    <w:p w:rsidR="00892A85" w:rsidRDefault="00892A85">
      <w:pPr>
        <w:pStyle w:val="ConsPlusNormal"/>
        <w:jc w:val="center"/>
      </w:pPr>
      <w:r>
        <w:t>ожидаемых конечных результатов подпрограммы, сроков</w:t>
      </w:r>
    </w:p>
    <w:p w:rsidR="00892A85" w:rsidRDefault="00892A85">
      <w:pPr>
        <w:pStyle w:val="ConsPlusNormal"/>
        <w:jc w:val="center"/>
      </w:pPr>
      <w:r>
        <w:t>и контрольных этапов реализации подпрограммы</w:t>
      </w:r>
    </w:p>
    <w:p w:rsidR="00892A85" w:rsidRDefault="00892A85">
      <w:pPr>
        <w:pStyle w:val="ConsPlusNormal"/>
        <w:jc w:val="both"/>
      </w:pPr>
    </w:p>
    <w:p w:rsidR="00892A85" w:rsidRDefault="00892A85">
      <w:pPr>
        <w:pStyle w:val="ConsPlusNormal"/>
        <w:ind w:firstLine="540"/>
        <w:jc w:val="both"/>
      </w:pPr>
      <w:r>
        <w:t xml:space="preserve">Приоритеты государственной политики по формированию расходов бюджетов на основании программно-целевого подхода определены Федеральным </w:t>
      </w:r>
      <w:hyperlink r:id="rId286" w:history="1">
        <w:r>
          <w:rPr>
            <w:color w:val="0000FF"/>
          </w:rPr>
          <w:t>законом</w:t>
        </w:r>
      </w:hyperlink>
      <w:r>
        <w:t xml:space="preserve"> от 31.07.1998 N 145-ФЗ "Бюджетный кодекс Российской Федерации".</w:t>
      </w:r>
    </w:p>
    <w:p w:rsidR="00892A85" w:rsidRDefault="00892A85">
      <w:pPr>
        <w:pStyle w:val="ConsPlusNormal"/>
        <w:spacing w:before="220"/>
        <w:ind w:firstLine="540"/>
        <w:jc w:val="both"/>
      </w:pPr>
      <w:r>
        <w:t>Цель подпрограммы 3: повышение эффективности государственного управления в сфере государственного регулирования торговой деятельности, развития малого и среднего предпринимательства, потребительского рынка.</w:t>
      </w:r>
    </w:p>
    <w:p w:rsidR="00892A85" w:rsidRDefault="00892A85">
      <w:pPr>
        <w:pStyle w:val="ConsPlusNormal"/>
        <w:spacing w:before="220"/>
        <w:ind w:firstLine="540"/>
        <w:jc w:val="both"/>
      </w:pPr>
      <w:r>
        <w:t>Задачи подпрограммы 3:</w:t>
      </w:r>
    </w:p>
    <w:p w:rsidR="00892A85" w:rsidRDefault="00892A85">
      <w:pPr>
        <w:pStyle w:val="ConsPlusNormal"/>
        <w:spacing w:before="220"/>
        <w:ind w:firstLine="540"/>
        <w:jc w:val="both"/>
      </w:pPr>
      <w:r>
        <w:t>- обеспечение реализации государственной программы Воронежской области "Развитие предпринимательства и торговли" в соответствии с установленными задачами и сроками;</w:t>
      </w:r>
    </w:p>
    <w:p w:rsidR="00892A85" w:rsidRDefault="00892A85">
      <w:pPr>
        <w:pStyle w:val="ConsPlusNormal"/>
        <w:spacing w:before="220"/>
        <w:ind w:firstLine="540"/>
        <w:jc w:val="both"/>
      </w:pPr>
      <w:r>
        <w:t>- реализация департаментом предпринимательства и торговли Воронежской области государственных функций и услуг в сфере государственного регулирования торговой деятельности, развития малого и среднего предпринимательства, потребительского рынка.</w:t>
      </w:r>
    </w:p>
    <w:p w:rsidR="00892A85" w:rsidRDefault="00892A85">
      <w:pPr>
        <w:pStyle w:val="ConsPlusNormal"/>
        <w:spacing w:before="220"/>
        <w:ind w:firstLine="540"/>
        <w:jc w:val="both"/>
      </w:pPr>
      <w:r>
        <w:t xml:space="preserve">Сведения о целевых индикаторах и показателях подпрограммы 3 представлены в </w:t>
      </w:r>
      <w:hyperlink w:anchor="P1824" w:history="1">
        <w:r>
          <w:rPr>
            <w:color w:val="0000FF"/>
          </w:rPr>
          <w:t>таблице 1</w:t>
        </w:r>
      </w:hyperlink>
      <w:r>
        <w:t xml:space="preserve"> приложения к настоящей государственной программе.</w:t>
      </w:r>
    </w:p>
    <w:p w:rsidR="00892A85" w:rsidRDefault="00892A85">
      <w:pPr>
        <w:pStyle w:val="ConsPlusNormal"/>
        <w:spacing w:before="220"/>
        <w:ind w:firstLine="540"/>
        <w:jc w:val="both"/>
      </w:pPr>
      <w:r>
        <w:t>Расчет показателя "Уровень достижения значений целевых показателей (индикаторов) государственной программы Воронежской области "Развитие предпринимательства и торговли", процентов" осуществляется по формуле:</w:t>
      </w:r>
    </w:p>
    <w:p w:rsidR="00892A85" w:rsidRDefault="00892A85">
      <w:pPr>
        <w:pStyle w:val="ConsPlusNormal"/>
        <w:jc w:val="both"/>
      </w:pPr>
    </w:p>
    <w:p w:rsidR="00892A85" w:rsidRDefault="00457F41">
      <w:pPr>
        <w:pStyle w:val="ConsPlusNormal"/>
        <w:jc w:val="center"/>
      </w:pPr>
      <w:r w:rsidRPr="00457F41">
        <w:rPr>
          <w:position w:val="-12"/>
        </w:rPr>
        <w:pict>
          <v:shape id="_x0000_i1037" style="width:139.3pt;height:24.3pt" coordsize="" o:spt="100" adj="0,,0" path="" filled="f" stroked="f">
            <v:stroke joinstyle="miter"/>
            <v:imagedata r:id="rId287" o:title="base_23733_83535_32780"/>
            <v:formulas/>
            <v:path o:connecttype="segments"/>
          </v:shape>
        </w:pict>
      </w:r>
    </w:p>
    <w:p w:rsidR="00892A85" w:rsidRDefault="00892A85">
      <w:pPr>
        <w:pStyle w:val="ConsPlusNormal"/>
        <w:jc w:val="both"/>
      </w:pPr>
    </w:p>
    <w:p w:rsidR="00892A85" w:rsidRDefault="00457F41">
      <w:pPr>
        <w:pStyle w:val="ConsPlusNormal"/>
        <w:ind w:firstLine="540"/>
        <w:jc w:val="both"/>
      </w:pPr>
      <w:r w:rsidRPr="00457F41">
        <w:rPr>
          <w:position w:val="-9"/>
        </w:rPr>
        <w:pict>
          <v:shape id="_x0000_i1038" style="width:40.2pt;height:20.55pt" coordsize="" o:spt="100" adj="0,,0" path="" filled="f" stroked="f">
            <v:stroke joinstyle="miter"/>
            <v:imagedata r:id="rId288" o:title="base_23733_83535_32781"/>
            <v:formulas/>
            <v:path o:connecttype="segments"/>
          </v:shape>
        </w:pict>
      </w:r>
      <w:r w:rsidR="00892A85">
        <w:t xml:space="preserve"> - индекс, характеризующий степень достижения в отчетном периоде запланированного значения i-го целевого показателя (индикатора) государственной программы;</w:t>
      </w:r>
    </w:p>
    <w:p w:rsidR="00892A85" w:rsidRDefault="00892A85">
      <w:pPr>
        <w:pStyle w:val="ConsPlusNormal"/>
        <w:spacing w:before="220"/>
        <w:ind w:firstLine="540"/>
        <w:jc w:val="both"/>
      </w:pPr>
      <w:r>
        <w:t>n - количество целевых показателей (индикаторов) государственной программы (включая целевые показатели (индикаторы) подпрограмм государственной программы).</w:t>
      </w:r>
    </w:p>
    <w:p w:rsidR="00892A85" w:rsidRDefault="00892A85">
      <w:pPr>
        <w:pStyle w:val="ConsPlusNormal"/>
        <w:spacing w:before="220"/>
        <w:ind w:firstLine="540"/>
        <w:jc w:val="both"/>
      </w:pPr>
      <w:r>
        <w:t>Индекс, характеризующий степень достижения в отчетном периоде запланированного значения целевого показателя (индикатора) государственной программы, рассчитывается по формуле:</w:t>
      </w:r>
    </w:p>
    <w:p w:rsidR="00892A85" w:rsidRDefault="00892A85">
      <w:pPr>
        <w:pStyle w:val="ConsPlusNormal"/>
        <w:jc w:val="both"/>
      </w:pPr>
    </w:p>
    <w:p w:rsidR="00892A85" w:rsidRDefault="00457F41">
      <w:pPr>
        <w:pStyle w:val="ConsPlusNormal"/>
        <w:jc w:val="center"/>
      </w:pPr>
      <w:r w:rsidRPr="00457F41">
        <w:rPr>
          <w:position w:val="-28"/>
        </w:rPr>
        <w:pict>
          <v:shape id="_x0000_i1039" style="width:181.4pt;height:40.2pt" coordsize="" o:spt="100" adj="0,,0" path="" filled="f" stroked="f">
            <v:stroke joinstyle="miter"/>
            <v:imagedata r:id="rId289" o:title="base_23733_83535_32782"/>
            <v:formulas/>
            <v:path o:connecttype="segments"/>
          </v:shape>
        </w:pict>
      </w:r>
    </w:p>
    <w:p w:rsidR="00892A85" w:rsidRDefault="00892A85">
      <w:pPr>
        <w:pStyle w:val="ConsPlusNormal"/>
        <w:jc w:val="both"/>
      </w:pPr>
    </w:p>
    <w:p w:rsidR="00892A85" w:rsidRDefault="00457F41">
      <w:pPr>
        <w:pStyle w:val="ConsPlusNormal"/>
        <w:ind w:firstLine="540"/>
        <w:jc w:val="both"/>
      </w:pPr>
      <w:r w:rsidRPr="00457F41">
        <w:rPr>
          <w:position w:val="-9"/>
        </w:rPr>
        <w:pict>
          <v:shape id="_x0000_i1040" style="width:58.9pt;height:20.55pt" coordsize="" o:spt="100" adj="0,,0" path="" filled="f" stroked="f">
            <v:stroke joinstyle="miter"/>
            <v:imagedata r:id="rId290" o:title="base_23733_83535_32783"/>
            <v:formulas/>
            <v:path o:connecttype="segments"/>
          </v:shape>
        </w:pict>
      </w:r>
      <w:r w:rsidR="00892A85">
        <w:t xml:space="preserve"> - фактическое значение i-го целевого показателя (индикатора) государственной программы на конец отчетного периода;</w:t>
      </w:r>
    </w:p>
    <w:p w:rsidR="00892A85" w:rsidRDefault="00457F41">
      <w:pPr>
        <w:pStyle w:val="ConsPlusNormal"/>
        <w:spacing w:before="220"/>
        <w:ind w:firstLine="540"/>
        <w:jc w:val="both"/>
      </w:pPr>
      <w:r w:rsidRPr="00457F41">
        <w:rPr>
          <w:position w:val="-9"/>
        </w:rPr>
        <w:pict>
          <v:shape id="_x0000_i1041" style="width:58.9pt;height:20.55pt" coordsize="" o:spt="100" adj="0,,0" path="" filled="f" stroked="f">
            <v:stroke joinstyle="miter"/>
            <v:imagedata r:id="rId291" o:title="base_23733_83535_32784"/>
            <v:formulas/>
            <v:path o:connecttype="segments"/>
          </v:shape>
        </w:pict>
      </w:r>
      <w:r w:rsidR="00892A85">
        <w:t xml:space="preserve"> - плановое значение i-го целевого показателя (индикатора) государственной программы на конец отчетного периода.</w:t>
      </w:r>
    </w:p>
    <w:p w:rsidR="00892A85" w:rsidRDefault="00892A85">
      <w:pPr>
        <w:pStyle w:val="ConsPlusNormal"/>
        <w:spacing w:before="220"/>
        <w:ind w:firstLine="540"/>
        <w:jc w:val="both"/>
      </w:pPr>
      <w:r>
        <w:t>Указанный показатель используется для оценки эффективности реализации подпрограммы 3 в целом.</w:t>
      </w:r>
    </w:p>
    <w:p w:rsidR="00892A85" w:rsidRDefault="00892A85">
      <w:pPr>
        <w:pStyle w:val="ConsPlusNormal"/>
        <w:spacing w:before="220"/>
        <w:ind w:firstLine="540"/>
        <w:jc w:val="both"/>
      </w:pPr>
      <w:r>
        <w:t>Показатель "Уровень исполнения утвержденных бюджетных назначений, процентов" рассчитывается в процентах как отношение фактического исполнения утвержденных бюджетных назначений к плановым.</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подпрограммы 3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892A85" w:rsidRDefault="00892A85">
      <w:pPr>
        <w:pStyle w:val="ConsPlusNormal"/>
        <w:spacing w:before="220"/>
        <w:ind w:firstLine="540"/>
        <w:jc w:val="both"/>
      </w:pPr>
      <w:r>
        <w:t>Ожидаемый непосредственный результат реализации подпрограммы 3 в 2021 году:</w:t>
      </w:r>
    </w:p>
    <w:p w:rsidR="00892A85" w:rsidRDefault="00892A85">
      <w:pPr>
        <w:pStyle w:val="ConsPlusNormal"/>
        <w:spacing w:before="220"/>
        <w:ind w:firstLine="540"/>
        <w:jc w:val="both"/>
      </w:pPr>
      <w:r>
        <w:t>- уровень достижения значений целевых показателей (индикаторов) государственной программы Воронежской области "Развитие предпринимательства и торговли" - не ниже 100%.</w:t>
      </w:r>
    </w:p>
    <w:p w:rsidR="00892A85" w:rsidRDefault="00892A85">
      <w:pPr>
        <w:pStyle w:val="ConsPlusNormal"/>
        <w:spacing w:before="220"/>
        <w:ind w:firstLine="540"/>
        <w:jc w:val="both"/>
      </w:pPr>
      <w:r>
        <w:t>Общий срок реализации подпрограммы 3 рассчитан на период с 2016 года по 2021 год (в один этап).</w:t>
      </w:r>
    </w:p>
    <w:p w:rsidR="00892A85" w:rsidRDefault="00892A85">
      <w:pPr>
        <w:pStyle w:val="ConsPlusNormal"/>
        <w:jc w:val="both"/>
      </w:pPr>
    </w:p>
    <w:p w:rsidR="00892A85" w:rsidRDefault="00892A85">
      <w:pPr>
        <w:pStyle w:val="ConsPlusNormal"/>
        <w:jc w:val="center"/>
        <w:outlineLvl w:val="3"/>
      </w:pPr>
      <w:r>
        <w:t>3. Характеристика основных мероприятий</w:t>
      </w:r>
    </w:p>
    <w:p w:rsidR="00892A85" w:rsidRDefault="00892A85">
      <w:pPr>
        <w:pStyle w:val="ConsPlusNormal"/>
        <w:jc w:val="center"/>
      </w:pPr>
      <w:r>
        <w:t>и мероприятий подпрограммы</w:t>
      </w:r>
    </w:p>
    <w:p w:rsidR="00892A85" w:rsidRDefault="00892A85">
      <w:pPr>
        <w:pStyle w:val="ConsPlusNormal"/>
        <w:jc w:val="both"/>
      </w:pPr>
    </w:p>
    <w:p w:rsidR="00892A85" w:rsidRDefault="00892A85">
      <w:pPr>
        <w:pStyle w:val="ConsPlusNormal"/>
        <w:ind w:firstLine="540"/>
        <w:jc w:val="both"/>
      </w:pPr>
      <w:bookmarkStart w:id="24" w:name="P1756"/>
      <w:bookmarkEnd w:id="24"/>
      <w:r>
        <w:t>Подпрограмма 3 предусматривает реализацию основного мероприятия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892A85" w:rsidRDefault="00892A85">
      <w:pPr>
        <w:pStyle w:val="ConsPlusNormal"/>
        <w:spacing w:before="220"/>
        <w:ind w:firstLine="540"/>
        <w:jc w:val="both"/>
      </w:pPr>
      <w:r>
        <w:t xml:space="preserve">В рамках реализации основного мероприятия предусматривается осуществление расходов, связанных как с содержанием управленческого аппарата, так и иных сопутствующих расходов (арендная плата, коммунальные услуги, налог на имущество, услуги связи и прочее) департамента предпринимательства и торговли Воронежской области в соответствии с бюджетными ассигнованиями и лимитами, установленными </w:t>
      </w:r>
      <w:hyperlink r:id="rId292" w:history="1">
        <w:r>
          <w:rPr>
            <w:color w:val="0000FF"/>
          </w:rPr>
          <w:t>Законом</w:t>
        </w:r>
      </w:hyperlink>
      <w:r>
        <w:t xml:space="preserve"> Воронежской области от 11.12.2014 N 171-ОЗ "Об областном бюджете на 2015 год и плановый период 2016 - 2017 годов".</w:t>
      </w:r>
    </w:p>
    <w:p w:rsidR="00892A85" w:rsidRDefault="00892A85">
      <w:pPr>
        <w:pStyle w:val="ConsPlusNormal"/>
        <w:spacing w:before="220"/>
        <w:ind w:firstLine="540"/>
        <w:jc w:val="both"/>
      </w:pPr>
      <w:r>
        <w:t>Департамент предпринимательства и торговли Воронежской области является исполнительным органом государственной власти Воронежской области, реализующим государственную политику на территории Воронежской области в сфере государственного регулирования торговой деятельности, развития малого и среднего предпринимательства, потребительского рынка.</w:t>
      </w:r>
    </w:p>
    <w:p w:rsidR="00892A85" w:rsidRDefault="00892A85">
      <w:pPr>
        <w:pStyle w:val="ConsPlusNormal"/>
        <w:spacing w:before="220"/>
        <w:ind w:firstLine="540"/>
        <w:jc w:val="both"/>
      </w:pPr>
      <w:r>
        <w:t>Деятельность департамента направлена на реализацию системы мер, направленных на развитие и поддержку малого и среднего предпринимательства, развитие торговли и повышение качества и безопасности товаров и услуг.</w:t>
      </w:r>
    </w:p>
    <w:p w:rsidR="00892A85" w:rsidRDefault="00892A85">
      <w:pPr>
        <w:pStyle w:val="ConsPlusNormal"/>
        <w:spacing w:before="220"/>
        <w:ind w:firstLine="540"/>
        <w:jc w:val="both"/>
      </w:pPr>
      <w:r>
        <w:t>Комплексное управление реализацией государственной программы осуществляет департамент предпринимательства и торговли Воронежской области, который:</w:t>
      </w:r>
    </w:p>
    <w:p w:rsidR="00892A85" w:rsidRDefault="00892A85">
      <w:pPr>
        <w:pStyle w:val="ConsPlusNormal"/>
        <w:spacing w:before="220"/>
        <w:ind w:firstLine="540"/>
        <w:jc w:val="both"/>
      </w:pPr>
      <w:r>
        <w:t>- определяет наиболее эффективные формы и процедуры организации работ по реализации государственной программы;</w:t>
      </w:r>
    </w:p>
    <w:p w:rsidR="00892A85" w:rsidRDefault="00892A85">
      <w:pPr>
        <w:pStyle w:val="ConsPlusNormal"/>
        <w:spacing w:before="220"/>
        <w:ind w:firstLine="540"/>
        <w:jc w:val="both"/>
      </w:pPr>
      <w:r>
        <w:t>- координирует работу исполнителей программных мероприятий;</w:t>
      </w:r>
    </w:p>
    <w:p w:rsidR="00892A85" w:rsidRDefault="00892A85">
      <w:pPr>
        <w:pStyle w:val="ConsPlusNormal"/>
        <w:spacing w:before="220"/>
        <w:ind w:firstLine="540"/>
        <w:jc w:val="both"/>
      </w:pPr>
      <w:r>
        <w:t>- проводит согласование объемов финансирования на очередной финансовый год и на весь период реализации государственной программы;</w:t>
      </w:r>
    </w:p>
    <w:p w:rsidR="00892A85" w:rsidRDefault="00892A85">
      <w:pPr>
        <w:pStyle w:val="ConsPlusNormal"/>
        <w:spacing w:before="220"/>
        <w:ind w:firstLine="540"/>
        <w:jc w:val="both"/>
      </w:pPr>
      <w:r>
        <w:t>- обеспечивает контроль реализации государственной программы, включающий контроль за целевым использованием денежных средств;</w:t>
      </w:r>
    </w:p>
    <w:p w:rsidR="00892A85" w:rsidRDefault="00892A85">
      <w:pPr>
        <w:pStyle w:val="ConsPlusNormal"/>
        <w:spacing w:before="220"/>
        <w:ind w:firstLine="540"/>
        <w:jc w:val="both"/>
      </w:pPr>
      <w:r>
        <w:t>- осуществляет сбор периодической отчетности о ходе выполнения программных мероприятий, подготавливает и в установленном порядке предоставляет информацию о реализации государственной программы;</w:t>
      </w:r>
    </w:p>
    <w:p w:rsidR="00892A85" w:rsidRDefault="00892A85">
      <w:pPr>
        <w:pStyle w:val="ConsPlusNormal"/>
        <w:spacing w:before="220"/>
        <w:ind w:firstLine="540"/>
        <w:jc w:val="both"/>
      </w:pPr>
      <w:r>
        <w:t>- осуществляет корректировку мероприятий государственной программы.</w:t>
      </w:r>
    </w:p>
    <w:p w:rsidR="00892A85" w:rsidRDefault="00892A85">
      <w:pPr>
        <w:pStyle w:val="ConsPlusNormal"/>
        <w:spacing w:before="220"/>
        <w:ind w:firstLine="540"/>
        <w:jc w:val="both"/>
      </w:pPr>
      <w:r>
        <w:t>Срок реализации основного мероприятия: 2016 - 2021 годы (реализуется в один этап).</w:t>
      </w:r>
    </w:p>
    <w:p w:rsidR="00892A85" w:rsidRDefault="00892A85">
      <w:pPr>
        <w:pStyle w:val="ConsPlusNormal"/>
        <w:spacing w:before="220"/>
        <w:ind w:firstLine="540"/>
        <w:jc w:val="both"/>
      </w:pPr>
      <w:r>
        <w:t>Исполнитель основного мероприятия - департамент предпринимательства и торговли Воронежской области.</w:t>
      </w:r>
    </w:p>
    <w:p w:rsidR="00892A85" w:rsidRDefault="00892A85">
      <w:pPr>
        <w:pStyle w:val="ConsPlusNormal"/>
        <w:spacing w:before="220"/>
        <w:ind w:firstLine="540"/>
        <w:jc w:val="both"/>
      </w:pPr>
      <w:r>
        <w:t>Непосредственным результатом реализации основного мероприятия должен стать:</w:t>
      </w:r>
    </w:p>
    <w:p w:rsidR="00892A85" w:rsidRDefault="00892A85">
      <w:pPr>
        <w:pStyle w:val="ConsPlusNormal"/>
        <w:spacing w:before="220"/>
        <w:ind w:firstLine="540"/>
        <w:jc w:val="both"/>
      </w:pPr>
      <w:r>
        <w:t>- уровень исполнения утвержденных бюджетных назначений - не ниже 95,5%.</w:t>
      </w:r>
    </w:p>
    <w:p w:rsidR="00892A85" w:rsidRDefault="00892A85">
      <w:pPr>
        <w:pStyle w:val="ConsPlusNormal"/>
        <w:jc w:val="both"/>
      </w:pPr>
    </w:p>
    <w:p w:rsidR="00892A85" w:rsidRDefault="00892A85">
      <w:pPr>
        <w:pStyle w:val="ConsPlusNormal"/>
        <w:jc w:val="center"/>
        <w:outlineLvl w:val="3"/>
      </w:pPr>
      <w:r>
        <w:t>4. Характеристика мер государственного регулирования</w:t>
      </w:r>
    </w:p>
    <w:p w:rsidR="00892A85" w:rsidRDefault="00892A85">
      <w:pPr>
        <w:pStyle w:val="ConsPlusNormal"/>
        <w:jc w:val="both"/>
      </w:pPr>
    </w:p>
    <w:p w:rsidR="00892A85" w:rsidRDefault="00892A85">
      <w:pPr>
        <w:pStyle w:val="ConsPlusNormal"/>
        <w:ind w:firstLine="540"/>
        <w:jc w:val="both"/>
      </w:pPr>
      <w:r>
        <w:t>В процессе реализации государственной программы будет осуществляться работа по корректировке государственной программы, разработке в установленном порядке нормативных правовых актов Воронежской области и (или) внесению в установленном порядке изменений в нормативные правовые акты Воронежской области в сфере реализации государственной программы с учетом изменений законодательства Российской Федерации и Воронежской области, на основании плана законодательных инициатив губернатора Воронежской области, плана работ и графика мероприятий правительства Воронежской области, соответствующих управленческих решений.</w:t>
      </w:r>
    </w:p>
    <w:p w:rsidR="00892A85" w:rsidRDefault="00892A85">
      <w:pPr>
        <w:pStyle w:val="ConsPlusNormal"/>
        <w:jc w:val="both"/>
      </w:pPr>
    </w:p>
    <w:p w:rsidR="00892A85" w:rsidRDefault="00892A85">
      <w:pPr>
        <w:pStyle w:val="ConsPlusNormal"/>
        <w:jc w:val="center"/>
        <w:outlineLvl w:val="3"/>
      </w:pPr>
      <w:r>
        <w:t>5. Характеристика основных мероприятий,</w:t>
      </w:r>
    </w:p>
    <w:p w:rsidR="00892A85" w:rsidRDefault="00892A85">
      <w:pPr>
        <w:pStyle w:val="ConsPlusNormal"/>
        <w:jc w:val="center"/>
      </w:pPr>
      <w:r>
        <w:t>реализуемых муниципальными образованиями Воронежской области</w:t>
      </w:r>
    </w:p>
    <w:p w:rsidR="00892A85" w:rsidRDefault="00892A85">
      <w:pPr>
        <w:pStyle w:val="ConsPlusNormal"/>
        <w:jc w:val="both"/>
      </w:pPr>
    </w:p>
    <w:p w:rsidR="00892A85" w:rsidRDefault="00892A85">
      <w:pPr>
        <w:pStyle w:val="ConsPlusNormal"/>
        <w:ind w:firstLine="540"/>
        <w:jc w:val="both"/>
      </w:pPr>
      <w:r>
        <w:t>Реализация мероприятий подпрограммы 3 муниципальными образованиями Воронежской области не предусматривается.</w:t>
      </w:r>
    </w:p>
    <w:p w:rsidR="00892A85" w:rsidRDefault="00892A85">
      <w:pPr>
        <w:pStyle w:val="ConsPlusNormal"/>
        <w:jc w:val="both"/>
      </w:pPr>
    </w:p>
    <w:p w:rsidR="00892A85" w:rsidRDefault="00892A85">
      <w:pPr>
        <w:pStyle w:val="ConsPlusNormal"/>
        <w:jc w:val="center"/>
        <w:outlineLvl w:val="3"/>
      </w:pPr>
      <w:r>
        <w:t>6. Информация об участии акционерных обществ</w:t>
      </w:r>
    </w:p>
    <w:p w:rsidR="00892A85" w:rsidRDefault="00892A85">
      <w:pPr>
        <w:pStyle w:val="ConsPlusNormal"/>
        <w:jc w:val="center"/>
      </w:pPr>
      <w:r>
        <w:t>с государственным участием, общественных, научных и иных</w:t>
      </w:r>
    </w:p>
    <w:p w:rsidR="00892A85" w:rsidRDefault="00892A85">
      <w:pPr>
        <w:pStyle w:val="ConsPlusNormal"/>
        <w:jc w:val="center"/>
      </w:pPr>
      <w:r>
        <w:t>организаций, а также государственных внебюджетных фондов</w:t>
      </w:r>
    </w:p>
    <w:p w:rsidR="00892A85" w:rsidRDefault="00892A85">
      <w:pPr>
        <w:pStyle w:val="ConsPlusNormal"/>
        <w:jc w:val="center"/>
      </w:pPr>
      <w:r>
        <w:t>и физических лиц в реализации подпрограммы</w:t>
      </w:r>
    </w:p>
    <w:p w:rsidR="00892A85" w:rsidRDefault="00892A85">
      <w:pPr>
        <w:pStyle w:val="ConsPlusNormal"/>
        <w:jc w:val="both"/>
      </w:pPr>
    </w:p>
    <w:p w:rsidR="00892A85" w:rsidRDefault="00892A85">
      <w:pPr>
        <w:pStyle w:val="ConsPlusNormal"/>
        <w:ind w:firstLine="540"/>
        <w:jc w:val="both"/>
      </w:pPr>
      <w:r>
        <w:t>На основе договоров (государственных контрактов) для решения задач подпрограммы возможно привлечение коммерческих организаций.</w:t>
      </w:r>
    </w:p>
    <w:p w:rsidR="00892A85" w:rsidRDefault="00892A85">
      <w:pPr>
        <w:pStyle w:val="ConsPlusNormal"/>
        <w:jc w:val="both"/>
      </w:pPr>
    </w:p>
    <w:p w:rsidR="00892A85" w:rsidRDefault="00892A85">
      <w:pPr>
        <w:pStyle w:val="ConsPlusNormal"/>
        <w:jc w:val="center"/>
        <w:outlineLvl w:val="3"/>
      </w:pPr>
      <w:r>
        <w:t>7. Финансовое обеспечение реализации подпрограммы</w:t>
      </w:r>
    </w:p>
    <w:p w:rsidR="00892A85" w:rsidRDefault="00892A85">
      <w:pPr>
        <w:pStyle w:val="ConsPlusNormal"/>
        <w:jc w:val="both"/>
      </w:pPr>
    </w:p>
    <w:p w:rsidR="00892A85" w:rsidRDefault="00892A85">
      <w:pPr>
        <w:pStyle w:val="ConsPlusNormal"/>
        <w:ind w:firstLine="540"/>
        <w:jc w:val="both"/>
      </w:pPr>
      <w:r>
        <w:t>Финансирование расходов на содержание департамента предпринимательства и торговли Воронежской области осуществляется за счет средств областного бюджета, предусмотренных на финансирование исполнительных органов государственной власти Воронежской области.</w:t>
      </w:r>
    </w:p>
    <w:p w:rsidR="00892A85" w:rsidRDefault="00892A85">
      <w:pPr>
        <w:pStyle w:val="ConsPlusNormal"/>
        <w:spacing w:before="220"/>
        <w:ind w:firstLine="540"/>
        <w:jc w:val="both"/>
      </w:pPr>
      <w:r>
        <w:t xml:space="preserve">Распределение средств областного бюджета, необходимых для реализации подпрограммы 3, по годам приведено в </w:t>
      </w:r>
      <w:hyperlink w:anchor="P2543" w:history="1">
        <w:r>
          <w:rPr>
            <w:color w:val="0000FF"/>
          </w:rPr>
          <w:t>таблицах 2</w:t>
        </w:r>
      </w:hyperlink>
      <w:r>
        <w:t xml:space="preserve"> и </w:t>
      </w:r>
      <w:hyperlink w:anchor="P6955" w:history="1">
        <w:r>
          <w:rPr>
            <w:color w:val="0000FF"/>
          </w:rPr>
          <w:t>3</w:t>
        </w:r>
      </w:hyperlink>
      <w:r>
        <w:t xml:space="preserve"> приложения к настоящей государственной программе.</w:t>
      </w:r>
    </w:p>
    <w:p w:rsidR="00892A85" w:rsidRDefault="00892A85">
      <w:pPr>
        <w:pStyle w:val="ConsPlusNormal"/>
        <w:jc w:val="both"/>
      </w:pPr>
    </w:p>
    <w:p w:rsidR="00892A85" w:rsidRDefault="00892A85">
      <w:pPr>
        <w:pStyle w:val="ConsPlusNormal"/>
        <w:jc w:val="center"/>
        <w:outlineLvl w:val="3"/>
      </w:pPr>
      <w:r>
        <w:t>8. Анализ рисков реализации подпрограммы и описание</w:t>
      </w:r>
    </w:p>
    <w:p w:rsidR="00892A85" w:rsidRDefault="00892A85">
      <w:pPr>
        <w:pStyle w:val="ConsPlusNormal"/>
        <w:jc w:val="center"/>
      </w:pPr>
      <w:r>
        <w:t>мер управления рисками реализации подпрограммы</w:t>
      </w:r>
    </w:p>
    <w:p w:rsidR="00892A85" w:rsidRDefault="00892A85">
      <w:pPr>
        <w:pStyle w:val="ConsPlusNormal"/>
        <w:jc w:val="both"/>
      </w:pPr>
    </w:p>
    <w:p w:rsidR="00892A85" w:rsidRDefault="00892A85">
      <w:pPr>
        <w:pStyle w:val="ConsPlusNormal"/>
        <w:ind w:firstLine="540"/>
        <w:jc w:val="both"/>
      </w:pPr>
      <w:r>
        <w:t>Достижение плановых значений показателей результативности подпрограммы 3 подвержено влиянию следующих рисков:</w:t>
      </w:r>
    </w:p>
    <w:p w:rsidR="00892A85" w:rsidRDefault="00892A85">
      <w:pPr>
        <w:pStyle w:val="ConsPlusNormal"/>
        <w:spacing w:before="220"/>
        <w:ind w:firstLine="540"/>
        <w:jc w:val="both"/>
      </w:pPr>
      <w:r>
        <w:t>- сокращение объемов финансирования деятельности департамента предпринимательства и торговли Воронежской области. Для управления риском будет осуществляться ежегодная корректировка мероприятий подпрограммы 3;</w:t>
      </w:r>
    </w:p>
    <w:p w:rsidR="00892A85" w:rsidRDefault="00892A85">
      <w:pPr>
        <w:pStyle w:val="ConsPlusNormal"/>
        <w:spacing w:before="220"/>
        <w:ind w:firstLine="540"/>
        <w:jc w:val="both"/>
      </w:pPr>
      <w:r>
        <w:t>- неэффективное использование бюджетных средств. В качестве меры для управления риском осуществляется финансовый контроль;</w:t>
      </w:r>
    </w:p>
    <w:p w:rsidR="00892A85" w:rsidRDefault="00892A85">
      <w:pPr>
        <w:pStyle w:val="ConsPlusNormal"/>
        <w:spacing w:before="220"/>
        <w:ind w:firstLine="540"/>
        <w:jc w:val="both"/>
      </w:pPr>
      <w:r>
        <w:t>- невыполнение в установленные сроки и в полном объеме мероприятий подпрограммы 3. Для минимизации и управления такими рисками применяются следующие меры:</w:t>
      </w:r>
    </w:p>
    <w:p w:rsidR="00892A85" w:rsidRDefault="00892A85">
      <w:pPr>
        <w:pStyle w:val="ConsPlusNormal"/>
        <w:spacing w:before="220"/>
        <w:ind w:firstLine="540"/>
        <w:jc w:val="both"/>
      </w:pPr>
      <w:r>
        <w:t>- выбор исполнителей мероприятий подпрограммы 3 в соответствии с законодательством о размещении заказов на поставку товаров, выполнение работ, оказание услуг для государственных нужд;</w:t>
      </w:r>
    </w:p>
    <w:p w:rsidR="00892A85" w:rsidRDefault="00892A85">
      <w:pPr>
        <w:pStyle w:val="ConsPlusNormal"/>
        <w:spacing w:before="220"/>
        <w:ind w:firstLine="540"/>
        <w:jc w:val="both"/>
      </w:pPr>
      <w:r>
        <w:t>- применение мер по координации деятельности участников подпрограммы 3, таких как правовое регулирование, проведение совещаний, согласительные процедуры, методическое сопровождение.</w:t>
      </w:r>
    </w:p>
    <w:p w:rsidR="00892A85" w:rsidRDefault="00892A85">
      <w:pPr>
        <w:pStyle w:val="ConsPlusNormal"/>
        <w:jc w:val="both"/>
      </w:pPr>
    </w:p>
    <w:p w:rsidR="00892A85" w:rsidRDefault="00892A85">
      <w:pPr>
        <w:pStyle w:val="ConsPlusNormal"/>
        <w:jc w:val="center"/>
        <w:outlineLvl w:val="3"/>
      </w:pPr>
      <w:r>
        <w:t>9. Оценка эффективности реализации подпрограммы</w:t>
      </w:r>
    </w:p>
    <w:p w:rsidR="00892A85" w:rsidRDefault="00892A85">
      <w:pPr>
        <w:pStyle w:val="ConsPlusNormal"/>
        <w:jc w:val="both"/>
      </w:pPr>
    </w:p>
    <w:p w:rsidR="00892A85" w:rsidRDefault="00892A85">
      <w:pPr>
        <w:pStyle w:val="ConsPlusNormal"/>
        <w:ind w:firstLine="540"/>
        <w:jc w:val="both"/>
      </w:pPr>
      <w:r>
        <w:t>В результате реализации мероприятия подпрограммы 3 планируется достижение следующего показателя, характеризующего эффективность ее реализации:</w:t>
      </w:r>
    </w:p>
    <w:p w:rsidR="00892A85" w:rsidRDefault="00892A85">
      <w:pPr>
        <w:pStyle w:val="ConsPlusNormal"/>
        <w:spacing w:before="220"/>
        <w:ind w:firstLine="540"/>
        <w:jc w:val="both"/>
      </w:pPr>
      <w:r>
        <w:t>- уровень достижения значений целевых показателей (индикаторов) государственной программы Воронежской области "Развитие предпринимательства и торговли" - не ниже 100%.</w:t>
      </w: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right"/>
        <w:outlineLvl w:val="1"/>
      </w:pPr>
      <w:r>
        <w:t>Приложение</w:t>
      </w:r>
    </w:p>
    <w:p w:rsidR="00892A85" w:rsidRDefault="00892A85">
      <w:pPr>
        <w:pStyle w:val="ConsPlusNormal"/>
        <w:jc w:val="right"/>
      </w:pPr>
      <w:r>
        <w:t>к государственной программе</w:t>
      </w:r>
    </w:p>
    <w:p w:rsidR="00892A85" w:rsidRDefault="00892A85">
      <w:pPr>
        <w:pStyle w:val="ConsPlusNormal"/>
        <w:jc w:val="right"/>
      </w:pPr>
      <w:r>
        <w:t>Воронежской области "Развитие</w:t>
      </w:r>
    </w:p>
    <w:p w:rsidR="00892A85" w:rsidRDefault="00892A85">
      <w:pPr>
        <w:pStyle w:val="ConsPlusNormal"/>
        <w:jc w:val="right"/>
      </w:pPr>
      <w:r>
        <w:t>предпринимательства и торговли"</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center"/>
            </w:pPr>
            <w:r>
              <w:rPr>
                <w:color w:val="392C69"/>
              </w:rPr>
              <w:t>Список изменяющих документов</w:t>
            </w:r>
          </w:p>
          <w:p w:rsidR="00892A85" w:rsidRDefault="00892A85">
            <w:pPr>
              <w:pStyle w:val="ConsPlusNormal"/>
              <w:jc w:val="center"/>
            </w:pPr>
            <w:r>
              <w:rPr>
                <w:color w:val="392C69"/>
              </w:rPr>
              <w:t xml:space="preserve">(в ред. постановлений правительства Воронежской области от 08.04.2016 </w:t>
            </w:r>
            <w:hyperlink r:id="rId293" w:history="1">
              <w:r>
                <w:rPr>
                  <w:color w:val="0000FF"/>
                </w:rPr>
                <w:t>N 220</w:t>
              </w:r>
            </w:hyperlink>
            <w:r>
              <w:rPr>
                <w:color w:val="392C69"/>
              </w:rPr>
              <w:t>,</w:t>
            </w:r>
          </w:p>
          <w:p w:rsidR="00892A85" w:rsidRDefault="00892A85">
            <w:pPr>
              <w:pStyle w:val="ConsPlusNormal"/>
              <w:jc w:val="center"/>
            </w:pPr>
            <w:r>
              <w:rPr>
                <w:color w:val="392C69"/>
              </w:rPr>
              <w:t xml:space="preserve">от 21.11.2016 </w:t>
            </w:r>
            <w:hyperlink r:id="rId294" w:history="1">
              <w:r>
                <w:rPr>
                  <w:color w:val="0000FF"/>
                </w:rPr>
                <w:t>N 861</w:t>
              </w:r>
            </w:hyperlink>
            <w:r>
              <w:rPr>
                <w:color w:val="392C69"/>
              </w:rPr>
              <w:t xml:space="preserve">, от 29.12.2016 </w:t>
            </w:r>
            <w:hyperlink r:id="rId295" w:history="1">
              <w:r>
                <w:rPr>
                  <w:color w:val="0000FF"/>
                </w:rPr>
                <w:t>N 1007</w:t>
              </w:r>
            </w:hyperlink>
            <w:r>
              <w:rPr>
                <w:color w:val="392C69"/>
              </w:rPr>
              <w:t xml:space="preserve">, от 09.02.2017 </w:t>
            </w:r>
            <w:hyperlink r:id="rId296" w:history="1">
              <w:r>
                <w:rPr>
                  <w:color w:val="0000FF"/>
                </w:rPr>
                <w:t>N 83</w:t>
              </w:r>
            </w:hyperlink>
            <w:r>
              <w:rPr>
                <w:color w:val="392C69"/>
              </w:rPr>
              <w:t>,</w:t>
            </w:r>
          </w:p>
          <w:p w:rsidR="00892A85" w:rsidRDefault="00892A85">
            <w:pPr>
              <w:pStyle w:val="ConsPlusNormal"/>
              <w:jc w:val="center"/>
            </w:pPr>
            <w:r>
              <w:rPr>
                <w:color w:val="392C69"/>
              </w:rPr>
              <w:t xml:space="preserve">от 03.08.2017 </w:t>
            </w:r>
            <w:hyperlink r:id="rId297" w:history="1">
              <w:r>
                <w:rPr>
                  <w:color w:val="0000FF"/>
                </w:rPr>
                <w:t>N 613</w:t>
              </w:r>
            </w:hyperlink>
            <w:r>
              <w:rPr>
                <w:color w:val="392C69"/>
              </w:rPr>
              <w:t xml:space="preserve">, от 01.12.2017 </w:t>
            </w:r>
            <w:hyperlink r:id="rId298" w:history="1">
              <w:r>
                <w:rPr>
                  <w:color w:val="0000FF"/>
                </w:rPr>
                <w:t>N 963</w:t>
              </w:r>
            </w:hyperlink>
            <w:r>
              <w:rPr>
                <w:color w:val="392C69"/>
              </w:rPr>
              <w:t xml:space="preserve">, от 01.02.2018 </w:t>
            </w:r>
            <w:hyperlink r:id="rId299" w:history="1">
              <w:r>
                <w:rPr>
                  <w:color w:val="0000FF"/>
                </w:rPr>
                <w:t>N 89</w:t>
              </w:r>
            </w:hyperlink>
            <w:r>
              <w:rPr>
                <w:color w:val="392C69"/>
              </w:rPr>
              <w:t>,</w:t>
            </w:r>
          </w:p>
          <w:p w:rsidR="00892A85" w:rsidRDefault="00892A85">
            <w:pPr>
              <w:pStyle w:val="ConsPlusNormal"/>
              <w:jc w:val="center"/>
            </w:pPr>
            <w:r>
              <w:rPr>
                <w:color w:val="392C69"/>
              </w:rPr>
              <w:t xml:space="preserve">от 27.03.2018 </w:t>
            </w:r>
            <w:hyperlink r:id="rId300" w:history="1">
              <w:r>
                <w:rPr>
                  <w:color w:val="0000FF"/>
                </w:rPr>
                <w:t>N 262</w:t>
              </w:r>
            </w:hyperlink>
            <w:r>
              <w:rPr>
                <w:color w:val="392C69"/>
              </w:rPr>
              <w:t>)</w:t>
            </w:r>
          </w:p>
        </w:tc>
      </w:tr>
    </w:tbl>
    <w:p w:rsidR="00892A85" w:rsidRDefault="00892A85">
      <w:pPr>
        <w:pStyle w:val="ConsPlusNormal"/>
        <w:jc w:val="both"/>
      </w:pPr>
    </w:p>
    <w:p w:rsidR="00892A85" w:rsidRDefault="00892A85">
      <w:pPr>
        <w:sectPr w:rsidR="00892A85" w:rsidSect="00A97DDE">
          <w:pgSz w:w="11906" w:h="16838"/>
          <w:pgMar w:top="1134" w:right="850" w:bottom="1134" w:left="1701" w:header="708" w:footer="708" w:gutter="0"/>
          <w:cols w:space="708"/>
          <w:docGrid w:linePitch="360"/>
        </w:sectPr>
      </w:pPr>
    </w:p>
    <w:p w:rsidR="00892A85" w:rsidRDefault="00892A85">
      <w:pPr>
        <w:pStyle w:val="ConsPlusNormal"/>
        <w:jc w:val="right"/>
        <w:outlineLvl w:val="2"/>
      </w:pPr>
      <w:r>
        <w:t>Таблица 1</w:t>
      </w:r>
    </w:p>
    <w:p w:rsidR="00892A85" w:rsidRDefault="00892A85">
      <w:pPr>
        <w:pStyle w:val="ConsPlusNormal"/>
        <w:jc w:val="both"/>
      </w:pPr>
    </w:p>
    <w:p w:rsidR="00892A85" w:rsidRDefault="00892A85">
      <w:pPr>
        <w:pStyle w:val="ConsPlusNormal"/>
        <w:jc w:val="center"/>
      </w:pPr>
      <w:bookmarkStart w:id="25" w:name="P1824"/>
      <w:bookmarkEnd w:id="25"/>
      <w:r>
        <w:t>Сведения</w:t>
      </w:r>
    </w:p>
    <w:p w:rsidR="00892A85" w:rsidRDefault="00892A85">
      <w:pPr>
        <w:pStyle w:val="ConsPlusNormal"/>
        <w:jc w:val="center"/>
      </w:pPr>
      <w:r>
        <w:t>о показателях (индикаторах)</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 и их значениях</w:t>
      </w:r>
    </w:p>
    <w:p w:rsidR="00892A85" w:rsidRDefault="00892A85">
      <w:pPr>
        <w:pStyle w:val="ConsPlusNormal"/>
        <w:jc w:val="center"/>
      </w:pPr>
      <w:r>
        <w:t xml:space="preserve">(в ред. </w:t>
      </w:r>
      <w:hyperlink r:id="rId301"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3175"/>
        <w:gridCol w:w="1308"/>
        <w:gridCol w:w="1308"/>
        <w:gridCol w:w="1417"/>
        <w:gridCol w:w="1417"/>
        <w:gridCol w:w="1417"/>
        <w:gridCol w:w="1417"/>
        <w:gridCol w:w="1417"/>
        <w:gridCol w:w="1417"/>
        <w:gridCol w:w="1020"/>
      </w:tblGrid>
      <w:tr w:rsidR="00892A85">
        <w:tc>
          <w:tcPr>
            <w:tcW w:w="544" w:type="dxa"/>
            <w:vMerge w:val="restart"/>
          </w:tcPr>
          <w:p w:rsidR="00892A85" w:rsidRDefault="00892A85">
            <w:pPr>
              <w:pStyle w:val="ConsPlusNormal"/>
              <w:jc w:val="center"/>
            </w:pPr>
            <w:r>
              <w:t>N п/п</w:t>
            </w:r>
          </w:p>
        </w:tc>
        <w:tc>
          <w:tcPr>
            <w:tcW w:w="3175" w:type="dxa"/>
            <w:vMerge w:val="restart"/>
          </w:tcPr>
          <w:p w:rsidR="00892A85" w:rsidRDefault="00892A85">
            <w:pPr>
              <w:pStyle w:val="ConsPlusNormal"/>
              <w:jc w:val="center"/>
            </w:pPr>
            <w:r>
              <w:t>Наименование государственной программы, подпрограммы, основного мероприятия, показателя (индикатора)</w:t>
            </w:r>
          </w:p>
        </w:tc>
        <w:tc>
          <w:tcPr>
            <w:tcW w:w="1308" w:type="dxa"/>
            <w:vMerge w:val="restart"/>
          </w:tcPr>
          <w:p w:rsidR="00892A85" w:rsidRDefault="00892A85">
            <w:pPr>
              <w:pStyle w:val="ConsPlusNormal"/>
              <w:jc w:val="center"/>
            </w:pPr>
            <w:r>
              <w:t>Единицы измерения</w:t>
            </w:r>
          </w:p>
        </w:tc>
        <w:tc>
          <w:tcPr>
            <w:tcW w:w="9810" w:type="dxa"/>
            <w:gridSpan w:val="7"/>
          </w:tcPr>
          <w:p w:rsidR="00892A85" w:rsidRDefault="00892A85">
            <w:pPr>
              <w:pStyle w:val="ConsPlusNormal"/>
              <w:jc w:val="center"/>
            </w:pPr>
            <w:r>
              <w:t>Значения показателя (индикатора) по годам реализации государственной программы</w:t>
            </w:r>
          </w:p>
        </w:tc>
        <w:tc>
          <w:tcPr>
            <w:tcW w:w="1020" w:type="dxa"/>
            <w:vMerge w:val="restart"/>
          </w:tcPr>
          <w:p w:rsidR="00892A85" w:rsidRDefault="00892A85">
            <w:pPr>
              <w:pStyle w:val="ConsPlusNormal"/>
              <w:jc w:val="center"/>
            </w:pPr>
            <w:r>
              <w:t xml:space="preserve">Пункт Федерального </w:t>
            </w:r>
            <w:hyperlink r:id="rId302" w:history="1">
              <w:r>
                <w:rPr>
                  <w:color w:val="0000FF"/>
                </w:rPr>
                <w:t>плана</w:t>
              </w:r>
            </w:hyperlink>
            <w:r>
              <w:t xml:space="preserve"> статистических работ</w:t>
            </w:r>
          </w:p>
        </w:tc>
      </w:tr>
      <w:tr w:rsidR="00892A85">
        <w:tc>
          <w:tcPr>
            <w:tcW w:w="544" w:type="dxa"/>
            <w:vMerge/>
          </w:tcPr>
          <w:p w:rsidR="00892A85" w:rsidRDefault="00892A85"/>
        </w:tc>
        <w:tc>
          <w:tcPr>
            <w:tcW w:w="3175" w:type="dxa"/>
            <w:vMerge/>
          </w:tcPr>
          <w:p w:rsidR="00892A85" w:rsidRDefault="00892A85"/>
        </w:tc>
        <w:tc>
          <w:tcPr>
            <w:tcW w:w="1308" w:type="dxa"/>
            <w:vMerge/>
          </w:tcPr>
          <w:p w:rsidR="00892A85" w:rsidRDefault="00892A85"/>
        </w:tc>
        <w:tc>
          <w:tcPr>
            <w:tcW w:w="1308" w:type="dxa"/>
          </w:tcPr>
          <w:p w:rsidR="00892A85" w:rsidRDefault="00892A85">
            <w:pPr>
              <w:pStyle w:val="ConsPlusNormal"/>
              <w:jc w:val="center"/>
            </w:pPr>
            <w:r>
              <w:t>2015 (отчетный год)</w:t>
            </w:r>
          </w:p>
        </w:tc>
        <w:tc>
          <w:tcPr>
            <w:tcW w:w="1417" w:type="dxa"/>
          </w:tcPr>
          <w:p w:rsidR="00892A85" w:rsidRDefault="00892A85">
            <w:pPr>
              <w:pStyle w:val="ConsPlusNormal"/>
              <w:jc w:val="center"/>
            </w:pPr>
            <w:r>
              <w:t>2016 (первый год реализации)</w:t>
            </w:r>
          </w:p>
        </w:tc>
        <w:tc>
          <w:tcPr>
            <w:tcW w:w="1417" w:type="dxa"/>
          </w:tcPr>
          <w:p w:rsidR="00892A85" w:rsidRDefault="00892A85">
            <w:pPr>
              <w:pStyle w:val="ConsPlusNormal"/>
              <w:jc w:val="center"/>
            </w:pPr>
            <w:r>
              <w:t>2017 (второй год реализации)</w:t>
            </w:r>
          </w:p>
        </w:tc>
        <w:tc>
          <w:tcPr>
            <w:tcW w:w="1417" w:type="dxa"/>
          </w:tcPr>
          <w:p w:rsidR="00892A85" w:rsidRDefault="00892A85">
            <w:pPr>
              <w:pStyle w:val="ConsPlusNormal"/>
              <w:jc w:val="center"/>
            </w:pPr>
            <w:r>
              <w:t>2018 (третий год реализации)</w:t>
            </w:r>
          </w:p>
        </w:tc>
        <w:tc>
          <w:tcPr>
            <w:tcW w:w="1417" w:type="dxa"/>
          </w:tcPr>
          <w:p w:rsidR="00892A85" w:rsidRDefault="00892A85">
            <w:pPr>
              <w:pStyle w:val="ConsPlusNormal"/>
              <w:jc w:val="center"/>
            </w:pPr>
            <w:r>
              <w:t>2019 (четвертый год реализации)</w:t>
            </w:r>
          </w:p>
        </w:tc>
        <w:tc>
          <w:tcPr>
            <w:tcW w:w="1417" w:type="dxa"/>
          </w:tcPr>
          <w:p w:rsidR="00892A85" w:rsidRDefault="00892A85">
            <w:pPr>
              <w:pStyle w:val="ConsPlusNormal"/>
              <w:jc w:val="center"/>
            </w:pPr>
            <w:r>
              <w:t>2020 (пятый год реализации)</w:t>
            </w:r>
          </w:p>
        </w:tc>
        <w:tc>
          <w:tcPr>
            <w:tcW w:w="1417" w:type="dxa"/>
          </w:tcPr>
          <w:p w:rsidR="00892A85" w:rsidRDefault="00892A85">
            <w:pPr>
              <w:pStyle w:val="ConsPlusNormal"/>
              <w:jc w:val="center"/>
            </w:pPr>
            <w:r>
              <w:t>2021 (шестой год реализации)</w:t>
            </w:r>
          </w:p>
        </w:tc>
        <w:tc>
          <w:tcPr>
            <w:tcW w:w="1020" w:type="dxa"/>
            <w:vMerge/>
          </w:tcPr>
          <w:p w:rsidR="00892A85" w:rsidRDefault="00892A85"/>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jc w:val="center"/>
            </w:pPr>
            <w:r>
              <w:t>2</w:t>
            </w:r>
          </w:p>
        </w:tc>
        <w:tc>
          <w:tcPr>
            <w:tcW w:w="1308" w:type="dxa"/>
          </w:tcPr>
          <w:p w:rsidR="00892A85" w:rsidRDefault="00892A85">
            <w:pPr>
              <w:pStyle w:val="ConsPlusNormal"/>
              <w:jc w:val="center"/>
            </w:pPr>
            <w:r>
              <w:t>3</w:t>
            </w:r>
          </w:p>
        </w:tc>
        <w:tc>
          <w:tcPr>
            <w:tcW w:w="1308" w:type="dxa"/>
          </w:tcPr>
          <w:p w:rsidR="00892A85" w:rsidRDefault="00892A85">
            <w:pPr>
              <w:pStyle w:val="ConsPlusNormal"/>
              <w:jc w:val="center"/>
            </w:pPr>
            <w:r>
              <w:t>4</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9</w:t>
            </w:r>
          </w:p>
        </w:tc>
        <w:tc>
          <w:tcPr>
            <w:tcW w:w="1417" w:type="dxa"/>
          </w:tcPr>
          <w:p w:rsidR="00892A85" w:rsidRDefault="00892A85">
            <w:pPr>
              <w:pStyle w:val="ConsPlusNormal"/>
              <w:jc w:val="center"/>
            </w:pPr>
            <w:r>
              <w:t>10</w:t>
            </w:r>
          </w:p>
        </w:tc>
        <w:tc>
          <w:tcPr>
            <w:tcW w:w="1020" w:type="dxa"/>
          </w:tcPr>
          <w:p w:rsidR="00892A85" w:rsidRDefault="00892A85">
            <w:pPr>
              <w:pStyle w:val="ConsPlusNormal"/>
              <w:jc w:val="center"/>
            </w:pPr>
            <w:r>
              <w:t>11</w:t>
            </w:r>
          </w:p>
        </w:tc>
      </w:tr>
      <w:tr w:rsidR="00892A85">
        <w:tc>
          <w:tcPr>
            <w:tcW w:w="15857" w:type="dxa"/>
            <w:gridSpan w:val="11"/>
          </w:tcPr>
          <w:p w:rsidR="00892A85" w:rsidRDefault="00892A85">
            <w:pPr>
              <w:pStyle w:val="ConsPlusNormal"/>
              <w:jc w:val="center"/>
              <w:outlineLvl w:val="3"/>
            </w:pPr>
            <w:r>
              <w:t>ГОСУДАРСТВЕННАЯ ПРОГРАММА "Развитие предпринимательства и торговли"</w:t>
            </w:r>
          </w:p>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pPr>
            <w:r>
              <w:t>Оборот продукции (услуг), производимой малыми предприятиями, в т.ч. микропредприятиями и индивидуальными предпринимателями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627 892,66</w:t>
            </w:r>
          </w:p>
        </w:tc>
        <w:tc>
          <w:tcPr>
            <w:tcW w:w="1417" w:type="dxa"/>
          </w:tcPr>
          <w:p w:rsidR="00892A85" w:rsidRDefault="00892A85">
            <w:pPr>
              <w:pStyle w:val="ConsPlusNormal"/>
              <w:jc w:val="center"/>
            </w:pPr>
            <w:r>
              <w:t>669 333,58</w:t>
            </w:r>
          </w:p>
        </w:tc>
        <w:tc>
          <w:tcPr>
            <w:tcW w:w="1417" w:type="dxa"/>
          </w:tcPr>
          <w:p w:rsidR="00892A85" w:rsidRDefault="00892A85">
            <w:pPr>
              <w:pStyle w:val="ConsPlusNormal"/>
              <w:jc w:val="center"/>
            </w:pPr>
            <w:r>
              <w:t>709 493,60</w:t>
            </w:r>
          </w:p>
        </w:tc>
        <w:tc>
          <w:tcPr>
            <w:tcW w:w="1417" w:type="dxa"/>
          </w:tcPr>
          <w:p w:rsidR="00892A85" w:rsidRDefault="00892A85">
            <w:pPr>
              <w:pStyle w:val="ConsPlusNormal"/>
              <w:jc w:val="center"/>
            </w:pPr>
            <w:r>
              <w:t>753 482,20</w:t>
            </w:r>
          </w:p>
        </w:tc>
        <w:tc>
          <w:tcPr>
            <w:tcW w:w="1417" w:type="dxa"/>
          </w:tcPr>
          <w:p w:rsidR="00892A85" w:rsidRDefault="00892A85">
            <w:pPr>
              <w:pStyle w:val="ConsPlusNormal"/>
              <w:jc w:val="center"/>
            </w:pPr>
            <w:r>
              <w:t>802 458,54</w:t>
            </w:r>
          </w:p>
        </w:tc>
        <w:tc>
          <w:tcPr>
            <w:tcW w:w="1417" w:type="dxa"/>
          </w:tcPr>
          <w:p w:rsidR="00892A85" w:rsidRDefault="00892A85">
            <w:pPr>
              <w:pStyle w:val="ConsPlusNormal"/>
              <w:jc w:val="center"/>
            </w:pPr>
            <w:r>
              <w:t>855 420,81</w:t>
            </w:r>
          </w:p>
        </w:tc>
        <w:tc>
          <w:tcPr>
            <w:tcW w:w="1417" w:type="dxa"/>
          </w:tcPr>
          <w:p w:rsidR="00892A85" w:rsidRDefault="00892A85">
            <w:pPr>
              <w:pStyle w:val="ConsPlusNormal"/>
              <w:jc w:val="center"/>
            </w:pPr>
            <w:r>
              <w:t>914 444,84</w:t>
            </w:r>
          </w:p>
        </w:tc>
        <w:tc>
          <w:tcPr>
            <w:tcW w:w="1020" w:type="dxa"/>
          </w:tcPr>
          <w:p w:rsidR="00892A85" w:rsidRDefault="00457F41">
            <w:pPr>
              <w:pStyle w:val="ConsPlusNormal"/>
              <w:jc w:val="center"/>
            </w:pPr>
            <w:hyperlink r:id="rId303" w:history="1">
              <w:r w:rsidR="00892A85">
                <w:rPr>
                  <w:color w:val="0000FF"/>
                </w:rPr>
                <w:t>2.1.4</w:t>
              </w:r>
            </w:hyperlink>
          </w:p>
        </w:tc>
      </w:tr>
      <w:tr w:rsidR="00892A85">
        <w:tc>
          <w:tcPr>
            <w:tcW w:w="544" w:type="dxa"/>
          </w:tcPr>
          <w:p w:rsidR="00892A85" w:rsidRDefault="00892A85">
            <w:pPr>
              <w:pStyle w:val="ConsPlusNormal"/>
              <w:jc w:val="center"/>
            </w:pPr>
            <w:r>
              <w:t>2</w:t>
            </w:r>
          </w:p>
        </w:tc>
        <w:tc>
          <w:tcPr>
            <w:tcW w:w="3175" w:type="dxa"/>
          </w:tcPr>
          <w:p w:rsidR="00892A85" w:rsidRDefault="00892A85">
            <w:pPr>
              <w:pStyle w:val="ConsPlusNormal"/>
            </w:pPr>
            <w:r>
              <w:t>Совокупный объем хозяйственной деятельности организаций потребительской кооперации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5 300,00</w:t>
            </w:r>
          </w:p>
        </w:tc>
        <w:tc>
          <w:tcPr>
            <w:tcW w:w="1417" w:type="dxa"/>
          </w:tcPr>
          <w:p w:rsidR="00892A85" w:rsidRDefault="00892A85">
            <w:pPr>
              <w:pStyle w:val="ConsPlusNormal"/>
              <w:jc w:val="center"/>
            </w:pPr>
            <w:r>
              <w:t>5 700,00</w:t>
            </w:r>
          </w:p>
        </w:tc>
        <w:tc>
          <w:tcPr>
            <w:tcW w:w="1417" w:type="dxa"/>
          </w:tcPr>
          <w:p w:rsidR="00892A85" w:rsidRDefault="00892A85">
            <w:pPr>
              <w:pStyle w:val="ConsPlusNormal"/>
              <w:jc w:val="center"/>
            </w:pPr>
            <w:r>
              <w:t>5 300,00</w:t>
            </w:r>
          </w:p>
        </w:tc>
        <w:tc>
          <w:tcPr>
            <w:tcW w:w="1417" w:type="dxa"/>
          </w:tcPr>
          <w:p w:rsidR="00892A85" w:rsidRDefault="00892A85">
            <w:pPr>
              <w:pStyle w:val="ConsPlusNormal"/>
              <w:jc w:val="center"/>
            </w:pPr>
            <w:r>
              <w:t>5 800,00</w:t>
            </w:r>
          </w:p>
        </w:tc>
        <w:tc>
          <w:tcPr>
            <w:tcW w:w="1417" w:type="dxa"/>
          </w:tcPr>
          <w:p w:rsidR="00892A85" w:rsidRDefault="00892A85">
            <w:pPr>
              <w:pStyle w:val="ConsPlusNormal"/>
              <w:jc w:val="center"/>
            </w:pPr>
            <w:r>
              <w:t>6 800,00</w:t>
            </w:r>
          </w:p>
        </w:tc>
        <w:tc>
          <w:tcPr>
            <w:tcW w:w="1417" w:type="dxa"/>
          </w:tcPr>
          <w:p w:rsidR="00892A85" w:rsidRDefault="00892A85">
            <w:pPr>
              <w:pStyle w:val="ConsPlusNormal"/>
              <w:jc w:val="center"/>
            </w:pPr>
            <w:r>
              <w:t>7 100,00</w:t>
            </w:r>
          </w:p>
        </w:tc>
        <w:tc>
          <w:tcPr>
            <w:tcW w:w="1417" w:type="dxa"/>
          </w:tcPr>
          <w:p w:rsidR="00892A85" w:rsidRDefault="00892A85">
            <w:pPr>
              <w:pStyle w:val="ConsPlusNormal"/>
              <w:jc w:val="center"/>
            </w:pPr>
            <w:r>
              <w:t>7 400,00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w:t>
            </w:r>
          </w:p>
        </w:tc>
        <w:tc>
          <w:tcPr>
            <w:tcW w:w="3175" w:type="dxa"/>
          </w:tcPr>
          <w:p w:rsidR="00892A85" w:rsidRDefault="00892A85">
            <w:pPr>
              <w:pStyle w:val="ConsPlusNormal"/>
            </w:pPr>
            <w:r>
              <w:t>Оборот розничной торговли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463 696,3</w:t>
            </w:r>
          </w:p>
        </w:tc>
        <w:tc>
          <w:tcPr>
            <w:tcW w:w="1417" w:type="dxa"/>
          </w:tcPr>
          <w:p w:rsidR="00892A85" w:rsidRDefault="00892A85">
            <w:pPr>
              <w:pStyle w:val="ConsPlusNormal"/>
              <w:jc w:val="center"/>
            </w:pPr>
            <w:r>
              <w:t>487 054,2</w:t>
            </w:r>
          </w:p>
        </w:tc>
        <w:tc>
          <w:tcPr>
            <w:tcW w:w="1417" w:type="dxa"/>
          </w:tcPr>
          <w:p w:rsidR="00892A85" w:rsidRDefault="00892A85">
            <w:pPr>
              <w:pStyle w:val="ConsPlusNormal"/>
              <w:jc w:val="center"/>
            </w:pPr>
            <w:r>
              <w:t>509 591,7</w:t>
            </w:r>
          </w:p>
        </w:tc>
        <w:tc>
          <w:tcPr>
            <w:tcW w:w="1417" w:type="dxa"/>
          </w:tcPr>
          <w:p w:rsidR="00892A85" w:rsidRDefault="00892A85">
            <w:pPr>
              <w:pStyle w:val="ConsPlusNormal"/>
              <w:jc w:val="center"/>
            </w:pPr>
            <w:r>
              <w:t>533 216,4</w:t>
            </w:r>
          </w:p>
        </w:tc>
        <w:tc>
          <w:tcPr>
            <w:tcW w:w="1417" w:type="dxa"/>
          </w:tcPr>
          <w:p w:rsidR="00892A85" w:rsidRDefault="00892A85">
            <w:pPr>
              <w:pStyle w:val="ConsPlusNormal"/>
              <w:jc w:val="center"/>
            </w:pPr>
            <w:r>
              <w:t>559 013,4</w:t>
            </w:r>
          </w:p>
        </w:tc>
        <w:tc>
          <w:tcPr>
            <w:tcW w:w="1417" w:type="dxa"/>
          </w:tcPr>
          <w:p w:rsidR="00892A85" w:rsidRDefault="00892A85">
            <w:pPr>
              <w:pStyle w:val="ConsPlusNormal"/>
              <w:jc w:val="center"/>
            </w:pPr>
            <w:r>
              <w:t>587 784,7</w:t>
            </w:r>
          </w:p>
        </w:tc>
        <w:tc>
          <w:tcPr>
            <w:tcW w:w="1417" w:type="dxa"/>
          </w:tcPr>
          <w:p w:rsidR="00892A85" w:rsidRDefault="00892A85">
            <w:pPr>
              <w:pStyle w:val="ConsPlusNormal"/>
              <w:jc w:val="center"/>
            </w:pPr>
            <w:r>
              <w:t>618 036,8</w:t>
            </w:r>
          </w:p>
        </w:tc>
        <w:tc>
          <w:tcPr>
            <w:tcW w:w="1020" w:type="dxa"/>
          </w:tcPr>
          <w:p w:rsidR="00892A85" w:rsidRDefault="00892A85">
            <w:pPr>
              <w:pStyle w:val="ConsPlusNormal"/>
              <w:jc w:val="center"/>
            </w:pPr>
            <w:r>
              <w:t>Воронежстат, шифр 0 823</w:t>
            </w:r>
          </w:p>
        </w:tc>
      </w:tr>
      <w:tr w:rsidR="00892A85">
        <w:tc>
          <w:tcPr>
            <w:tcW w:w="15857" w:type="dxa"/>
            <w:gridSpan w:val="11"/>
          </w:tcPr>
          <w:p w:rsidR="00892A85" w:rsidRDefault="00457F41">
            <w:pPr>
              <w:pStyle w:val="ConsPlusNormal"/>
              <w:outlineLvl w:val="4"/>
            </w:pPr>
            <w:hyperlink w:anchor="P518" w:history="1">
              <w:r w:rsidR="00892A85">
                <w:rPr>
                  <w:color w:val="0000FF"/>
                </w:rPr>
                <w:t>ПОДПРОГРАММА 1</w:t>
              </w:r>
            </w:hyperlink>
            <w:r w:rsidR="00892A85">
              <w:t xml:space="preserve"> "Развитие и поддержка малого и среднего предпринимательства"</w:t>
            </w:r>
          </w:p>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33,8</w:t>
            </w:r>
          </w:p>
        </w:tc>
        <w:tc>
          <w:tcPr>
            <w:tcW w:w="1417" w:type="dxa"/>
          </w:tcPr>
          <w:p w:rsidR="00892A85" w:rsidRDefault="00892A85">
            <w:pPr>
              <w:pStyle w:val="ConsPlusNormal"/>
              <w:jc w:val="center"/>
            </w:pPr>
            <w:r>
              <w:t>33,9</w:t>
            </w:r>
          </w:p>
        </w:tc>
        <w:tc>
          <w:tcPr>
            <w:tcW w:w="1417" w:type="dxa"/>
          </w:tcPr>
          <w:p w:rsidR="00892A85" w:rsidRDefault="00892A85">
            <w:pPr>
              <w:pStyle w:val="ConsPlusNormal"/>
              <w:jc w:val="center"/>
            </w:pPr>
            <w:r>
              <w:t>34,0</w:t>
            </w:r>
          </w:p>
        </w:tc>
        <w:tc>
          <w:tcPr>
            <w:tcW w:w="1417" w:type="dxa"/>
          </w:tcPr>
          <w:p w:rsidR="00892A85" w:rsidRDefault="00892A85">
            <w:pPr>
              <w:pStyle w:val="ConsPlusNormal"/>
              <w:jc w:val="center"/>
            </w:pPr>
            <w:r>
              <w:t>34,1</w:t>
            </w:r>
          </w:p>
        </w:tc>
        <w:tc>
          <w:tcPr>
            <w:tcW w:w="1417" w:type="dxa"/>
          </w:tcPr>
          <w:p w:rsidR="00892A85" w:rsidRDefault="00892A85">
            <w:pPr>
              <w:pStyle w:val="ConsPlusNormal"/>
              <w:jc w:val="center"/>
            </w:pPr>
            <w:r>
              <w:t>34,2</w:t>
            </w:r>
          </w:p>
        </w:tc>
        <w:tc>
          <w:tcPr>
            <w:tcW w:w="1417" w:type="dxa"/>
          </w:tcPr>
          <w:p w:rsidR="00892A85" w:rsidRDefault="00892A85">
            <w:pPr>
              <w:pStyle w:val="ConsPlusNormal"/>
              <w:jc w:val="center"/>
            </w:pPr>
            <w:r>
              <w:t>34,3</w:t>
            </w:r>
          </w:p>
        </w:tc>
        <w:tc>
          <w:tcPr>
            <w:tcW w:w="1417" w:type="dxa"/>
          </w:tcPr>
          <w:p w:rsidR="00892A85" w:rsidRDefault="00892A85">
            <w:pPr>
              <w:pStyle w:val="ConsPlusNormal"/>
              <w:jc w:val="center"/>
            </w:pPr>
            <w:r>
              <w:t>34,4</w:t>
            </w:r>
          </w:p>
        </w:tc>
        <w:tc>
          <w:tcPr>
            <w:tcW w:w="1020" w:type="dxa"/>
          </w:tcPr>
          <w:p w:rsidR="00892A85" w:rsidRDefault="00892A85">
            <w:pPr>
              <w:pStyle w:val="ConsPlusNormal"/>
              <w:jc w:val="center"/>
            </w:pPr>
            <w:r>
              <w:t>Воронежстат</w:t>
            </w:r>
          </w:p>
        </w:tc>
      </w:tr>
      <w:tr w:rsidR="00892A85">
        <w:tc>
          <w:tcPr>
            <w:tcW w:w="544" w:type="dxa"/>
          </w:tcPr>
          <w:p w:rsidR="00892A85" w:rsidRDefault="00892A85">
            <w:pPr>
              <w:pStyle w:val="ConsPlusNormal"/>
              <w:jc w:val="center"/>
            </w:pPr>
            <w:r>
              <w:t>2</w:t>
            </w:r>
          </w:p>
        </w:tc>
        <w:tc>
          <w:tcPr>
            <w:tcW w:w="3175" w:type="dxa"/>
          </w:tcPr>
          <w:p w:rsidR="00892A85" w:rsidRDefault="00892A85">
            <w:pPr>
              <w:pStyle w:val="ConsPlusNormal"/>
            </w:pPr>
            <w:r>
              <w:t>Доля продукции, произведенной малыми предприятиями, в общем объеме валового регионального продукта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21,45</w:t>
            </w:r>
          </w:p>
        </w:tc>
        <w:tc>
          <w:tcPr>
            <w:tcW w:w="1417" w:type="dxa"/>
          </w:tcPr>
          <w:p w:rsidR="00892A85" w:rsidRDefault="00892A85">
            <w:pPr>
              <w:pStyle w:val="ConsPlusNormal"/>
              <w:jc w:val="center"/>
            </w:pPr>
            <w:r>
              <w:t>21,5</w:t>
            </w:r>
          </w:p>
        </w:tc>
        <w:tc>
          <w:tcPr>
            <w:tcW w:w="1417" w:type="dxa"/>
          </w:tcPr>
          <w:p w:rsidR="00892A85" w:rsidRDefault="00892A85">
            <w:pPr>
              <w:pStyle w:val="ConsPlusNormal"/>
              <w:jc w:val="center"/>
            </w:pPr>
            <w:r>
              <w:t>21,6</w:t>
            </w:r>
          </w:p>
        </w:tc>
        <w:tc>
          <w:tcPr>
            <w:tcW w:w="1417" w:type="dxa"/>
          </w:tcPr>
          <w:p w:rsidR="00892A85" w:rsidRDefault="00892A85">
            <w:pPr>
              <w:pStyle w:val="ConsPlusNormal"/>
              <w:jc w:val="center"/>
            </w:pPr>
            <w:r>
              <w:t>21,7</w:t>
            </w:r>
          </w:p>
        </w:tc>
        <w:tc>
          <w:tcPr>
            <w:tcW w:w="1417" w:type="dxa"/>
          </w:tcPr>
          <w:p w:rsidR="00892A85" w:rsidRDefault="00892A85">
            <w:pPr>
              <w:pStyle w:val="ConsPlusNormal"/>
              <w:jc w:val="center"/>
            </w:pPr>
            <w:r>
              <w:t>21,75</w:t>
            </w:r>
          </w:p>
        </w:tc>
        <w:tc>
          <w:tcPr>
            <w:tcW w:w="1417" w:type="dxa"/>
          </w:tcPr>
          <w:p w:rsidR="00892A85" w:rsidRDefault="00892A85">
            <w:pPr>
              <w:pStyle w:val="ConsPlusNormal"/>
              <w:jc w:val="center"/>
            </w:pPr>
            <w:r>
              <w:t>21,8</w:t>
            </w:r>
          </w:p>
        </w:tc>
        <w:tc>
          <w:tcPr>
            <w:tcW w:w="1417" w:type="dxa"/>
          </w:tcPr>
          <w:p w:rsidR="00892A85" w:rsidRDefault="00892A85">
            <w:pPr>
              <w:pStyle w:val="ConsPlusNormal"/>
              <w:jc w:val="center"/>
            </w:pPr>
            <w:r>
              <w:t>21,9</w:t>
            </w:r>
          </w:p>
        </w:tc>
        <w:tc>
          <w:tcPr>
            <w:tcW w:w="1020" w:type="dxa"/>
          </w:tcPr>
          <w:p w:rsidR="00892A85" w:rsidRDefault="00892A85">
            <w:pPr>
              <w:pStyle w:val="ConsPlusNormal"/>
              <w:jc w:val="center"/>
            </w:pPr>
            <w:r>
              <w:t>Воронежстат</w:t>
            </w:r>
          </w:p>
        </w:tc>
      </w:tr>
      <w:tr w:rsidR="00892A85">
        <w:tc>
          <w:tcPr>
            <w:tcW w:w="544" w:type="dxa"/>
          </w:tcPr>
          <w:p w:rsidR="00892A85" w:rsidRDefault="00892A85">
            <w:pPr>
              <w:pStyle w:val="ConsPlusNormal"/>
              <w:jc w:val="center"/>
            </w:pPr>
            <w:r>
              <w:t>3</w:t>
            </w:r>
          </w:p>
        </w:tc>
        <w:tc>
          <w:tcPr>
            <w:tcW w:w="3175" w:type="dxa"/>
          </w:tcPr>
          <w:p w:rsidR="00892A85" w:rsidRDefault="00892A85">
            <w:pPr>
              <w:pStyle w:val="ConsPlusNormal"/>
            </w:pPr>
            <w:r>
              <w:t>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231</w:t>
            </w:r>
          </w:p>
        </w:tc>
        <w:tc>
          <w:tcPr>
            <w:tcW w:w="1417" w:type="dxa"/>
          </w:tcPr>
          <w:p w:rsidR="00892A85" w:rsidRDefault="00892A85">
            <w:pPr>
              <w:pStyle w:val="ConsPlusNormal"/>
              <w:jc w:val="center"/>
            </w:pPr>
            <w:r>
              <w:t>281</w:t>
            </w:r>
          </w:p>
        </w:tc>
        <w:tc>
          <w:tcPr>
            <w:tcW w:w="1417" w:type="dxa"/>
          </w:tcPr>
          <w:p w:rsidR="00892A85" w:rsidRDefault="00892A85">
            <w:pPr>
              <w:pStyle w:val="ConsPlusNormal"/>
              <w:jc w:val="center"/>
            </w:pPr>
            <w:r>
              <w:t>4 391</w:t>
            </w:r>
          </w:p>
        </w:tc>
        <w:tc>
          <w:tcPr>
            <w:tcW w:w="1417" w:type="dxa"/>
          </w:tcPr>
          <w:p w:rsidR="00892A85" w:rsidRDefault="00892A85">
            <w:pPr>
              <w:pStyle w:val="ConsPlusNormal"/>
              <w:jc w:val="center"/>
            </w:pPr>
            <w:r>
              <w:t>4 888</w:t>
            </w:r>
          </w:p>
        </w:tc>
        <w:tc>
          <w:tcPr>
            <w:tcW w:w="1417" w:type="dxa"/>
          </w:tcPr>
          <w:p w:rsidR="00892A85" w:rsidRDefault="00892A85">
            <w:pPr>
              <w:pStyle w:val="ConsPlusNormal"/>
              <w:jc w:val="center"/>
            </w:pPr>
            <w:r>
              <w:t>2 688</w:t>
            </w:r>
          </w:p>
        </w:tc>
        <w:tc>
          <w:tcPr>
            <w:tcW w:w="1417" w:type="dxa"/>
          </w:tcPr>
          <w:p w:rsidR="00892A85" w:rsidRDefault="00892A85">
            <w:pPr>
              <w:pStyle w:val="ConsPlusNormal"/>
              <w:jc w:val="center"/>
            </w:pPr>
            <w:r>
              <w:t>3 709</w:t>
            </w:r>
          </w:p>
        </w:tc>
        <w:tc>
          <w:tcPr>
            <w:tcW w:w="1417" w:type="dxa"/>
          </w:tcPr>
          <w:p w:rsidR="00892A85" w:rsidRDefault="00892A85">
            <w:pPr>
              <w:pStyle w:val="ConsPlusNormal"/>
              <w:jc w:val="center"/>
            </w:pPr>
            <w:r>
              <w:t>4 929</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129" w:history="1">
              <w:r w:rsidR="00892A85">
                <w:rPr>
                  <w:color w:val="0000FF"/>
                </w:rPr>
                <w:t>Основное мероприятие 1</w:t>
              </w:r>
            </w:hyperlink>
            <w:r w:rsidR="00892A85">
              <w:t xml:space="preserve"> "Информационная и консультационная поддержка субъектов малого и среднего предпринимательства"</w:t>
            </w:r>
          </w:p>
        </w:tc>
      </w:tr>
      <w:tr w:rsidR="00892A85">
        <w:tc>
          <w:tcPr>
            <w:tcW w:w="544" w:type="dxa"/>
          </w:tcPr>
          <w:p w:rsidR="00892A85" w:rsidRDefault="00892A85">
            <w:pPr>
              <w:pStyle w:val="ConsPlusNormal"/>
              <w:jc w:val="center"/>
            </w:pPr>
            <w:r>
              <w:t>4</w:t>
            </w:r>
          </w:p>
        </w:tc>
        <w:tc>
          <w:tcPr>
            <w:tcW w:w="3175" w:type="dxa"/>
          </w:tcPr>
          <w:p w:rsidR="00892A85" w:rsidRDefault="00892A85">
            <w:pPr>
              <w:pStyle w:val="ConsPlusNormal"/>
            </w:pPr>
            <w:r>
              <w:t>Количество мероприятий, проведенных для субъектов малого и среднего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5</w:t>
            </w:r>
          </w:p>
        </w:tc>
        <w:tc>
          <w:tcPr>
            <w:tcW w:w="3175" w:type="dxa"/>
          </w:tcPr>
          <w:p w:rsidR="00892A85" w:rsidRDefault="00892A85">
            <w:pPr>
              <w:pStyle w:val="ConsPlusNormal"/>
            </w:pPr>
            <w:r>
              <w:t>Количество информационных сообщений, размещенных на информационном портале малого и среднего предпринимательства Воронежской области</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32</w:t>
            </w:r>
          </w:p>
        </w:tc>
        <w:tc>
          <w:tcPr>
            <w:tcW w:w="1417" w:type="dxa"/>
          </w:tcPr>
          <w:p w:rsidR="00892A85" w:rsidRDefault="00892A85">
            <w:pPr>
              <w:pStyle w:val="ConsPlusNormal"/>
              <w:jc w:val="center"/>
            </w:pPr>
            <w:r>
              <w:t>104</w:t>
            </w:r>
          </w:p>
        </w:tc>
        <w:tc>
          <w:tcPr>
            <w:tcW w:w="1417" w:type="dxa"/>
          </w:tcPr>
          <w:p w:rsidR="00892A85" w:rsidRDefault="00892A85">
            <w:pPr>
              <w:pStyle w:val="ConsPlusNormal"/>
              <w:jc w:val="center"/>
            </w:pPr>
            <w:r>
              <w:t>104</w:t>
            </w:r>
          </w:p>
        </w:tc>
        <w:tc>
          <w:tcPr>
            <w:tcW w:w="1417" w:type="dxa"/>
          </w:tcPr>
          <w:p w:rsidR="00892A85" w:rsidRDefault="00892A85">
            <w:pPr>
              <w:pStyle w:val="ConsPlusNormal"/>
              <w:jc w:val="center"/>
            </w:pPr>
            <w:r>
              <w:t>104</w:t>
            </w:r>
          </w:p>
        </w:tc>
        <w:tc>
          <w:tcPr>
            <w:tcW w:w="1417" w:type="dxa"/>
          </w:tcPr>
          <w:p w:rsidR="00892A85" w:rsidRDefault="00892A85">
            <w:pPr>
              <w:pStyle w:val="ConsPlusNormal"/>
              <w:jc w:val="center"/>
            </w:pPr>
            <w:r>
              <w:t>104</w:t>
            </w:r>
          </w:p>
        </w:tc>
        <w:tc>
          <w:tcPr>
            <w:tcW w:w="1417" w:type="dxa"/>
          </w:tcPr>
          <w:p w:rsidR="00892A85" w:rsidRDefault="00892A85">
            <w:pPr>
              <w:pStyle w:val="ConsPlusNormal"/>
              <w:jc w:val="center"/>
            </w:pPr>
            <w:r>
              <w:t>104</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6</w:t>
            </w:r>
          </w:p>
        </w:tc>
        <w:tc>
          <w:tcPr>
            <w:tcW w:w="3175" w:type="dxa"/>
          </w:tcPr>
          <w:p w:rsidR="00892A85" w:rsidRDefault="00892A85">
            <w:pPr>
              <w:pStyle w:val="ConsPlusNormal"/>
            </w:pPr>
            <w:r>
              <w:t>Количество предложений, поступивших на "Портал улучшения делового климата Воронежской области в сети Интернет"</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36</w:t>
            </w:r>
          </w:p>
        </w:tc>
        <w:tc>
          <w:tcPr>
            <w:tcW w:w="1417" w:type="dxa"/>
          </w:tcPr>
          <w:p w:rsidR="00892A85" w:rsidRDefault="00892A85">
            <w:pPr>
              <w:pStyle w:val="ConsPlusNormal"/>
              <w:jc w:val="center"/>
            </w:pPr>
            <w:r>
              <w:t>36</w:t>
            </w:r>
          </w:p>
        </w:tc>
        <w:tc>
          <w:tcPr>
            <w:tcW w:w="1417" w:type="dxa"/>
          </w:tcPr>
          <w:p w:rsidR="00892A85" w:rsidRDefault="00892A85">
            <w:pPr>
              <w:pStyle w:val="ConsPlusNormal"/>
              <w:jc w:val="center"/>
            </w:pPr>
            <w:r>
              <w:t>36</w:t>
            </w:r>
          </w:p>
        </w:tc>
        <w:tc>
          <w:tcPr>
            <w:tcW w:w="1417" w:type="dxa"/>
          </w:tcPr>
          <w:p w:rsidR="00892A85" w:rsidRDefault="00892A85">
            <w:pPr>
              <w:pStyle w:val="ConsPlusNormal"/>
              <w:jc w:val="center"/>
            </w:pPr>
            <w:r>
              <w:t>36</w:t>
            </w:r>
          </w:p>
        </w:tc>
        <w:tc>
          <w:tcPr>
            <w:tcW w:w="1417" w:type="dxa"/>
          </w:tcPr>
          <w:p w:rsidR="00892A85" w:rsidRDefault="00892A85">
            <w:pPr>
              <w:pStyle w:val="ConsPlusNormal"/>
              <w:jc w:val="center"/>
            </w:pPr>
            <w:r>
              <w:t>36</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152" w:history="1">
              <w:r w:rsidR="00892A85">
                <w:rPr>
                  <w:color w:val="0000FF"/>
                </w:rPr>
                <w:t>Основное мероприятие 2</w:t>
              </w:r>
            </w:hyperlink>
            <w:r w:rsidR="00892A85">
              <w:t xml:space="preserve"> "Развитие инфраструктуры поддержки предпринимательства"</w:t>
            </w:r>
          </w:p>
        </w:tc>
      </w:tr>
      <w:tr w:rsidR="00892A85">
        <w:tc>
          <w:tcPr>
            <w:tcW w:w="544" w:type="dxa"/>
          </w:tcPr>
          <w:p w:rsidR="00892A85" w:rsidRDefault="00892A85">
            <w:pPr>
              <w:pStyle w:val="ConsPlusNormal"/>
              <w:jc w:val="center"/>
            </w:pPr>
            <w:r>
              <w:t>7</w:t>
            </w:r>
          </w:p>
        </w:tc>
        <w:tc>
          <w:tcPr>
            <w:tcW w:w="3175" w:type="dxa"/>
          </w:tcPr>
          <w:p w:rsidR="00892A85" w:rsidRDefault="00892A85">
            <w:pPr>
              <w:pStyle w:val="ConsPlusNormal"/>
            </w:pPr>
            <w:r>
              <w:t>Доля среднесписочной численности работников (без внешних совместителей), занятых у субъектов малого предпринимательства, в общей численности занятого населения Воронежской области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26,3</w:t>
            </w:r>
          </w:p>
        </w:tc>
        <w:tc>
          <w:tcPr>
            <w:tcW w:w="1417" w:type="dxa"/>
          </w:tcPr>
          <w:p w:rsidR="00892A85" w:rsidRDefault="00892A85">
            <w:pPr>
              <w:pStyle w:val="ConsPlusNormal"/>
              <w:jc w:val="center"/>
            </w:pPr>
            <w:r>
              <w:t>26,5</w:t>
            </w:r>
          </w:p>
        </w:tc>
        <w:tc>
          <w:tcPr>
            <w:tcW w:w="1417" w:type="dxa"/>
          </w:tcPr>
          <w:p w:rsidR="00892A85" w:rsidRDefault="00892A85">
            <w:pPr>
              <w:pStyle w:val="ConsPlusNormal"/>
              <w:jc w:val="center"/>
            </w:pPr>
            <w:r>
              <w:t>26,7</w:t>
            </w:r>
          </w:p>
        </w:tc>
        <w:tc>
          <w:tcPr>
            <w:tcW w:w="1417" w:type="dxa"/>
          </w:tcPr>
          <w:p w:rsidR="00892A85" w:rsidRDefault="00892A85">
            <w:pPr>
              <w:pStyle w:val="ConsPlusNormal"/>
              <w:jc w:val="center"/>
            </w:pPr>
            <w:r>
              <w:t>27,3</w:t>
            </w:r>
          </w:p>
        </w:tc>
        <w:tc>
          <w:tcPr>
            <w:tcW w:w="1417" w:type="dxa"/>
          </w:tcPr>
          <w:p w:rsidR="00892A85" w:rsidRDefault="00892A85">
            <w:pPr>
              <w:pStyle w:val="ConsPlusNormal"/>
              <w:jc w:val="center"/>
            </w:pPr>
            <w:r>
              <w:t>27,8</w:t>
            </w:r>
          </w:p>
        </w:tc>
        <w:tc>
          <w:tcPr>
            <w:tcW w:w="1417" w:type="dxa"/>
          </w:tcPr>
          <w:p w:rsidR="00892A85" w:rsidRDefault="00892A85">
            <w:pPr>
              <w:pStyle w:val="ConsPlusNormal"/>
              <w:jc w:val="center"/>
            </w:pPr>
            <w:r>
              <w:t>28,4</w:t>
            </w:r>
          </w:p>
        </w:tc>
        <w:tc>
          <w:tcPr>
            <w:tcW w:w="1417" w:type="dxa"/>
          </w:tcPr>
          <w:p w:rsidR="00892A85" w:rsidRDefault="00892A85">
            <w:pPr>
              <w:pStyle w:val="ConsPlusNormal"/>
              <w:jc w:val="center"/>
            </w:pPr>
            <w:r>
              <w:t>30</w:t>
            </w:r>
          </w:p>
        </w:tc>
        <w:tc>
          <w:tcPr>
            <w:tcW w:w="1020" w:type="dxa"/>
          </w:tcPr>
          <w:p w:rsidR="00892A85" w:rsidRDefault="00892A85">
            <w:pPr>
              <w:pStyle w:val="ConsPlusNormal"/>
              <w:jc w:val="center"/>
            </w:pPr>
            <w:r>
              <w:t>Воронежстат</w:t>
            </w:r>
          </w:p>
        </w:tc>
      </w:tr>
      <w:tr w:rsidR="00892A85">
        <w:tc>
          <w:tcPr>
            <w:tcW w:w="544" w:type="dxa"/>
          </w:tcPr>
          <w:p w:rsidR="00892A85" w:rsidRDefault="00892A85">
            <w:pPr>
              <w:pStyle w:val="ConsPlusNormal"/>
              <w:jc w:val="center"/>
            </w:pPr>
            <w:r>
              <w:t>8</w:t>
            </w:r>
          </w:p>
        </w:tc>
        <w:tc>
          <w:tcPr>
            <w:tcW w:w="3175" w:type="dxa"/>
          </w:tcPr>
          <w:p w:rsidR="00892A85" w:rsidRDefault="00892A85">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w:t>
            </w:r>
          </w:p>
        </w:tc>
        <w:tc>
          <w:tcPr>
            <w:tcW w:w="1417" w:type="dxa"/>
          </w:tcPr>
          <w:p w:rsidR="00892A85" w:rsidRDefault="00892A85">
            <w:pPr>
              <w:pStyle w:val="ConsPlusNormal"/>
              <w:jc w:val="center"/>
            </w:pPr>
            <w:r>
              <w:t>15,5</w:t>
            </w:r>
          </w:p>
        </w:tc>
        <w:tc>
          <w:tcPr>
            <w:tcW w:w="1417" w:type="dxa"/>
          </w:tcPr>
          <w:p w:rsidR="00892A85" w:rsidRDefault="00892A85">
            <w:pPr>
              <w:pStyle w:val="ConsPlusNormal"/>
              <w:jc w:val="center"/>
            </w:pPr>
            <w:r>
              <w:t>16,0</w:t>
            </w:r>
          </w:p>
        </w:tc>
        <w:tc>
          <w:tcPr>
            <w:tcW w:w="1417" w:type="dxa"/>
          </w:tcPr>
          <w:p w:rsidR="00892A85" w:rsidRDefault="00892A85">
            <w:pPr>
              <w:pStyle w:val="ConsPlusNormal"/>
              <w:jc w:val="center"/>
            </w:pPr>
            <w:r>
              <w:t>16,5</w:t>
            </w:r>
          </w:p>
        </w:tc>
        <w:tc>
          <w:tcPr>
            <w:tcW w:w="1417" w:type="dxa"/>
          </w:tcPr>
          <w:p w:rsidR="00892A85" w:rsidRDefault="00892A85">
            <w:pPr>
              <w:pStyle w:val="ConsPlusNormal"/>
              <w:jc w:val="center"/>
            </w:pPr>
            <w:r>
              <w:t>17,0</w:t>
            </w:r>
          </w:p>
        </w:tc>
        <w:tc>
          <w:tcPr>
            <w:tcW w:w="1417" w:type="dxa"/>
          </w:tcPr>
          <w:p w:rsidR="00892A85" w:rsidRDefault="00892A85">
            <w:pPr>
              <w:pStyle w:val="ConsPlusNormal"/>
              <w:jc w:val="center"/>
            </w:pPr>
            <w:r>
              <w:t>17,5</w:t>
            </w:r>
          </w:p>
        </w:tc>
        <w:tc>
          <w:tcPr>
            <w:tcW w:w="1417" w:type="dxa"/>
          </w:tcPr>
          <w:p w:rsidR="00892A85" w:rsidRDefault="00892A85">
            <w:pPr>
              <w:pStyle w:val="ConsPlusNormal"/>
              <w:jc w:val="center"/>
            </w:pPr>
            <w:r>
              <w:t>18,0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9</w:t>
            </w:r>
          </w:p>
        </w:tc>
        <w:tc>
          <w:tcPr>
            <w:tcW w:w="3175" w:type="dxa"/>
          </w:tcPr>
          <w:p w:rsidR="00892A85" w:rsidRDefault="00892A85">
            <w:pPr>
              <w:pStyle w:val="ConsPlusNormal"/>
            </w:pPr>
            <w:r>
              <w:t>Исполнение расходных обязательств за счет субсидии, предоставленной из федерального бюджета на реализацию мероприятия</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10</w:t>
            </w:r>
          </w:p>
        </w:tc>
        <w:tc>
          <w:tcPr>
            <w:tcW w:w="3175" w:type="dxa"/>
          </w:tcPr>
          <w:p w:rsidR="00892A85" w:rsidRDefault="00892A85">
            <w:pPr>
              <w:pStyle w:val="ConsPlusNormal"/>
            </w:pPr>
            <w:r>
              <w:t>Количество субъектов малого и среднего предпринимательства, получивших государственную поддержку в рамках реализации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212</w:t>
            </w:r>
          </w:p>
        </w:tc>
        <w:tc>
          <w:tcPr>
            <w:tcW w:w="1417" w:type="dxa"/>
          </w:tcPr>
          <w:p w:rsidR="00892A85" w:rsidRDefault="00892A85">
            <w:pPr>
              <w:pStyle w:val="ConsPlusNormal"/>
              <w:jc w:val="center"/>
            </w:pPr>
            <w:r>
              <w:t>4 287</w:t>
            </w:r>
          </w:p>
        </w:tc>
        <w:tc>
          <w:tcPr>
            <w:tcW w:w="1417" w:type="dxa"/>
          </w:tcPr>
          <w:p w:rsidR="00892A85" w:rsidRDefault="00892A85">
            <w:pPr>
              <w:pStyle w:val="ConsPlusNormal"/>
              <w:jc w:val="center"/>
            </w:pPr>
            <w:r>
              <w:t>4 690</w:t>
            </w:r>
          </w:p>
        </w:tc>
        <w:tc>
          <w:tcPr>
            <w:tcW w:w="1417" w:type="dxa"/>
          </w:tcPr>
          <w:p w:rsidR="00892A85" w:rsidRDefault="00892A85">
            <w:pPr>
              <w:pStyle w:val="ConsPlusNormal"/>
              <w:jc w:val="center"/>
            </w:pPr>
            <w:r>
              <w:t>3 391</w:t>
            </w:r>
          </w:p>
        </w:tc>
        <w:tc>
          <w:tcPr>
            <w:tcW w:w="1417" w:type="dxa"/>
          </w:tcPr>
          <w:p w:rsidR="00892A85" w:rsidRDefault="00892A85">
            <w:pPr>
              <w:pStyle w:val="ConsPlusNormal"/>
              <w:jc w:val="center"/>
            </w:pPr>
            <w:r>
              <w:t>4 679</w:t>
            </w:r>
          </w:p>
        </w:tc>
        <w:tc>
          <w:tcPr>
            <w:tcW w:w="1417" w:type="dxa"/>
          </w:tcPr>
          <w:p w:rsidR="00892A85" w:rsidRDefault="00892A85">
            <w:pPr>
              <w:pStyle w:val="ConsPlusNormal"/>
              <w:jc w:val="center"/>
            </w:pPr>
            <w:r>
              <w:t>5 006</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11</w:t>
            </w:r>
          </w:p>
        </w:tc>
        <w:tc>
          <w:tcPr>
            <w:tcW w:w="3175" w:type="dxa"/>
          </w:tcPr>
          <w:p w:rsidR="00892A85" w:rsidRDefault="00892A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48</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69</w:t>
            </w:r>
          </w:p>
        </w:tc>
        <w:tc>
          <w:tcPr>
            <w:tcW w:w="1417" w:type="dxa"/>
          </w:tcPr>
          <w:p w:rsidR="00892A85" w:rsidRDefault="00892A85">
            <w:pPr>
              <w:pStyle w:val="ConsPlusNormal"/>
              <w:jc w:val="center"/>
            </w:pPr>
            <w:r>
              <w:t>203</w:t>
            </w:r>
          </w:p>
        </w:tc>
        <w:tc>
          <w:tcPr>
            <w:tcW w:w="1417" w:type="dxa"/>
          </w:tcPr>
          <w:p w:rsidR="00892A85" w:rsidRDefault="00892A85">
            <w:pPr>
              <w:pStyle w:val="ConsPlusNormal"/>
              <w:jc w:val="center"/>
            </w:pPr>
            <w:r>
              <w:t>203</w:t>
            </w:r>
          </w:p>
        </w:tc>
        <w:tc>
          <w:tcPr>
            <w:tcW w:w="1417" w:type="dxa"/>
          </w:tcPr>
          <w:p w:rsidR="00892A85" w:rsidRDefault="00892A85">
            <w:pPr>
              <w:pStyle w:val="ConsPlusNormal"/>
              <w:jc w:val="center"/>
            </w:pPr>
            <w:r>
              <w:t>203</w:t>
            </w:r>
          </w:p>
        </w:tc>
        <w:tc>
          <w:tcPr>
            <w:tcW w:w="1417" w:type="dxa"/>
          </w:tcPr>
          <w:p w:rsidR="00892A85" w:rsidRDefault="00892A85">
            <w:pPr>
              <w:pStyle w:val="ConsPlusNormal"/>
              <w:jc w:val="center"/>
            </w:pPr>
            <w:r>
              <w:t>203</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12</w:t>
            </w:r>
          </w:p>
        </w:tc>
        <w:tc>
          <w:tcPr>
            <w:tcW w:w="3175" w:type="dxa"/>
          </w:tcPr>
          <w:p w:rsidR="00892A85" w:rsidRDefault="00892A85">
            <w:pPr>
              <w:pStyle w:val="ConsPlusNormal"/>
            </w:pPr>
            <w:r>
              <w:t>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13</w:t>
            </w:r>
          </w:p>
        </w:tc>
        <w:tc>
          <w:tcPr>
            <w:tcW w:w="3175" w:type="dxa"/>
          </w:tcPr>
          <w:p w:rsidR="00892A85" w:rsidRDefault="00892A85">
            <w:pPr>
              <w:pStyle w:val="ConsPlusNormal"/>
            </w:pPr>
            <w:r>
              <w:t>Объем выданных микрозаймов субъектам малого и среднего предпринимательства</w:t>
            </w:r>
          </w:p>
        </w:tc>
        <w:tc>
          <w:tcPr>
            <w:tcW w:w="1308" w:type="dxa"/>
          </w:tcPr>
          <w:p w:rsidR="00892A85" w:rsidRDefault="00892A85">
            <w:pPr>
              <w:pStyle w:val="ConsPlusNormal"/>
              <w:jc w:val="center"/>
            </w:pPr>
            <w:r>
              <w:t>тыс. рублей</w:t>
            </w:r>
          </w:p>
        </w:tc>
        <w:tc>
          <w:tcPr>
            <w:tcW w:w="1308" w:type="dxa"/>
          </w:tcPr>
          <w:p w:rsidR="00892A85" w:rsidRDefault="00892A85">
            <w:pPr>
              <w:pStyle w:val="ConsPlusNormal"/>
              <w:jc w:val="center"/>
            </w:pPr>
            <w:r>
              <w:t>56 000</w:t>
            </w:r>
          </w:p>
        </w:tc>
        <w:tc>
          <w:tcPr>
            <w:tcW w:w="1417" w:type="dxa"/>
          </w:tcPr>
          <w:p w:rsidR="00892A85" w:rsidRDefault="00892A85">
            <w:pPr>
              <w:pStyle w:val="ConsPlusNormal"/>
              <w:jc w:val="center"/>
            </w:pPr>
            <w:r>
              <w:t>25 420</w:t>
            </w:r>
          </w:p>
        </w:tc>
        <w:tc>
          <w:tcPr>
            <w:tcW w:w="1417" w:type="dxa"/>
          </w:tcPr>
          <w:p w:rsidR="00892A85" w:rsidRDefault="00892A85">
            <w:pPr>
              <w:pStyle w:val="ConsPlusNormal"/>
              <w:jc w:val="center"/>
            </w:pPr>
            <w:r>
              <w:t>70 513</w:t>
            </w:r>
          </w:p>
        </w:tc>
        <w:tc>
          <w:tcPr>
            <w:tcW w:w="1417" w:type="dxa"/>
          </w:tcPr>
          <w:p w:rsidR="00892A85" w:rsidRDefault="00892A85">
            <w:pPr>
              <w:pStyle w:val="ConsPlusNormal"/>
              <w:jc w:val="center"/>
            </w:pPr>
            <w:r>
              <w:t>39 807,5</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8 000,0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14</w:t>
            </w:r>
          </w:p>
        </w:tc>
        <w:tc>
          <w:tcPr>
            <w:tcW w:w="3175" w:type="dxa"/>
          </w:tcPr>
          <w:p w:rsidR="00892A85" w:rsidRDefault="00892A85">
            <w:pPr>
              <w:pStyle w:val="ConsPlusNormal"/>
            </w:pPr>
            <w:r>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15</w:t>
            </w:r>
          </w:p>
        </w:tc>
        <w:tc>
          <w:tcPr>
            <w:tcW w:w="3175" w:type="dxa"/>
          </w:tcPr>
          <w:p w:rsidR="00892A85" w:rsidRDefault="00892A85">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36,28</w:t>
            </w:r>
          </w:p>
        </w:tc>
        <w:tc>
          <w:tcPr>
            <w:tcW w:w="1417" w:type="dxa"/>
          </w:tcPr>
          <w:p w:rsidR="00892A85" w:rsidRDefault="00892A85">
            <w:pPr>
              <w:pStyle w:val="ConsPlusNormal"/>
              <w:jc w:val="center"/>
            </w:pPr>
            <w:r>
              <w:t>40,0</w:t>
            </w:r>
          </w:p>
        </w:tc>
        <w:tc>
          <w:tcPr>
            <w:tcW w:w="1417" w:type="dxa"/>
          </w:tcPr>
          <w:p w:rsidR="00892A85" w:rsidRDefault="00892A85">
            <w:pPr>
              <w:pStyle w:val="ConsPlusNormal"/>
              <w:jc w:val="center"/>
            </w:pPr>
            <w:r>
              <w:t>42,0</w:t>
            </w:r>
          </w:p>
        </w:tc>
        <w:tc>
          <w:tcPr>
            <w:tcW w:w="1417" w:type="dxa"/>
          </w:tcPr>
          <w:p w:rsidR="00892A85" w:rsidRDefault="00892A85">
            <w:pPr>
              <w:pStyle w:val="ConsPlusNormal"/>
              <w:jc w:val="center"/>
            </w:pPr>
            <w:r>
              <w:t>44,0</w:t>
            </w:r>
          </w:p>
        </w:tc>
        <w:tc>
          <w:tcPr>
            <w:tcW w:w="1417" w:type="dxa"/>
          </w:tcPr>
          <w:p w:rsidR="00892A85" w:rsidRDefault="00892A85">
            <w:pPr>
              <w:pStyle w:val="ConsPlusNormal"/>
              <w:jc w:val="center"/>
            </w:pPr>
            <w:r>
              <w:t>46,0</w:t>
            </w:r>
          </w:p>
        </w:tc>
        <w:tc>
          <w:tcPr>
            <w:tcW w:w="1417" w:type="dxa"/>
          </w:tcPr>
          <w:p w:rsidR="00892A85" w:rsidRDefault="00892A85">
            <w:pPr>
              <w:pStyle w:val="ConsPlusNormal"/>
              <w:jc w:val="center"/>
            </w:pPr>
            <w:r>
              <w:t>48,0</w:t>
            </w:r>
          </w:p>
        </w:tc>
        <w:tc>
          <w:tcPr>
            <w:tcW w:w="1417" w:type="dxa"/>
          </w:tcPr>
          <w:p w:rsidR="00892A85" w:rsidRDefault="00892A85">
            <w:pPr>
              <w:pStyle w:val="ConsPlusNormal"/>
              <w:jc w:val="center"/>
            </w:pPr>
            <w:r>
              <w:t>50,0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16</w:t>
            </w:r>
          </w:p>
        </w:tc>
        <w:tc>
          <w:tcPr>
            <w:tcW w:w="3175" w:type="dxa"/>
          </w:tcPr>
          <w:p w:rsidR="00892A85" w:rsidRDefault="00892A85">
            <w:pPr>
              <w:pStyle w:val="ConsPlusNormal"/>
            </w:pPr>
            <w:r>
              <w:t>Объем выданных гарантий и (или) поручительств субъектам малого и среднего предпринимательства</w:t>
            </w:r>
          </w:p>
        </w:tc>
        <w:tc>
          <w:tcPr>
            <w:tcW w:w="1308" w:type="dxa"/>
          </w:tcPr>
          <w:p w:rsidR="00892A85" w:rsidRDefault="00892A85">
            <w:pPr>
              <w:pStyle w:val="ConsPlusNormal"/>
              <w:jc w:val="center"/>
            </w:pPr>
            <w:r>
              <w:t>тыс. рублей</w:t>
            </w:r>
          </w:p>
        </w:tc>
        <w:tc>
          <w:tcPr>
            <w:tcW w:w="1308" w:type="dxa"/>
          </w:tcPr>
          <w:p w:rsidR="00892A85" w:rsidRDefault="00892A85">
            <w:pPr>
              <w:pStyle w:val="ConsPlusNormal"/>
              <w:jc w:val="center"/>
            </w:pPr>
            <w:r>
              <w:t>52 600</w:t>
            </w:r>
          </w:p>
        </w:tc>
        <w:tc>
          <w:tcPr>
            <w:tcW w:w="1417" w:type="dxa"/>
          </w:tcPr>
          <w:p w:rsidR="00892A85" w:rsidRDefault="00892A85">
            <w:pPr>
              <w:pStyle w:val="ConsPlusNormal"/>
              <w:jc w:val="center"/>
            </w:pPr>
            <w:r>
              <w:t>40 600</w:t>
            </w:r>
          </w:p>
        </w:tc>
        <w:tc>
          <w:tcPr>
            <w:tcW w:w="1417" w:type="dxa"/>
          </w:tcPr>
          <w:p w:rsidR="00892A85" w:rsidRDefault="00892A85">
            <w:pPr>
              <w:pStyle w:val="ConsPlusNormal"/>
              <w:jc w:val="center"/>
            </w:pPr>
            <w:r>
              <w:t>29 160,1</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30 978,1</w:t>
            </w:r>
          </w:p>
        </w:tc>
        <w:tc>
          <w:tcPr>
            <w:tcW w:w="1417" w:type="dxa"/>
          </w:tcPr>
          <w:p w:rsidR="00892A85" w:rsidRDefault="00892A85">
            <w:pPr>
              <w:pStyle w:val="ConsPlusNormal"/>
              <w:jc w:val="center"/>
            </w:pPr>
            <w:r>
              <w:t>42 856,6</w:t>
            </w:r>
          </w:p>
        </w:tc>
        <w:tc>
          <w:tcPr>
            <w:tcW w:w="1417" w:type="dxa"/>
          </w:tcPr>
          <w:p w:rsidR="00892A85" w:rsidRDefault="00892A85">
            <w:pPr>
              <w:pStyle w:val="ConsPlusNormal"/>
              <w:jc w:val="center"/>
            </w:pPr>
            <w:r>
              <w:t>22 727,0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17</w:t>
            </w:r>
          </w:p>
        </w:tc>
        <w:tc>
          <w:tcPr>
            <w:tcW w:w="3175" w:type="dxa"/>
          </w:tcPr>
          <w:p w:rsidR="00892A85" w:rsidRDefault="00892A85">
            <w:pPr>
              <w:pStyle w:val="ConsPlusNormal"/>
            </w:pPr>
            <w:r>
              <w:t>Количество организованных и (или) реализованных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18</w:t>
            </w:r>
          </w:p>
        </w:tc>
        <w:tc>
          <w:tcPr>
            <w:tcW w:w="3175" w:type="dxa"/>
          </w:tcPr>
          <w:p w:rsidR="00892A85" w:rsidRDefault="00892A85">
            <w:pPr>
              <w:pStyle w:val="ConsPlusNormal"/>
            </w:pPr>
            <w:r>
              <w:t>Общее количество консультационных услуг, оказанных районными центрами поддержки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83 500</w:t>
            </w:r>
          </w:p>
        </w:tc>
        <w:tc>
          <w:tcPr>
            <w:tcW w:w="1417" w:type="dxa"/>
          </w:tcPr>
          <w:p w:rsidR="00892A85" w:rsidRDefault="00892A85">
            <w:pPr>
              <w:pStyle w:val="ConsPlusNormal"/>
              <w:jc w:val="center"/>
            </w:pPr>
            <w:r>
              <w:t>83 600</w:t>
            </w:r>
          </w:p>
        </w:tc>
        <w:tc>
          <w:tcPr>
            <w:tcW w:w="1417" w:type="dxa"/>
          </w:tcPr>
          <w:p w:rsidR="00892A85" w:rsidRDefault="00892A85">
            <w:pPr>
              <w:pStyle w:val="ConsPlusNormal"/>
              <w:jc w:val="center"/>
            </w:pPr>
            <w:r>
              <w:t>83 700</w:t>
            </w:r>
          </w:p>
        </w:tc>
        <w:tc>
          <w:tcPr>
            <w:tcW w:w="1417" w:type="dxa"/>
          </w:tcPr>
          <w:p w:rsidR="00892A85" w:rsidRDefault="00892A85">
            <w:pPr>
              <w:pStyle w:val="ConsPlusNormal"/>
              <w:jc w:val="center"/>
            </w:pPr>
            <w:r>
              <w:t>83 800</w:t>
            </w:r>
          </w:p>
        </w:tc>
        <w:tc>
          <w:tcPr>
            <w:tcW w:w="1417" w:type="dxa"/>
          </w:tcPr>
          <w:p w:rsidR="00892A85" w:rsidRDefault="00892A85">
            <w:pPr>
              <w:pStyle w:val="ConsPlusNormal"/>
              <w:jc w:val="center"/>
            </w:pPr>
            <w:r>
              <w:t>83 900</w:t>
            </w:r>
          </w:p>
        </w:tc>
        <w:tc>
          <w:tcPr>
            <w:tcW w:w="1417" w:type="dxa"/>
          </w:tcPr>
          <w:p w:rsidR="00892A85" w:rsidRDefault="00892A85">
            <w:pPr>
              <w:pStyle w:val="ConsPlusNormal"/>
              <w:jc w:val="center"/>
            </w:pPr>
            <w:r>
              <w:t>84 000</w:t>
            </w:r>
          </w:p>
        </w:tc>
        <w:tc>
          <w:tcPr>
            <w:tcW w:w="1417" w:type="dxa"/>
          </w:tcPr>
          <w:p w:rsidR="00892A85" w:rsidRDefault="00892A85">
            <w:pPr>
              <w:pStyle w:val="ConsPlusNormal"/>
              <w:jc w:val="center"/>
            </w:pPr>
            <w:r>
              <w:t>84 100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19</w:t>
            </w:r>
          </w:p>
        </w:tc>
        <w:tc>
          <w:tcPr>
            <w:tcW w:w="3175" w:type="dxa"/>
          </w:tcPr>
          <w:p w:rsidR="00892A85" w:rsidRDefault="00892A85">
            <w:pPr>
              <w:pStyle w:val="ConsPlusNormal"/>
            </w:pPr>
            <w:r>
              <w:t>Количество консультаций и мероприятий, проведенных Центром поддержки предпринимательства Воронежской области для субъектов малого и среднего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790</w:t>
            </w:r>
          </w:p>
        </w:tc>
        <w:tc>
          <w:tcPr>
            <w:tcW w:w="1417" w:type="dxa"/>
          </w:tcPr>
          <w:p w:rsidR="00892A85" w:rsidRDefault="00892A85">
            <w:pPr>
              <w:pStyle w:val="ConsPlusNormal"/>
              <w:jc w:val="center"/>
            </w:pPr>
            <w:r>
              <w:t>3 490</w:t>
            </w:r>
          </w:p>
        </w:tc>
        <w:tc>
          <w:tcPr>
            <w:tcW w:w="1417" w:type="dxa"/>
          </w:tcPr>
          <w:p w:rsidR="00892A85" w:rsidRDefault="00892A85">
            <w:pPr>
              <w:pStyle w:val="ConsPlusNormal"/>
              <w:jc w:val="center"/>
            </w:pPr>
            <w:r>
              <w:t>4 074</w:t>
            </w:r>
          </w:p>
        </w:tc>
        <w:tc>
          <w:tcPr>
            <w:tcW w:w="1417" w:type="dxa"/>
          </w:tcPr>
          <w:p w:rsidR="00892A85" w:rsidRDefault="00892A85">
            <w:pPr>
              <w:pStyle w:val="ConsPlusNormal"/>
              <w:jc w:val="center"/>
            </w:pPr>
            <w:r>
              <w:t>2 567</w:t>
            </w:r>
          </w:p>
        </w:tc>
        <w:tc>
          <w:tcPr>
            <w:tcW w:w="1417" w:type="dxa"/>
          </w:tcPr>
          <w:p w:rsidR="00892A85" w:rsidRDefault="00892A85">
            <w:pPr>
              <w:pStyle w:val="ConsPlusNormal"/>
              <w:jc w:val="center"/>
            </w:pPr>
            <w:r>
              <w:t>3 542</w:t>
            </w:r>
          </w:p>
        </w:tc>
        <w:tc>
          <w:tcPr>
            <w:tcW w:w="1417" w:type="dxa"/>
          </w:tcPr>
          <w:p w:rsidR="00892A85" w:rsidRDefault="00892A85">
            <w:pPr>
              <w:pStyle w:val="ConsPlusNormal"/>
              <w:jc w:val="center"/>
            </w:pPr>
            <w:r>
              <w:t>1 594</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20</w:t>
            </w:r>
          </w:p>
        </w:tc>
        <w:tc>
          <w:tcPr>
            <w:tcW w:w="3175" w:type="dxa"/>
          </w:tcPr>
          <w:p w:rsidR="00892A85" w:rsidRDefault="00892A85">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3</w:t>
            </w:r>
          </w:p>
        </w:tc>
        <w:tc>
          <w:tcPr>
            <w:tcW w:w="1417" w:type="dxa"/>
          </w:tcPr>
          <w:p w:rsidR="00892A85" w:rsidRDefault="00892A85">
            <w:pPr>
              <w:pStyle w:val="ConsPlusNormal"/>
              <w:jc w:val="center"/>
            </w:pPr>
            <w:r>
              <w:t>4,5</w:t>
            </w:r>
          </w:p>
        </w:tc>
        <w:tc>
          <w:tcPr>
            <w:tcW w:w="1417" w:type="dxa"/>
          </w:tcPr>
          <w:p w:rsidR="00892A85" w:rsidRDefault="00892A85">
            <w:pPr>
              <w:pStyle w:val="ConsPlusNormal"/>
              <w:jc w:val="center"/>
            </w:pPr>
            <w:r>
              <w:t>4,5</w:t>
            </w:r>
          </w:p>
        </w:tc>
        <w:tc>
          <w:tcPr>
            <w:tcW w:w="1417" w:type="dxa"/>
          </w:tcPr>
          <w:p w:rsidR="00892A85" w:rsidRDefault="00892A85">
            <w:pPr>
              <w:pStyle w:val="ConsPlusNormal"/>
              <w:jc w:val="center"/>
            </w:pPr>
            <w:r>
              <w:t>4,5</w:t>
            </w:r>
          </w:p>
        </w:tc>
        <w:tc>
          <w:tcPr>
            <w:tcW w:w="1417" w:type="dxa"/>
          </w:tcPr>
          <w:p w:rsidR="00892A85" w:rsidRDefault="00892A85">
            <w:pPr>
              <w:pStyle w:val="ConsPlusNormal"/>
              <w:jc w:val="center"/>
            </w:pPr>
            <w:r>
              <w:t>4,5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21</w:t>
            </w:r>
          </w:p>
        </w:tc>
        <w:tc>
          <w:tcPr>
            <w:tcW w:w="3175" w:type="dxa"/>
          </w:tcPr>
          <w:p w:rsidR="00892A85" w:rsidRDefault="00892A85">
            <w:pPr>
              <w:pStyle w:val="ConsPlusNormal"/>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4,7</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22</w:t>
            </w:r>
          </w:p>
        </w:tc>
        <w:tc>
          <w:tcPr>
            <w:tcW w:w="3175" w:type="dxa"/>
          </w:tcPr>
          <w:p w:rsidR="00892A85" w:rsidRDefault="00892A85">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7,8</w:t>
            </w:r>
          </w:p>
        </w:tc>
        <w:tc>
          <w:tcPr>
            <w:tcW w:w="1417" w:type="dxa"/>
          </w:tcPr>
          <w:p w:rsidR="00892A85" w:rsidRDefault="00892A85">
            <w:pPr>
              <w:pStyle w:val="ConsPlusNormal"/>
              <w:jc w:val="center"/>
            </w:pPr>
            <w:r>
              <w:t>7,8</w:t>
            </w:r>
          </w:p>
        </w:tc>
        <w:tc>
          <w:tcPr>
            <w:tcW w:w="1417" w:type="dxa"/>
          </w:tcPr>
          <w:p w:rsidR="00892A85" w:rsidRDefault="00892A85">
            <w:pPr>
              <w:pStyle w:val="ConsPlusNormal"/>
              <w:jc w:val="center"/>
            </w:pPr>
            <w:r>
              <w:t>7,8</w:t>
            </w:r>
          </w:p>
        </w:tc>
        <w:tc>
          <w:tcPr>
            <w:tcW w:w="1417" w:type="dxa"/>
          </w:tcPr>
          <w:p w:rsidR="00892A85" w:rsidRDefault="00892A85">
            <w:pPr>
              <w:pStyle w:val="ConsPlusNormal"/>
              <w:jc w:val="center"/>
            </w:pPr>
            <w:r>
              <w:t>7,8</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194" w:history="1">
              <w:r w:rsidR="00892A85">
                <w:rPr>
                  <w:color w:val="0000FF"/>
                </w:rPr>
                <w:t>Основное мероприятие 3</w:t>
              </w:r>
            </w:hyperlink>
            <w:r w:rsidR="00892A85">
              <w:t xml:space="preserve"> "Финансовая поддержка субъектов малого и среднего предпринимательства"</w:t>
            </w:r>
          </w:p>
        </w:tc>
      </w:tr>
      <w:tr w:rsidR="00892A85">
        <w:tc>
          <w:tcPr>
            <w:tcW w:w="544" w:type="dxa"/>
          </w:tcPr>
          <w:p w:rsidR="00892A85" w:rsidRDefault="00892A85">
            <w:pPr>
              <w:pStyle w:val="ConsPlusNormal"/>
              <w:jc w:val="center"/>
            </w:pPr>
            <w:r>
              <w:t>23</w:t>
            </w:r>
          </w:p>
        </w:tc>
        <w:tc>
          <w:tcPr>
            <w:tcW w:w="3175" w:type="dxa"/>
          </w:tcPr>
          <w:p w:rsidR="00892A85" w:rsidRDefault="00892A85">
            <w:pPr>
              <w:pStyle w:val="ConsPlusNormal"/>
            </w:pPr>
            <w:r>
              <w:t>Прирост оборота продукции и услуг в сопоставимых ценах, производимых малыми предприятиями, в том числе микропредприятиями и индивидуальными предпринимателями, по сравнению с предыдущим годом</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020" w:type="dxa"/>
          </w:tcPr>
          <w:p w:rsidR="00892A85" w:rsidRDefault="00457F41">
            <w:pPr>
              <w:pStyle w:val="ConsPlusNormal"/>
              <w:jc w:val="center"/>
            </w:pPr>
            <w:hyperlink r:id="rId304" w:history="1">
              <w:r w:rsidR="00892A85">
                <w:rPr>
                  <w:color w:val="0000FF"/>
                </w:rPr>
                <w:t>2.4.15</w:t>
              </w:r>
            </w:hyperlink>
          </w:p>
        </w:tc>
      </w:tr>
      <w:tr w:rsidR="00892A85">
        <w:tc>
          <w:tcPr>
            <w:tcW w:w="544" w:type="dxa"/>
          </w:tcPr>
          <w:p w:rsidR="00892A85" w:rsidRDefault="00892A85">
            <w:pPr>
              <w:pStyle w:val="ConsPlusNormal"/>
              <w:jc w:val="center"/>
            </w:pPr>
            <w:r>
              <w:t>24</w:t>
            </w:r>
          </w:p>
        </w:tc>
        <w:tc>
          <w:tcPr>
            <w:tcW w:w="3175" w:type="dxa"/>
          </w:tcPr>
          <w:p w:rsidR="00892A85" w:rsidRDefault="00892A85">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2015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102,0</w:t>
            </w:r>
          </w:p>
        </w:tc>
        <w:tc>
          <w:tcPr>
            <w:tcW w:w="1417" w:type="dxa"/>
          </w:tcPr>
          <w:p w:rsidR="00892A85" w:rsidRDefault="00892A85">
            <w:pPr>
              <w:pStyle w:val="ConsPlusNormal"/>
              <w:jc w:val="center"/>
            </w:pPr>
            <w:r>
              <w:t>107,0</w:t>
            </w:r>
          </w:p>
        </w:tc>
        <w:tc>
          <w:tcPr>
            <w:tcW w:w="1417" w:type="dxa"/>
          </w:tcPr>
          <w:p w:rsidR="00892A85" w:rsidRDefault="00892A85">
            <w:pPr>
              <w:pStyle w:val="ConsPlusNormal"/>
              <w:jc w:val="center"/>
            </w:pPr>
            <w:r>
              <w:t>112,0</w:t>
            </w:r>
          </w:p>
        </w:tc>
        <w:tc>
          <w:tcPr>
            <w:tcW w:w="1417" w:type="dxa"/>
          </w:tcPr>
          <w:p w:rsidR="00892A85" w:rsidRDefault="00892A85">
            <w:pPr>
              <w:pStyle w:val="ConsPlusNormal"/>
              <w:jc w:val="center"/>
            </w:pPr>
            <w:r>
              <w:t>118,0</w:t>
            </w:r>
          </w:p>
        </w:tc>
        <w:tc>
          <w:tcPr>
            <w:tcW w:w="1417" w:type="dxa"/>
          </w:tcPr>
          <w:p w:rsidR="00892A85" w:rsidRDefault="00892A85">
            <w:pPr>
              <w:pStyle w:val="ConsPlusNormal"/>
              <w:jc w:val="center"/>
            </w:pPr>
            <w:r>
              <w:t>123,5</w:t>
            </w:r>
          </w:p>
        </w:tc>
        <w:tc>
          <w:tcPr>
            <w:tcW w:w="1417" w:type="dxa"/>
          </w:tcPr>
          <w:p w:rsidR="00892A85" w:rsidRDefault="00892A85">
            <w:pPr>
              <w:pStyle w:val="ConsPlusNormal"/>
              <w:jc w:val="center"/>
            </w:pPr>
            <w:r>
              <w:t>130,0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25</w:t>
            </w:r>
          </w:p>
        </w:tc>
        <w:tc>
          <w:tcPr>
            <w:tcW w:w="3175" w:type="dxa"/>
          </w:tcPr>
          <w:p w:rsidR="00892A85" w:rsidRDefault="00892A85">
            <w:pPr>
              <w:pStyle w:val="ConsPlusNormal"/>
            </w:pPr>
            <w:r>
              <w:t>Оборот субъектов малого и среднего предпринимательства в постоянных ценах по отношению к показателю 2015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102,0</w:t>
            </w:r>
          </w:p>
        </w:tc>
        <w:tc>
          <w:tcPr>
            <w:tcW w:w="1417" w:type="dxa"/>
          </w:tcPr>
          <w:p w:rsidR="00892A85" w:rsidRDefault="00892A85">
            <w:pPr>
              <w:pStyle w:val="ConsPlusNormal"/>
              <w:jc w:val="center"/>
            </w:pPr>
            <w:r>
              <w:t>108,0</w:t>
            </w:r>
          </w:p>
        </w:tc>
        <w:tc>
          <w:tcPr>
            <w:tcW w:w="1417" w:type="dxa"/>
          </w:tcPr>
          <w:p w:rsidR="00892A85" w:rsidRDefault="00892A85">
            <w:pPr>
              <w:pStyle w:val="ConsPlusNormal"/>
              <w:jc w:val="center"/>
            </w:pPr>
            <w:r>
              <w:t>118,0</w:t>
            </w:r>
          </w:p>
        </w:tc>
        <w:tc>
          <w:tcPr>
            <w:tcW w:w="1417" w:type="dxa"/>
          </w:tcPr>
          <w:p w:rsidR="00892A85" w:rsidRDefault="00892A85">
            <w:pPr>
              <w:pStyle w:val="ConsPlusNormal"/>
              <w:jc w:val="center"/>
            </w:pPr>
            <w:r>
              <w:t>126,0</w:t>
            </w:r>
          </w:p>
        </w:tc>
        <w:tc>
          <w:tcPr>
            <w:tcW w:w="1417" w:type="dxa"/>
          </w:tcPr>
          <w:p w:rsidR="00892A85" w:rsidRDefault="00892A85">
            <w:pPr>
              <w:pStyle w:val="ConsPlusNormal"/>
              <w:jc w:val="center"/>
            </w:pPr>
            <w:r>
              <w:t>134,0</w:t>
            </w:r>
          </w:p>
        </w:tc>
        <w:tc>
          <w:tcPr>
            <w:tcW w:w="1417" w:type="dxa"/>
          </w:tcPr>
          <w:p w:rsidR="00892A85" w:rsidRDefault="00892A85">
            <w:pPr>
              <w:pStyle w:val="ConsPlusNormal"/>
              <w:jc w:val="center"/>
            </w:pPr>
            <w:r>
              <w:t>142,0</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220" w:history="1">
              <w:r w:rsidR="00892A85">
                <w:rPr>
                  <w:color w:val="0000FF"/>
                </w:rPr>
                <w:t>Основное мероприятие 4</w:t>
              </w:r>
            </w:hyperlink>
            <w:r w:rsidR="00892A85">
              <w:t xml:space="preserve"> "Поддержка муниципальных программ развития малого и среднего предпринимательства"</w:t>
            </w:r>
          </w:p>
        </w:tc>
      </w:tr>
      <w:tr w:rsidR="00892A85">
        <w:tc>
          <w:tcPr>
            <w:tcW w:w="544" w:type="dxa"/>
          </w:tcPr>
          <w:p w:rsidR="00892A85" w:rsidRDefault="00892A85">
            <w:pPr>
              <w:pStyle w:val="ConsPlusNormal"/>
              <w:jc w:val="center"/>
            </w:pPr>
            <w:r>
              <w:t>26</w:t>
            </w:r>
          </w:p>
        </w:tc>
        <w:tc>
          <w:tcPr>
            <w:tcW w:w="3175" w:type="dxa"/>
          </w:tcPr>
          <w:p w:rsidR="00892A85" w:rsidRDefault="00892A85">
            <w:pPr>
              <w:pStyle w:val="ConsPlusNormal"/>
            </w:pPr>
            <w:r>
              <w:t>Исполнение расходных обязательств за счет субсидии, предоставленной из федерального бюджета на реализацию мероприятия</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27</w:t>
            </w:r>
          </w:p>
        </w:tc>
        <w:tc>
          <w:tcPr>
            <w:tcW w:w="3175" w:type="dxa"/>
          </w:tcPr>
          <w:p w:rsidR="00892A85" w:rsidRDefault="00892A85">
            <w:pPr>
              <w:pStyle w:val="ConsPlusNormal"/>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50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28</w:t>
            </w:r>
          </w:p>
        </w:tc>
        <w:tc>
          <w:tcPr>
            <w:tcW w:w="3175" w:type="dxa"/>
          </w:tcPr>
          <w:p w:rsidR="00892A85" w:rsidRDefault="00892A85">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и федерального бюджетов</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2,77</w:t>
            </w:r>
          </w:p>
        </w:tc>
        <w:tc>
          <w:tcPr>
            <w:tcW w:w="1417" w:type="dxa"/>
          </w:tcPr>
          <w:p w:rsidR="00892A85" w:rsidRDefault="00892A85">
            <w:pPr>
              <w:pStyle w:val="ConsPlusNormal"/>
              <w:jc w:val="center"/>
            </w:pPr>
            <w:r>
              <w:t>не менее 3</w:t>
            </w:r>
          </w:p>
        </w:tc>
        <w:tc>
          <w:tcPr>
            <w:tcW w:w="1417" w:type="dxa"/>
          </w:tcPr>
          <w:p w:rsidR="00892A85" w:rsidRDefault="00892A85">
            <w:pPr>
              <w:pStyle w:val="ConsPlusNormal"/>
              <w:jc w:val="center"/>
            </w:pPr>
            <w:r>
              <w:t>не менее 4</w:t>
            </w:r>
          </w:p>
        </w:tc>
        <w:tc>
          <w:tcPr>
            <w:tcW w:w="1417" w:type="dxa"/>
          </w:tcPr>
          <w:p w:rsidR="00892A85" w:rsidRDefault="00892A85">
            <w:pPr>
              <w:pStyle w:val="ConsPlusNormal"/>
              <w:jc w:val="center"/>
            </w:pPr>
            <w:r>
              <w:t>не менее 5</w:t>
            </w:r>
          </w:p>
        </w:tc>
        <w:tc>
          <w:tcPr>
            <w:tcW w:w="1417" w:type="dxa"/>
          </w:tcPr>
          <w:p w:rsidR="00892A85" w:rsidRDefault="00892A85">
            <w:pPr>
              <w:pStyle w:val="ConsPlusNormal"/>
              <w:jc w:val="center"/>
            </w:pPr>
            <w:r>
              <w:t>не менее 7</w:t>
            </w:r>
          </w:p>
        </w:tc>
        <w:tc>
          <w:tcPr>
            <w:tcW w:w="1417" w:type="dxa"/>
          </w:tcPr>
          <w:p w:rsidR="00892A85" w:rsidRDefault="00892A85">
            <w:pPr>
              <w:pStyle w:val="ConsPlusNormal"/>
              <w:jc w:val="center"/>
            </w:pPr>
            <w:r>
              <w:t>не менее 10</w:t>
            </w:r>
          </w:p>
        </w:tc>
        <w:tc>
          <w:tcPr>
            <w:tcW w:w="1417" w:type="dxa"/>
          </w:tcPr>
          <w:p w:rsidR="00892A85" w:rsidRDefault="00892A85">
            <w:pPr>
              <w:pStyle w:val="ConsPlusNormal"/>
              <w:jc w:val="center"/>
            </w:pPr>
            <w:r>
              <w:t>не менее 12</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29</w:t>
            </w:r>
          </w:p>
        </w:tc>
        <w:tc>
          <w:tcPr>
            <w:tcW w:w="3175" w:type="dxa"/>
          </w:tcPr>
          <w:p w:rsidR="00892A85" w:rsidRDefault="00892A85">
            <w:pPr>
              <w:pStyle w:val="ConsPlusNormal"/>
            </w:pPr>
            <w:r>
              <w:t>Прирост количества субъектов малого и среднего предпринимательства, осуществляющих деятельность на территории Воронежской области</w:t>
            </w:r>
          </w:p>
        </w:tc>
        <w:tc>
          <w:tcPr>
            <w:tcW w:w="1308" w:type="dxa"/>
          </w:tcPr>
          <w:p w:rsidR="00892A85" w:rsidRDefault="00892A85">
            <w:pPr>
              <w:pStyle w:val="ConsPlusNormal"/>
              <w:jc w:val="center"/>
            </w:pPr>
            <w:r>
              <w:t>процентов к предыдущему году</w:t>
            </w:r>
          </w:p>
        </w:tc>
        <w:tc>
          <w:tcPr>
            <w:tcW w:w="1308"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020" w:type="dxa"/>
          </w:tcPr>
          <w:p w:rsidR="00892A85" w:rsidRDefault="00457F41">
            <w:pPr>
              <w:pStyle w:val="ConsPlusNormal"/>
              <w:jc w:val="center"/>
            </w:pPr>
            <w:hyperlink r:id="rId305" w:history="1">
              <w:r w:rsidR="00892A85">
                <w:rPr>
                  <w:color w:val="0000FF"/>
                </w:rPr>
                <w:t>2.4.17</w:t>
              </w:r>
            </w:hyperlink>
          </w:p>
        </w:tc>
      </w:tr>
      <w:tr w:rsidR="00892A85">
        <w:tc>
          <w:tcPr>
            <w:tcW w:w="544" w:type="dxa"/>
          </w:tcPr>
          <w:p w:rsidR="00892A85" w:rsidRDefault="00892A85">
            <w:pPr>
              <w:pStyle w:val="ConsPlusNormal"/>
              <w:jc w:val="center"/>
            </w:pPr>
            <w:r>
              <w:t>30</w:t>
            </w:r>
          </w:p>
        </w:tc>
        <w:tc>
          <w:tcPr>
            <w:tcW w:w="3175" w:type="dxa"/>
          </w:tcPr>
          <w:p w:rsidR="00892A85" w:rsidRDefault="00892A85">
            <w:pPr>
              <w:pStyle w:val="ConsPlusNormal"/>
            </w:pPr>
            <w:r>
              <w:t>Количество субъектов малого и среднего предпринимательства, получивших государственную поддержку в рамках реализации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21</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31</w:t>
            </w:r>
          </w:p>
        </w:tc>
        <w:tc>
          <w:tcPr>
            <w:tcW w:w="3175" w:type="dxa"/>
          </w:tcPr>
          <w:p w:rsidR="00892A85" w:rsidRDefault="00892A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21</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32</w:t>
            </w:r>
          </w:p>
        </w:tc>
        <w:tc>
          <w:tcPr>
            <w:tcW w:w="3175" w:type="dxa"/>
          </w:tcPr>
          <w:p w:rsidR="00892A85" w:rsidRDefault="00892A85">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3</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6</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33</w:t>
            </w:r>
          </w:p>
        </w:tc>
        <w:tc>
          <w:tcPr>
            <w:tcW w:w="3175" w:type="dxa"/>
          </w:tcPr>
          <w:p w:rsidR="00892A85" w:rsidRDefault="00892A85">
            <w:pPr>
              <w:pStyle w:val="ConsPlusNormal"/>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4,7</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34</w:t>
            </w:r>
          </w:p>
        </w:tc>
        <w:tc>
          <w:tcPr>
            <w:tcW w:w="3175" w:type="dxa"/>
          </w:tcPr>
          <w:p w:rsidR="00892A85" w:rsidRDefault="00892A85">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0,2</w:t>
            </w:r>
          </w:p>
        </w:tc>
        <w:tc>
          <w:tcPr>
            <w:tcW w:w="1417" w:type="dxa"/>
          </w:tcPr>
          <w:p w:rsidR="00892A85" w:rsidRDefault="00892A85">
            <w:pPr>
              <w:pStyle w:val="ConsPlusNormal"/>
              <w:jc w:val="center"/>
            </w:pPr>
            <w:r>
              <w:t>0,2</w:t>
            </w:r>
          </w:p>
        </w:tc>
        <w:tc>
          <w:tcPr>
            <w:tcW w:w="1417" w:type="dxa"/>
          </w:tcPr>
          <w:p w:rsidR="00892A85" w:rsidRDefault="00892A85">
            <w:pPr>
              <w:pStyle w:val="ConsPlusNormal"/>
              <w:jc w:val="center"/>
            </w:pPr>
            <w:r>
              <w:t>0,2</w:t>
            </w:r>
          </w:p>
        </w:tc>
        <w:tc>
          <w:tcPr>
            <w:tcW w:w="1417" w:type="dxa"/>
          </w:tcPr>
          <w:p w:rsidR="00892A85" w:rsidRDefault="00892A85">
            <w:pPr>
              <w:pStyle w:val="ConsPlusNormal"/>
              <w:jc w:val="center"/>
            </w:pPr>
            <w:r>
              <w:t>0,2</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235" w:history="1">
              <w:r w:rsidR="00892A85">
                <w:rPr>
                  <w:color w:val="0000FF"/>
                </w:rPr>
                <w:t>Основное мероприятие 5</w:t>
              </w:r>
            </w:hyperlink>
            <w:r w:rsidR="00892A85">
              <w:t xml:space="preserve"> "Поддержка и развитие молодежного предпринимательства"</w:t>
            </w:r>
          </w:p>
        </w:tc>
      </w:tr>
      <w:tr w:rsidR="00892A85">
        <w:tc>
          <w:tcPr>
            <w:tcW w:w="544" w:type="dxa"/>
          </w:tcPr>
          <w:p w:rsidR="00892A85" w:rsidRDefault="00892A85">
            <w:pPr>
              <w:pStyle w:val="ConsPlusNormal"/>
              <w:jc w:val="center"/>
            </w:pPr>
            <w:r>
              <w:t>35</w:t>
            </w:r>
          </w:p>
        </w:tc>
        <w:tc>
          <w:tcPr>
            <w:tcW w:w="3175" w:type="dxa"/>
          </w:tcPr>
          <w:p w:rsidR="00892A85" w:rsidRDefault="00892A85">
            <w:pPr>
              <w:pStyle w:val="ConsPlusNormal"/>
            </w:pPr>
            <w:r>
              <w:t>Количество проведенных мероприятий по поддержке и развитию молодежного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242" w:history="1">
              <w:r w:rsidR="00892A85">
                <w:rPr>
                  <w:color w:val="0000FF"/>
                </w:rPr>
                <w:t>Основное мероприятие 6</w:t>
              </w:r>
            </w:hyperlink>
            <w:r w:rsidR="00892A85">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tc>
      </w:tr>
      <w:tr w:rsidR="00892A85">
        <w:tc>
          <w:tcPr>
            <w:tcW w:w="544" w:type="dxa"/>
          </w:tcPr>
          <w:p w:rsidR="00892A85" w:rsidRDefault="00892A85">
            <w:pPr>
              <w:pStyle w:val="ConsPlusNormal"/>
              <w:jc w:val="center"/>
            </w:pPr>
            <w:r>
              <w:t>36</w:t>
            </w:r>
          </w:p>
        </w:tc>
        <w:tc>
          <w:tcPr>
            <w:tcW w:w="3175" w:type="dxa"/>
          </w:tcPr>
          <w:p w:rsidR="00892A85" w:rsidRDefault="00892A85">
            <w:pPr>
              <w:pStyle w:val="ConsPlusNormal"/>
            </w:pPr>
            <w:r>
              <w:t>Исполнение расходных обязательств за счет субсидии, предоставленной из федерального бюджета на реализацию мероприятия</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37</w:t>
            </w:r>
          </w:p>
        </w:tc>
        <w:tc>
          <w:tcPr>
            <w:tcW w:w="3175" w:type="dxa"/>
          </w:tcPr>
          <w:p w:rsidR="00892A85" w:rsidRDefault="00892A85">
            <w:pPr>
              <w:pStyle w:val="ConsPlusNormal"/>
            </w:pPr>
            <w:r>
              <w:t>Количество субъектов малого и среднего предпринимательства, получивших государственную поддержку в рамках реализации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31</w:t>
            </w:r>
          </w:p>
        </w:tc>
        <w:tc>
          <w:tcPr>
            <w:tcW w:w="1417" w:type="dxa"/>
          </w:tcPr>
          <w:p w:rsidR="00892A85" w:rsidRDefault="00892A85">
            <w:pPr>
              <w:pStyle w:val="ConsPlusNormal"/>
              <w:jc w:val="center"/>
            </w:pPr>
            <w:r>
              <w:t>48</w:t>
            </w:r>
          </w:p>
        </w:tc>
        <w:tc>
          <w:tcPr>
            <w:tcW w:w="1417" w:type="dxa"/>
          </w:tcPr>
          <w:p w:rsidR="00892A85" w:rsidRDefault="00892A85">
            <w:pPr>
              <w:pStyle w:val="ConsPlusNormal"/>
              <w:jc w:val="center"/>
            </w:pPr>
            <w:r>
              <w:t>91</w:t>
            </w:r>
          </w:p>
        </w:tc>
        <w:tc>
          <w:tcPr>
            <w:tcW w:w="1417" w:type="dxa"/>
          </w:tcPr>
          <w:p w:rsidR="00892A85" w:rsidRDefault="00892A85">
            <w:pPr>
              <w:pStyle w:val="ConsPlusNormal"/>
              <w:jc w:val="center"/>
            </w:pPr>
            <w:r>
              <w:t>190</w:t>
            </w:r>
          </w:p>
        </w:tc>
        <w:tc>
          <w:tcPr>
            <w:tcW w:w="1417" w:type="dxa"/>
          </w:tcPr>
          <w:p w:rsidR="00892A85" w:rsidRDefault="00892A85">
            <w:pPr>
              <w:pStyle w:val="ConsPlusNormal"/>
              <w:jc w:val="center"/>
            </w:pPr>
            <w:r>
              <w:t>190</w:t>
            </w:r>
          </w:p>
        </w:tc>
        <w:tc>
          <w:tcPr>
            <w:tcW w:w="1417" w:type="dxa"/>
          </w:tcPr>
          <w:p w:rsidR="00892A85" w:rsidRDefault="00892A85">
            <w:pPr>
              <w:pStyle w:val="ConsPlusNormal"/>
              <w:jc w:val="center"/>
            </w:pPr>
            <w:r>
              <w:t>190</w:t>
            </w:r>
          </w:p>
        </w:tc>
        <w:tc>
          <w:tcPr>
            <w:tcW w:w="1417" w:type="dxa"/>
          </w:tcPr>
          <w:p w:rsidR="00892A85" w:rsidRDefault="00892A85">
            <w:pPr>
              <w:pStyle w:val="ConsPlusNormal"/>
              <w:jc w:val="center"/>
            </w:pPr>
            <w:r>
              <w:t>190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38</w:t>
            </w:r>
          </w:p>
        </w:tc>
        <w:tc>
          <w:tcPr>
            <w:tcW w:w="3175" w:type="dxa"/>
          </w:tcPr>
          <w:p w:rsidR="00892A85" w:rsidRDefault="00892A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11</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14</w:t>
            </w:r>
          </w:p>
        </w:tc>
        <w:tc>
          <w:tcPr>
            <w:tcW w:w="1417" w:type="dxa"/>
          </w:tcPr>
          <w:p w:rsidR="00892A85" w:rsidRDefault="00892A85">
            <w:pPr>
              <w:pStyle w:val="ConsPlusNormal"/>
              <w:jc w:val="center"/>
            </w:pPr>
            <w:r>
              <w:t>25</w:t>
            </w:r>
          </w:p>
        </w:tc>
        <w:tc>
          <w:tcPr>
            <w:tcW w:w="1417" w:type="dxa"/>
          </w:tcPr>
          <w:p w:rsidR="00892A85" w:rsidRDefault="00892A85">
            <w:pPr>
              <w:pStyle w:val="ConsPlusNormal"/>
              <w:jc w:val="center"/>
            </w:pPr>
            <w:r>
              <w:t>25</w:t>
            </w:r>
          </w:p>
        </w:tc>
        <w:tc>
          <w:tcPr>
            <w:tcW w:w="1417" w:type="dxa"/>
          </w:tcPr>
          <w:p w:rsidR="00892A85" w:rsidRDefault="00892A85">
            <w:pPr>
              <w:pStyle w:val="ConsPlusNormal"/>
              <w:jc w:val="center"/>
            </w:pPr>
            <w:r>
              <w:t>25</w:t>
            </w:r>
          </w:p>
        </w:tc>
        <w:tc>
          <w:tcPr>
            <w:tcW w:w="1417" w:type="dxa"/>
          </w:tcPr>
          <w:p w:rsidR="00892A85" w:rsidRDefault="00892A85">
            <w:pPr>
              <w:pStyle w:val="ConsPlusNormal"/>
              <w:jc w:val="center"/>
            </w:pPr>
            <w:r>
              <w:t>25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39</w:t>
            </w:r>
          </w:p>
        </w:tc>
        <w:tc>
          <w:tcPr>
            <w:tcW w:w="3175" w:type="dxa"/>
          </w:tcPr>
          <w:p w:rsidR="00892A85" w:rsidRDefault="00892A85">
            <w:pPr>
              <w:pStyle w:val="ConsPlusNormal"/>
            </w:pPr>
            <w:r>
              <w:t>Количество консультаций и мероприятий, проведенных для субъектов малого и среднего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31</w:t>
            </w:r>
          </w:p>
        </w:tc>
        <w:tc>
          <w:tcPr>
            <w:tcW w:w="1417" w:type="dxa"/>
          </w:tcPr>
          <w:p w:rsidR="00892A85" w:rsidRDefault="00892A85">
            <w:pPr>
              <w:pStyle w:val="ConsPlusNormal"/>
              <w:jc w:val="center"/>
            </w:pPr>
            <w:r>
              <w:t>48</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39</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40</w:t>
            </w:r>
          </w:p>
        </w:tc>
        <w:tc>
          <w:tcPr>
            <w:tcW w:w="3175" w:type="dxa"/>
          </w:tcPr>
          <w:p w:rsidR="00892A85" w:rsidRDefault="00892A85">
            <w:pPr>
              <w:pStyle w:val="ConsPlusNormal"/>
            </w:pPr>
            <w:r>
              <w:t>Доля экспорта малых и средних предприятий в общем объеме экспорта Воронежской области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2,0</w:t>
            </w:r>
          </w:p>
        </w:tc>
        <w:tc>
          <w:tcPr>
            <w:tcW w:w="1417" w:type="dxa"/>
          </w:tcPr>
          <w:p w:rsidR="00892A85" w:rsidRDefault="00892A85">
            <w:pPr>
              <w:pStyle w:val="ConsPlusNormal"/>
              <w:jc w:val="center"/>
            </w:pPr>
            <w:r>
              <w:t>2,1</w:t>
            </w:r>
          </w:p>
        </w:tc>
        <w:tc>
          <w:tcPr>
            <w:tcW w:w="1417" w:type="dxa"/>
          </w:tcPr>
          <w:p w:rsidR="00892A85" w:rsidRDefault="00892A85">
            <w:pPr>
              <w:pStyle w:val="ConsPlusNormal"/>
              <w:jc w:val="center"/>
            </w:pPr>
            <w:r>
              <w:t>2,2</w:t>
            </w:r>
          </w:p>
        </w:tc>
        <w:tc>
          <w:tcPr>
            <w:tcW w:w="1417" w:type="dxa"/>
          </w:tcPr>
          <w:p w:rsidR="00892A85" w:rsidRDefault="00892A85">
            <w:pPr>
              <w:pStyle w:val="ConsPlusNormal"/>
              <w:jc w:val="center"/>
            </w:pPr>
            <w:r>
              <w:t>2,3</w:t>
            </w:r>
          </w:p>
        </w:tc>
        <w:tc>
          <w:tcPr>
            <w:tcW w:w="1417" w:type="dxa"/>
          </w:tcPr>
          <w:p w:rsidR="00892A85" w:rsidRDefault="00892A85">
            <w:pPr>
              <w:pStyle w:val="ConsPlusNormal"/>
              <w:jc w:val="center"/>
            </w:pPr>
            <w:r>
              <w:t>2,4</w:t>
            </w:r>
          </w:p>
        </w:tc>
        <w:tc>
          <w:tcPr>
            <w:tcW w:w="1417" w:type="dxa"/>
          </w:tcPr>
          <w:p w:rsidR="00892A85" w:rsidRDefault="00892A85">
            <w:pPr>
              <w:pStyle w:val="ConsPlusNormal"/>
              <w:jc w:val="center"/>
            </w:pPr>
            <w:r>
              <w:t>2,5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41</w:t>
            </w:r>
          </w:p>
        </w:tc>
        <w:tc>
          <w:tcPr>
            <w:tcW w:w="3175" w:type="dxa"/>
          </w:tcPr>
          <w:p w:rsidR="00892A85" w:rsidRDefault="00892A85">
            <w:pPr>
              <w:pStyle w:val="ConsPlusNormal"/>
            </w:pPr>
            <w:r>
              <w:t>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w:t>
            </w:r>
          </w:p>
        </w:tc>
        <w:tc>
          <w:tcPr>
            <w:tcW w:w="1417" w:type="dxa"/>
          </w:tcPr>
          <w:p w:rsidR="00892A85" w:rsidRDefault="00892A85">
            <w:pPr>
              <w:pStyle w:val="ConsPlusNormal"/>
              <w:jc w:val="center"/>
            </w:pPr>
            <w:r>
              <w:t>2, 05</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42</w:t>
            </w:r>
          </w:p>
        </w:tc>
        <w:tc>
          <w:tcPr>
            <w:tcW w:w="3175" w:type="dxa"/>
          </w:tcPr>
          <w:p w:rsidR="00892A85" w:rsidRDefault="00892A85">
            <w:pPr>
              <w:pStyle w:val="ConsPlusNormal"/>
            </w:pPr>
            <w:r>
              <w:t>Количество заключенных субъектами малого и среднего предпринимательства при содействии центра (агентства) координации поддержки экспортно ориентированных субъектов малого и среднего предпринимательства договоров на поставку товаров, работ, услуг за пределы территории Российской Федерации</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14</w:t>
            </w:r>
          </w:p>
        </w:tc>
        <w:tc>
          <w:tcPr>
            <w:tcW w:w="1417" w:type="dxa"/>
          </w:tcPr>
          <w:p w:rsidR="00892A85" w:rsidRDefault="00892A85">
            <w:pPr>
              <w:pStyle w:val="ConsPlusNormal"/>
              <w:jc w:val="center"/>
            </w:pPr>
            <w:r>
              <w:t>14</w:t>
            </w:r>
          </w:p>
        </w:tc>
        <w:tc>
          <w:tcPr>
            <w:tcW w:w="1417" w:type="dxa"/>
          </w:tcPr>
          <w:p w:rsidR="00892A85" w:rsidRDefault="00892A85">
            <w:pPr>
              <w:pStyle w:val="ConsPlusNormal"/>
              <w:jc w:val="center"/>
            </w:pPr>
            <w:r>
              <w:t>15</w:t>
            </w:r>
          </w:p>
        </w:tc>
        <w:tc>
          <w:tcPr>
            <w:tcW w:w="1417" w:type="dxa"/>
          </w:tcPr>
          <w:p w:rsidR="00892A85" w:rsidRDefault="00892A85">
            <w:pPr>
              <w:pStyle w:val="ConsPlusNormal"/>
              <w:jc w:val="center"/>
            </w:pPr>
            <w:r>
              <w:t>15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43</w:t>
            </w:r>
          </w:p>
        </w:tc>
        <w:tc>
          <w:tcPr>
            <w:tcW w:w="3175" w:type="dxa"/>
          </w:tcPr>
          <w:p w:rsidR="00892A85" w:rsidRDefault="00892A85">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3</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44</w:t>
            </w:r>
          </w:p>
        </w:tc>
        <w:tc>
          <w:tcPr>
            <w:tcW w:w="3175" w:type="dxa"/>
          </w:tcPr>
          <w:p w:rsidR="00892A85" w:rsidRDefault="00892A85">
            <w:pPr>
              <w:pStyle w:val="ConsPlusNormal"/>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4,7</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7</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45</w:t>
            </w:r>
          </w:p>
        </w:tc>
        <w:tc>
          <w:tcPr>
            <w:tcW w:w="3175" w:type="dxa"/>
          </w:tcPr>
          <w:p w:rsidR="00892A85" w:rsidRDefault="00892A85">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11</w:t>
            </w:r>
          </w:p>
        </w:tc>
        <w:tc>
          <w:tcPr>
            <w:tcW w:w="1417" w:type="dxa"/>
          </w:tcPr>
          <w:p w:rsidR="00892A85" w:rsidRDefault="00892A85">
            <w:pPr>
              <w:pStyle w:val="ConsPlusNormal"/>
              <w:jc w:val="center"/>
            </w:pPr>
            <w:r>
              <w:t>11</w:t>
            </w:r>
          </w:p>
        </w:tc>
        <w:tc>
          <w:tcPr>
            <w:tcW w:w="1417" w:type="dxa"/>
          </w:tcPr>
          <w:p w:rsidR="00892A85" w:rsidRDefault="00892A85">
            <w:pPr>
              <w:pStyle w:val="ConsPlusNormal"/>
              <w:jc w:val="center"/>
            </w:pPr>
            <w:r>
              <w:t>11</w:t>
            </w:r>
          </w:p>
        </w:tc>
        <w:tc>
          <w:tcPr>
            <w:tcW w:w="1417" w:type="dxa"/>
          </w:tcPr>
          <w:p w:rsidR="00892A85" w:rsidRDefault="00892A85">
            <w:pPr>
              <w:pStyle w:val="ConsPlusNormal"/>
              <w:jc w:val="center"/>
            </w:pPr>
            <w:r>
              <w:t>11</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46</w:t>
            </w:r>
          </w:p>
        </w:tc>
        <w:tc>
          <w:tcPr>
            <w:tcW w:w="3175" w:type="dxa"/>
          </w:tcPr>
          <w:p w:rsidR="00892A85" w:rsidRDefault="00892A85">
            <w:pPr>
              <w:pStyle w:val="ConsPlusNormal"/>
            </w:pPr>
            <w:r>
              <w:t>Объем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(темп роста нарастающим итогом к базовому 2017 году)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105</w:t>
            </w:r>
          </w:p>
        </w:tc>
        <w:tc>
          <w:tcPr>
            <w:tcW w:w="1417" w:type="dxa"/>
          </w:tcPr>
          <w:p w:rsidR="00892A85" w:rsidRDefault="00892A85">
            <w:pPr>
              <w:pStyle w:val="ConsPlusNormal"/>
              <w:jc w:val="center"/>
            </w:pPr>
            <w:r>
              <w:t>107</w:t>
            </w:r>
          </w:p>
        </w:tc>
        <w:tc>
          <w:tcPr>
            <w:tcW w:w="1417" w:type="dxa"/>
          </w:tcPr>
          <w:p w:rsidR="00892A85" w:rsidRDefault="00892A85">
            <w:pPr>
              <w:pStyle w:val="ConsPlusNormal"/>
              <w:jc w:val="center"/>
            </w:pPr>
            <w:r>
              <w:t>110</w:t>
            </w:r>
          </w:p>
        </w:tc>
        <w:tc>
          <w:tcPr>
            <w:tcW w:w="1417" w:type="dxa"/>
          </w:tcPr>
          <w:p w:rsidR="00892A85" w:rsidRDefault="00892A85">
            <w:pPr>
              <w:pStyle w:val="ConsPlusNormal"/>
              <w:jc w:val="center"/>
            </w:pPr>
            <w:r>
              <w:t>115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47</w:t>
            </w:r>
          </w:p>
        </w:tc>
        <w:tc>
          <w:tcPr>
            <w:tcW w:w="3175" w:type="dxa"/>
          </w:tcPr>
          <w:p w:rsidR="00892A85" w:rsidRDefault="00892A85">
            <w:pPr>
              <w:pStyle w:val="ConsPlusNormal"/>
            </w:pPr>
            <w:r>
              <w:t>Количество малых и средних предприятий Воронежской области - участников зарубежных выставочно-ярмарочных мероприятий</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9</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11</w:t>
            </w:r>
          </w:p>
        </w:tc>
        <w:tc>
          <w:tcPr>
            <w:tcW w:w="1417" w:type="dxa"/>
          </w:tcPr>
          <w:p w:rsidR="00892A85" w:rsidRDefault="00892A85">
            <w:pPr>
              <w:pStyle w:val="ConsPlusNormal"/>
              <w:jc w:val="center"/>
            </w:pPr>
            <w:r>
              <w:t>12</w:t>
            </w:r>
          </w:p>
        </w:tc>
        <w:tc>
          <w:tcPr>
            <w:tcW w:w="1417" w:type="dxa"/>
          </w:tcPr>
          <w:p w:rsidR="00892A85" w:rsidRDefault="00892A85">
            <w:pPr>
              <w:pStyle w:val="ConsPlusNormal"/>
              <w:jc w:val="center"/>
            </w:pPr>
            <w:r>
              <w:t>13</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4"/>
            </w:pPr>
            <w:hyperlink w:anchor="P1307" w:history="1">
              <w:r w:rsidR="00892A85">
                <w:rPr>
                  <w:color w:val="0000FF"/>
                </w:rPr>
                <w:t>ПОДПРОГРАММА 2</w:t>
              </w:r>
            </w:hyperlink>
            <w:r w:rsidR="00892A85">
              <w:t xml:space="preserve"> "Развитие торговли"</w:t>
            </w:r>
          </w:p>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pPr>
            <w:r>
              <w:t>Оборот розничной торговли организаций потребительской кооперации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0,00</w:t>
            </w:r>
          </w:p>
        </w:tc>
        <w:tc>
          <w:tcPr>
            <w:tcW w:w="1417" w:type="dxa"/>
          </w:tcPr>
          <w:p w:rsidR="00892A85" w:rsidRDefault="00892A85">
            <w:pPr>
              <w:pStyle w:val="ConsPlusNormal"/>
              <w:jc w:val="center"/>
            </w:pPr>
            <w:r>
              <w:t>4 000,00</w:t>
            </w:r>
          </w:p>
        </w:tc>
        <w:tc>
          <w:tcPr>
            <w:tcW w:w="1417" w:type="dxa"/>
          </w:tcPr>
          <w:p w:rsidR="00892A85" w:rsidRDefault="00892A85">
            <w:pPr>
              <w:pStyle w:val="ConsPlusNormal"/>
              <w:jc w:val="center"/>
            </w:pPr>
            <w:r>
              <w:t>4 200,00</w:t>
            </w:r>
          </w:p>
        </w:tc>
        <w:tc>
          <w:tcPr>
            <w:tcW w:w="1417" w:type="dxa"/>
          </w:tcPr>
          <w:p w:rsidR="00892A85" w:rsidRDefault="00892A85">
            <w:pPr>
              <w:pStyle w:val="ConsPlusNormal"/>
              <w:jc w:val="center"/>
            </w:pPr>
            <w:r>
              <w:t>4 400,00</w:t>
            </w:r>
          </w:p>
        </w:tc>
        <w:tc>
          <w:tcPr>
            <w:tcW w:w="1417" w:type="dxa"/>
          </w:tcPr>
          <w:p w:rsidR="00892A85" w:rsidRDefault="00892A85">
            <w:pPr>
              <w:pStyle w:val="ConsPlusNormal"/>
              <w:jc w:val="center"/>
            </w:pPr>
            <w:r>
              <w:t>4 600,00</w:t>
            </w:r>
          </w:p>
        </w:tc>
        <w:tc>
          <w:tcPr>
            <w:tcW w:w="1417" w:type="dxa"/>
          </w:tcPr>
          <w:p w:rsidR="00892A85" w:rsidRDefault="00892A85">
            <w:pPr>
              <w:pStyle w:val="ConsPlusNormal"/>
              <w:jc w:val="center"/>
            </w:pPr>
            <w:r>
              <w:t>4 800,00</w:t>
            </w:r>
          </w:p>
        </w:tc>
        <w:tc>
          <w:tcPr>
            <w:tcW w:w="1417" w:type="dxa"/>
          </w:tcPr>
          <w:p w:rsidR="00892A85" w:rsidRDefault="00892A85">
            <w:pPr>
              <w:pStyle w:val="ConsPlusNormal"/>
              <w:jc w:val="center"/>
            </w:pPr>
            <w:r>
              <w:t>5 000,00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w:t>
            </w:r>
          </w:p>
        </w:tc>
        <w:tc>
          <w:tcPr>
            <w:tcW w:w="3175" w:type="dxa"/>
          </w:tcPr>
          <w:p w:rsidR="00892A85" w:rsidRDefault="00892A85">
            <w:pPr>
              <w:pStyle w:val="ConsPlusNormal"/>
            </w:pPr>
            <w:r>
              <w:t>Индекс физического объема оборота розничной торговли в сопоставимых ценах к предыдущему году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93,2</w:t>
            </w:r>
          </w:p>
        </w:tc>
        <w:tc>
          <w:tcPr>
            <w:tcW w:w="1417" w:type="dxa"/>
          </w:tcPr>
          <w:p w:rsidR="00892A85" w:rsidRDefault="00892A85">
            <w:pPr>
              <w:pStyle w:val="ConsPlusNormal"/>
              <w:jc w:val="center"/>
            </w:pPr>
            <w:r>
              <w:t>97,2</w:t>
            </w:r>
          </w:p>
        </w:tc>
        <w:tc>
          <w:tcPr>
            <w:tcW w:w="1417" w:type="dxa"/>
          </w:tcPr>
          <w:p w:rsidR="00892A85" w:rsidRDefault="00892A85">
            <w:pPr>
              <w:pStyle w:val="ConsPlusNormal"/>
              <w:jc w:val="center"/>
            </w:pPr>
            <w:r>
              <w:t>100,7</w:t>
            </w:r>
          </w:p>
        </w:tc>
        <w:tc>
          <w:tcPr>
            <w:tcW w:w="1417" w:type="dxa"/>
          </w:tcPr>
          <w:p w:rsidR="00892A85" w:rsidRDefault="00892A85">
            <w:pPr>
              <w:pStyle w:val="ConsPlusNormal"/>
              <w:jc w:val="center"/>
            </w:pPr>
            <w:r>
              <w:t>101,0</w:t>
            </w:r>
          </w:p>
        </w:tc>
        <w:tc>
          <w:tcPr>
            <w:tcW w:w="1417" w:type="dxa"/>
          </w:tcPr>
          <w:p w:rsidR="00892A85" w:rsidRDefault="00892A85">
            <w:pPr>
              <w:pStyle w:val="ConsPlusNormal"/>
              <w:jc w:val="center"/>
            </w:pPr>
            <w:r>
              <w:t>101,0</w:t>
            </w:r>
          </w:p>
        </w:tc>
        <w:tc>
          <w:tcPr>
            <w:tcW w:w="1417" w:type="dxa"/>
          </w:tcPr>
          <w:p w:rsidR="00892A85" w:rsidRDefault="00892A85">
            <w:pPr>
              <w:pStyle w:val="ConsPlusNormal"/>
              <w:jc w:val="center"/>
            </w:pPr>
            <w:r>
              <w:t>101,2</w:t>
            </w:r>
          </w:p>
        </w:tc>
        <w:tc>
          <w:tcPr>
            <w:tcW w:w="1417" w:type="dxa"/>
          </w:tcPr>
          <w:p w:rsidR="00892A85" w:rsidRDefault="00892A85">
            <w:pPr>
              <w:pStyle w:val="ConsPlusNormal"/>
              <w:jc w:val="center"/>
            </w:pPr>
            <w:r>
              <w:t>101,2</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w:t>
            </w:r>
          </w:p>
        </w:tc>
        <w:tc>
          <w:tcPr>
            <w:tcW w:w="3175" w:type="dxa"/>
          </w:tcPr>
          <w:p w:rsidR="00892A85" w:rsidRDefault="00892A85">
            <w:pPr>
              <w:pStyle w:val="ConsPlusNormal"/>
            </w:pPr>
            <w:r>
              <w:t>Доля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70,0</w:t>
            </w:r>
          </w:p>
        </w:tc>
        <w:tc>
          <w:tcPr>
            <w:tcW w:w="1417" w:type="dxa"/>
          </w:tcPr>
          <w:p w:rsidR="00892A85" w:rsidRDefault="00892A85">
            <w:pPr>
              <w:pStyle w:val="ConsPlusNormal"/>
              <w:jc w:val="center"/>
            </w:pPr>
            <w:r>
              <w:t>68,0</w:t>
            </w:r>
          </w:p>
        </w:tc>
        <w:tc>
          <w:tcPr>
            <w:tcW w:w="1417" w:type="dxa"/>
          </w:tcPr>
          <w:p w:rsidR="00892A85" w:rsidRDefault="00892A85">
            <w:pPr>
              <w:pStyle w:val="ConsPlusNormal"/>
              <w:jc w:val="center"/>
            </w:pPr>
            <w:r>
              <w:t>65,0</w:t>
            </w:r>
          </w:p>
        </w:tc>
        <w:tc>
          <w:tcPr>
            <w:tcW w:w="1417" w:type="dxa"/>
          </w:tcPr>
          <w:p w:rsidR="00892A85" w:rsidRDefault="00892A85">
            <w:pPr>
              <w:pStyle w:val="ConsPlusNormal"/>
              <w:jc w:val="center"/>
            </w:pPr>
            <w:r>
              <w:t>62,0</w:t>
            </w:r>
          </w:p>
        </w:tc>
        <w:tc>
          <w:tcPr>
            <w:tcW w:w="1417" w:type="dxa"/>
          </w:tcPr>
          <w:p w:rsidR="00892A85" w:rsidRDefault="00892A85">
            <w:pPr>
              <w:pStyle w:val="ConsPlusNormal"/>
              <w:jc w:val="center"/>
            </w:pPr>
            <w:r>
              <w:t>60,0</w:t>
            </w:r>
          </w:p>
        </w:tc>
        <w:tc>
          <w:tcPr>
            <w:tcW w:w="1417" w:type="dxa"/>
          </w:tcPr>
          <w:p w:rsidR="00892A85" w:rsidRDefault="00892A85">
            <w:pPr>
              <w:pStyle w:val="ConsPlusNormal"/>
              <w:jc w:val="center"/>
            </w:pPr>
            <w:r>
              <w:t>58,0</w:t>
            </w:r>
          </w:p>
        </w:tc>
        <w:tc>
          <w:tcPr>
            <w:tcW w:w="1417" w:type="dxa"/>
          </w:tcPr>
          <w:p w:rsidR="00892A85" w:rsidRDefault="00892A85">
            <w:pPr>
              <w:pStyle w:val="ConsPlusNormal"/>
              <w:jc w:val="center"/>
            </w:pPr>
            <w:r>
              <w:t>55,0</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564" w:history="1">
              <w:r w:rsidR="00892A85">
                <w:rPr>
                  <w:color w:val="0000FF"/>
                </w:rPr>
                <w:t>Основное мероприятие 1</w:t>
              </w:r>
            </w:hyperlink>
            <w:r w:rsidR="00892A85">
              <w:t xml:space="preserve"> "Содействие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tc>
      </w:tr>
      <w:tr w:rsidR="00892A85">
        <w:tc>
          <w:tcPr>
            <w:tcW w:w="544" w:type="dxa"/>
          </w:tcPr>
          <w:p w:rsidR="00892A85" w:rsidRDefault="00892A85">
            <w:pPr>
              <w:pStyle w:val="ConsPlusNormal"/>
              <w:jc w:val="center"/>
            </w:pPr>
            <w:r>
              <w:t>4</w:t>
            </w:r>
          </w:p>
        </w:tc>
        <w:tc>
          <w:tcPr>
            <w:tcW w:w="3175" w:type="dxa"/>
          </w:tcPr>
          <w:p w:rsidR="00892A85" w:rsidRDefault="00892A85">
            <w:pPr>
              <w:pStyle w:val="ConsPlusNormal"/>
            </w:pPr>
            <w:r>
              <w:t>Объем закупок сельскохозяйственной продукции и сырья организациями потребительской кооперации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443</w:t>
            </w:r>
          </w:p>
        </w:tc>
        <w:tc>
          <w:tcPr>
            <w:tcW w:w="1417" w:type="dxa"/>
          </w:tcPr>
          <w:p w:rsidR="00892A85" w:rsidRDefault="00892A85">
            <w:pPr>
              <w:pStyle w:val="ConsPlusNormal"/>
              <w:jc w:val="center"/>
            </w:pPr>
            <w:r>
              <w:t>450</w:t>
            </w:r>
          </w:p>
        </w:tc>
        <w:tc>
          <w:tcPr>
            <w:tcW w:w="1417" w:type="dxa"/>
          </w:tcPr>
          <w:p w:rsidR="00892A85" w:rsidRDefault="00892A85">
            <w:pPr>
              <w:pStyle w:val="ConsPlusNormal"/>
              <w:jc w:val="center"/>
            </w:pPr>
            <w:r>
              <w:t>450</w:t>
            </w:r>
          </w:p>
        </w:tc>
        <w:tc>
          <w:tcPr>
            <w:tcW w:w="1417" w:type="dxa"/>
          </w:tcPr>
          <w:p w:rsidR="00892A85" w:rsidRDefault="00892A85">
            <w:pPr>
              <w:pStyle w:val="ConsPlusNormal"/>
              <w:jc w:val="center"/>
            </w:pPr>
            <w:r>
              <w:t>480</w:t>
            </w:r>
          </w:p>
        </w:tc>
        <w:tc>
          <w:tcPr>
            <w:tcW w:w="1417" w:type="dxa"/>
          </w:tcPr>
          <w:p w:rsidR="00892A85" w:rsidRDefault="00892A85">
            <w:pPr>
              <w:pStyle w:val="ConsPlusNormal"/>
              <w:jc w:val="center"/>
            </w:pPr>
            <w:r>
              <w:t>570</w:t>
            </w:r>
          </w:p>
        </w:tc>
        <w:tc>
          <w:tcPr>
            <w:tcW w:w="1417" w:type="dxa"/>
          </w:tcPr>
          <w:p w:rsidR="00892A85" w:rsidRDefault="00892A85">
            <w:pPr>
              <w:pStyle w:val="ConsPlusNormal"/>
              <w:jc w:val="center"/>
            </w:pPr>
            <w:r>
              <w:t>600</w:t>
            </w:r>
          </w:p>
        </w:tc>
        <w:tc>
          <w:tcPr>
            <w:tcW w:w="1417" w:type="dxa"/>
          </w:tcPr>
          <w:p w:rsidR="00892A85" w:rsidRDefault="00892A85">
            <w:pPr>
              <w:pStyle w:val="ConsPlusNormal"/>
              <w:jc w:val="center"/>
            </w:pPr>
            <w:r>
              <w:t>620</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571" w:history="1">
              <w:r w:rsidR="00892A85">
                <w:rPr>
                  <w:color w:val="0000FF"/>
                </w:rPr>
                <w:t>Основное мероприятие 2</w:t>
              </w:r>
            </w:hyperlink>
            <w:r w:rsidR="00892A85">
              <w:t xml:space="preserve"> "Улучшение торгового обслуживания сельского населения области организациями потребительской кооперации"</w:t>
            </w:r>
          </w:p>
        </w:tc>
      </w:tr>
      <w:tr w:rsidR="00892A85">
        <w:tc>
          <w:tcPr>
            <w:tcW w:w="544" w:type="dxa"/>
          </w:tcPr>
          <w:p w:rsidR="00892A85" w:rsidRDefault="00892A85">
            <w:pPr>
              <w:pStyle w:val="ConsPlusNormal"/>
              <w:jc w:val="center"/>
            </w:pPr>
            <w:r>
              <w:t>5</w:t>
            </w:r>
          </w:p>
        </w:tc>
        <w:tc>
          <w:tcPr>
            <w:tcW w:w="3175" w:type="dxa"/>
          </w:tcPr>
          <w:p w:rsidR="00892A85" w:rsidRDefault="00892A85">
            <w:pPr>
              <w:pStyle w:val="ConsPlusNormal"/>
            </w:pPr>
            <w:r>
              <w:t>Объем производимой продукции организациями потребительской кооперации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171</w:t>
            </w:r>
          </w:p>
        </w:tc>
        <w:tc>
          <w:tcPr>
            <w:tcW w:w="1417" w:type="dxa"/>
          </w:tcPr>
          <w:p w:rsidR="00892A85" w:rsidRDefault="00892A85">
            <w:pPr>
              <w:pStyle w:val="ConsPlusNormal"/>
              <w:jc w:val="center"/>
            </w:pPr>
            <w:r>
              <w:t>174</w:t>
            </w:r>
          </w:p>
        </w:tc>
        <w:tc>
          <w:tcPr>
            <w:tcW w:w="1417" w:type="dxa"/>
          </w:tcPr>
          <w:p w:rsidR="00892A85" w:rsidRDefault="00892A85">
            <w:pPr>
              <w:pStyle w:val="ConsPlusNormal"/>
              <w:jc w:val="center"/>
            </w:pPr>
            <w:r>
              <w:t>180</w:t>
            </w:r>
          </w:p>
        </w:tc>
        <w:tc>
          <w:tcPr>
            <w:tcW w:w="1417" w:type="dxa"/>
          </w:tcPr>
          <w:p w:rsidR="00892A85" w:rsidRDefault="00892A85">
            <w:pPr>
              <w:pStyle w:val="ConsPlusNormal"/>
              <w:jc w:val="center"/>
            </w:pPr>
            <w:r>
              <w:t>187</w:t>
            </w:r>
          </w:p>
        </w:tc>
        <w:tc>
          <w:tcPr>
            <w:tcW w:w="1417" w:type="dxa"/>
          </w:tcPr>
          <w:p w:rsidR="00892A85" w:rsidRDefault="00892A85">
            <w:pPr>
              <w:pStyle w:val="ConsPlusNormal"/>
              <w:jc w:val="center"/>
            </w:pPr>
            <w:r>
              <w:t>194</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6</w:t>
            </w:r>
          </w:p>
        </w:tc>
        <w:tc>
          <w:tcPr>
            <w:tcW w:w="3175" w:type="dxa"/>
          </w:tcPr>
          <w:p w:rsidR="00892A85" w:rsidRDefault="00892A85">
            <w:pPr>
              <w:pStyle w:val="ConsPlusNormal"/>
            </w:pPr>
            <w:r>
              <w:t>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578" w:history="1">
              <w:r w:rsidR="00892A85">
                <w:rPr>
                  <w:color w:val="0000FF"/>
                </w:rPr>
                <w:t>Основное мероприятие 3</w:t>
              </w:r>
            </w:hyperlink>
            <w:r w:rsidR="00892A85">
              <w:t xml:space="preserve"> "Повышение качества и безопасности пищевых продуктов"</w:t>
            </w:r>
          </w:p>
        </w:tc>
      </w:tr>
      <w:tr w:rsidR="00892A85">
        <w:tc>
          <w:tcPr>
            <w:tcW w:w="544" w:type="dxa"/>
          </w:tcPr>
          <w:p w:rsidR="00892A85" w:rsidRDefault="00892A85">
            <w:pPr>
              <w:pStyle w:val="ConsPlusNormal"/>
              <w:jc w:val="center"/>
            </w:pPr>
            <w:r>
              <w:t>7</w:t>
            </w:r>
          </w:p>
        </w:tc>
        <w:tc>
          <w:tcPr>
            <w:tcW w:w="3175" w:type="dxa"/>
          </w:tcPr>
          <w:p w:rsidR="00892A85" w:rsidRDefault="00892A85">
            <w:pPr>
              <w:pStyle w:val="ConsPlusNormal"/>
            </w:pPr>
            <w:r>
              <w:t>Удельный вес проведенных исследований на предмет соблюдения качества и безопасности пищевых продуктов от запланированных</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599" w:history="1">
              <w:r w:rsidR="00892A85">
                <w:rPr>
                  <w:color w:val="0000FF"/>
                </w:rPr>
                <w:t>Основное мероприятие 4</w:t>
              </w:r>
            </w:hyperlink>
            <w:r w:rsidR="00892A85">
              <w:t xml:space="preserve"> "Защита прав потребителей"</w:t>
            </w:r>
          </w:p>
        </w:tc>
      </w:tr>
      <w:tr w:rsidR="00892A85">
        <w:tc>
          <w:tcPr>
            <w:tcW w:w="544" w:type="dxa"/>
          </w:tcPr>
          <w:p w:rsidR="00892A85" w:rsidRDefault="00892A85">
            <w:pPr>
              <w:pStyle w:val="ConsPlusNormal"/>
              <w:jc w:val="center"/>
            </w:pPr>
            <w:r>
              <w:t>8</w:t>
            </w:r>
          </w:p>
        </w:tc>
        <w:tc>
          <w:tcPr>
            <w:tcW w:w="3175" w:type="dxa"/>
          </w:tcPr>
          <w:p w:rsidR="00892A85" w:rsidRDefault="00892A85">
            <w:pPr>
              <w:pStyle w:val="ConsPlusNormal"/>
            </w:pPr>
            <w:r>
              <w:t>Количество справочно-информационных материалов по вопросам защиты прав потребителей, размещенных в средствах массовой информации</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16</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18</w:t>
            </w:r>
          </w:p>
        </w:tc>
        <w:tc>
          <w:tcPr>
            <w:tcW w:w="1417" w:type="dxa"/>
          </w:tcPr>
          <w:p w:rsidR="00892A85" w:rsidRDefault="00892A85">
            <w:pPr>
              <w:pStyle w:val="ConsPlusNormal"/>
              <w:jc w:val="center"/>
            </w:pPr>
            <w:r>
              <w:t>20</w:t>
            </w:r>
          </w:p>
        </w:tc>
        <w:tc>
          <w:tcPr>
            <w:tcW w:w="1417" w:type="dxa"/>
          </w:tcPr>
          <w:p w:rsidR="00892A85" w:rsidRDefault="00892A85">
            <w:pPr>
              <w:pStyle w:val="ConsPlusNormal"/>
              <w:jc w:val="center"/>
            </w:pPr>
            <w:r>
              <w:t>22</w:t>
            </w:r>
          </w:p>
        </w:tc>
        <w:tc>
          <w:tcPr>
            <w:tcW w:w="1417" w:type="dxa"/>
          </w:tcPr>
          <w:p w:rsidR="00892A85" w:rsidRDefault="00892A85">
            <w:pPr>
              <w:pStyle w:val="ConsPlusNormal"/>
              <w:jc w:val="center"/>
            </w:pPr>
            <w:r>
              <w:t>24</w:t>
            </w:r>
          </w:p>
        </w:tc>
        <w:tc>
          <w:tcPr>
            <w:tcW w:w="1417" w:type="dxa"/>
          </w:tcPr>
          <w:p w:rsidR="00892A85" w:rsidRDefault="00892A85">
            <w:pPr>
              <w:pStyle w:val="ConsPlusNormal"/>
              <w:jc w:val="center"/>
            </w:pPr>
            <w:r>
              <w:t>25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9</w:t>
            </w:r>
          </w:p>
        </w:tc>
        <w:tc>
          <w:tcPr>
            <w:tcW w:w="3175" w:type="dxa"/>
          </w:tcPr>
          <w:p w:rsidR="00892A85" w:rsidRDefault="00892A85">
            <w:pPr>
              <w:pStyle w:val="ConsPlusNormal"/>
            </w:pPr>
            <w:r>
              <w:t>Удельный вес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97,0</w:t>
            </w:r>
          </w:p>
        </w:tc>
        <w:tc>
          <w:tcPr>
            <w:tcW w:w="1417" w:type="dxa"/>
          </w:tcPr>
          <w:p w:rsidR="00892A85" w:rsidRDefault="00892A85">
            <w:pPr>
              <w:pStyle w:val="ConsPlusNormal"/>
              <w:jc w:val="center"/>
            </w:pPr>
            <w:r>
              <w:t>97,1</w:t>
            </w:r>
          </w:p>
        </w:tc>
        <w:tc>
          <w:tcPr>
            <w:tcW w:w="1417" w:type="dxa"/>
          </w:tcPr>
          <w:p w:rsidR="00892A85" w:rsidRDefault="00892A85">
            <w:pPr>
              <w:pStyle w:val="ConsPlusNormal"/>
              <w:jc w:val="center"/>
            </w:pPr>
            <w:r>
              <w:t>97,2</w:t>
            </w:r>
          </w:p>
        </w:tc>
        <w:tc>
          <w:tcPr>
            <w:tcW w:w="1417" w:type="dxa"/>
          </w:tcPr>
          <w:p w:rsidR="00892A85" w:rsidRDefault="00892A85">
            <w:pPr>
              <w:pStyle w:val="ConsPlusNormal"/>
              <w:jc w:val="center"/>
            </w:pPr>
            <w:r>
              <w:t>97,3</w:t>
            </w:r>
          </w:p>
        </w:tc>
        <w:tc>
          <w:tcPr>
            <w:tcW w:w="1417" w:type="dxa"/>
          </w:tcPr>
          <w:p w:rsidR="00892A85" w:rsidRDefault="00892A85">
            <w:pPr>
              <w:pStyle w:val="ConsPlusNormal"/>
              <w:jc w:val="center"/>
            </w:pPr>
            <w:r>
              <w:t>97,4</w:t>
            </w:r>
          </w:p>
        </w:tc>
        <w:tc>
          <w:tcPr>
            <w:tcW w:w="1417" w:type="dxa"/>
          </w:tcPr>
          <w:p w:rsidR="00892A85" w:rsidRDefault="00892A85">
            <w:pPr>
              <w:pStyle w:val="ConsPlusNormal"/>
              <w:jc w:val="center"/>
            </w:pPr>
            <w:r>
              <w:t>97,5</w:t>
            </w:r>
          </w:p>
        </w:tc>
        <w:tc>
          <w:tcPr>
            <w:tcW w:w="1417" w:type="dxa"/>
          </w:tcPr>
          <w:p w:rsidR="00892A85" w:rsidRDefault="00892A85">
            <w:pPr>
              <w:pStyle w:val="ConsPlusNormal"/>
              <w:jc w:val="center"/>
            </w:pPr>
            <w:r>
              <w:t>98,0</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4"/>
            </w:pPr>
            <w:hyperlink w:anchor="P1669" w:history="1">
              <w:r w:rsidR="00892A85">
                <w:rPr>
                  <w:color w:val="0000FF"/>
                </w:rPr>
                <w:t>ПОДПРОГРАММА 3</w:t>
              </w:r>
            </w:hyperlink>
            <w:r w:rsidR="00892A85">
              <w:t xml:space="preserve"> "Обеспечение реализации государственной программы"</w:t>
            </w:r>
          </w:p>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pPr>
            <w:r>
              <w:t>Уровень достижения значений целевых показателей (индикаторов) государственной программы Воронежской области "Развитие предпринимательства и торговли"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020" w:type="dxa"/>
          </w:tcPr>
          <w:p w:rsidR="00892A85" w:rsidRDefault="00892A85">
            <w:pPr>
              <w:pStyle w:val="ConsPlusNormal"/>
            </w:pPr>
          </w:p>
        </w:tc>
      </w:tr>
      <w:tr w:rsidR="00892A85">
        <w:tc>
          <w:tcPr>
            <w:tcW w:w="15857" w:type="dxa"/>
            <w:gridSpan w:val="11"/>
          </w:tcPr>
          <w:p w:rsidR="00892A85" w:rsidRDefault="00457F41">
            <w:pPr>
              <w:pStyle w:val="ConsPlusNormal"/>
              <w:outlineLvl w:val="5"/>
            </w:pPr>
            <w:hyperlink w:anchor="P1756" w:history="1">
              <w:r w:rsidR="00892A85">
                <w:rPr>
                  <w:color w:val="0000FF"/>
                </w:rPr>
                <w:t>Основное мероприятие 1</w:t>
              </w:r>
            </w:hyperlink>
            <w:r w:rsidR="00892A85">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r>
      <w:tr w:rsidR="00892A85">
        <w:tc>
          <w:tcPr>
            <w:tcW w:w="544" w:type="dxa"/>
          </w:tcPr>
          <w:p w:rsidR="00892A85" w:rsidRDefault="00892A85">
            <w:pPr>
              <w:pStyle w:val="ConsPlusNormal"/>
              <w:jc w:val="center"/>
            </w:pPr>
            <w:r>
              <w:t>2</w:t>
            </w:r>
          </w:p>
        </w:tc>
        <w:tc>
          <w:tcPr>
            <w:tcW w:w="3175" w:type="dxa"/>
          </w:tcPr>
          <w:p w:rsidR="00892A85" w:rsidRDefault="00892A85">
            <w:pPr>
              <w:pStyle w:val="ConsPlusNormal"/>
            </w:pPr>
            <w:r>
              <w:t>Уровень исполнения утвержденных бюджетных назначений</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020" w:type="dxa"/>
          </w:tcPr>
          <w:p w:rsidR="00892A85" w:rsidRDefault="00892A85">
            <w:pPr>
              <w:pStyle w:val="ConsPlusNormal"/>
            </w:pPr>
          </w:p>
        </w:tc>
      </w:tr>
    </w:tbl>
    <w:p w:rsidR="00892A85" w:rsidRDefault="00892A85">
      <w:pPr>
        <w:sectPr w:rsidR="00892A85">
          <w:pgSz w:w="16838" w:h="11905" w:orient="landscape"/>
          <w:pgMar w:top="1701" w:right="1134" w:bottom="850" w:left="1134" w:header="0" w:footer="0" w:gutter="0"/>
          <w:cols w:space="720"/>
        </w:sectPr>
      </w:pPr>
    </w:p>
    <w:p w:rsidR="00892A85" w:rsidRDefault="00892A85">
      <w:pPr>
        <w:pStyle w:val="ConsPlusNormal"/>
        <w:jc w:val="both"/>
      </w:pPr>
    </w:p>
    <w:p w:rsidR="00892A85" w:rsidRDefault="00892A85">
      <w:pPr>
        <w:pStyle w:val="ConsPlusNormal"/>
        <w:jc w:val="right"/>
        <w:outlineLvl w:val="2"/>
      </w:pPr>
      <w:r>
        <w:t>Таблица 2</w:t>
      </w:r>
    </w:p>
    <w:p w:rsidR="00892A85" w:rsidRDefault="00892A85">
      <w:pPr>
        <w:pStyle w:val="ConsPlusNormal"/>
        <w:jc w:val="both"/>
      </w:pPr>
    </w:p>
    <w:p w:rsidR="00892A85" w:rsidRDefault="00892A85">
      <w:pPr>
        <w:pStyle w:val="ConsPlusNormal"/>
        <w:jc w:val="center"/>
      </w:pPr>
      <w:bookmarkStart w:id="26" w:name="P2543"/>
      <w:bookmarkEnd w:id="26"/>
      <w:r>
        <w:t>Расходы</w:t>
      </w:r>
    </w:p>
    <w:p w:rsidR="00892A85" w:rsidRDefault="00892A85">
      <w:pPr>
        <w:pStyle w:val="ConsPlusNormal"/>
        <w:jc w:val="center"/>
      </w:pPr>
      <w:r>
        <w:t>областного бюджета на реализацию</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w:t>
      </w:r>
    </w:p>
    <w:p w:rsidR="00892A85" w:rsidRDefault="00892A85">
      <w:pPr>
        <w:pStyle w:val="ConsPlusNormal"/>
        <w:jc w:val="center"/>
      </w:pPr>
      <w:r>
        <w:t xml:space="preserve">(в ред. </w:t>
      </w:r>
      <w:hyperlink r:id="rId306"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891"/>
        <w:gridCol w:w="2098"/>
        <w:gridCol w:w="1134"/>
        <w:gridCol w:w="1247"/>
        <w:gridCol w:w="1247"/>
        <w:gridCol w:w="1247"/>
        <w:gridCol w:w="1247"/>
        <w:gridCol w:w="1247"/>
        <w:gridCol w:w="1247"/>
        <w:gridCol w:w="1247"/>
        <w:gridCol w:w="1247"/>
        <w:gridCol w:w="1247"/>
        <w:gridCol w:w="1247"/>
        <w:gridCol w:w="1247"/>
        <w:gridCol w:w="1247"/>
        <w:gridCol w:w="1247"/>
        <w:gridCol w:w="1247"/>
        <w:gridCol w:w="1247"/>
        <w:gridCol w:w="1020"/>
      </w:tblGrid>
      <w:tr w:rsidR="00892A85">
        <w:tc>
          <w:tcPr>
            <w:tcW w:w="2551" w:type="dxa"/>
            <w:vMerge w:val="restart"/>
          </w:tcPr>
          <w:p w:rsidR="00892A85" w:rsidRDefault="00892A85">
            <w:pPr>
              <w:pStyle w:val="ConsPlusNormal"/>
              <w:jc w:val="center"/>
            </w:pPr>
            <w:r>
              <w:t>Статус</w:t>
            </w:r>
          </w:p>
        </w:tc>
        <w:tc>
          <w:tcPr>
            <w:tcW w:w="2891" w:type="dxa"/>
            <w:vMerge w:val="restart"/>
          </w:tcPr>
          <w:p w:rsidR="00892A85" w:rsidRDefault="00892A85">
            <w:pPr>
              <w:pStyle w:val="ConsPlusNormal"/>
              <w:jc w:val="center"/>
            </w:pPr>
            <w:r>
              <w:t>Наименование государственной программы, подпрограммы, основного мероприятия</w:t>
            </w:r>
          </w:p>
        </w:tc>
        <w:tc>
          <w:tcPr>
            <w:tcW w:w="2098" w:type="dxa"/>
            <w:vMerge w:val="restart"/>
          </w:tcPr>
          <w:p w:rsidR="00892A85" w:rsidRDefault="00892A85">
            <w:pPr>
              <w:pStyle w:val="ConsPlusNormal"/>
              <w:jc w:val="center"/>
            </w:pPr>
            <w:r>
              <w:t>Наименование ответственного исполнителя, исполнителя - главного распорядителя средств областного бюджета (далее - ГРБС), наименование статей расходов</w:t>
            </w:r>
          </w:p>
        </w:tc>
        <w:tc>
          <w:tcPr>
            <w:tcW w:w="20859" w:type="dxa"/>
            <w:gridSpan w:val="17"/>
          </w:tcPr>
          <w:p w:rsidR="00892A85" w:rsidRDefault="00892A85">
            <w:pPr>
              <w:pStyle w:val="ConsPlusNormal"/>
              <w:jc w:val="center"/>
            </w:pPr>
            <w:r>
              <w:t>Расходы областного бюджета, тыс. рублей</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34" w:type="dxa"/>
            <w:vMerge w:val="restart"/>
          </w:tcPr>
          <w:p w:rsidR="00892A85" w:rsidRDefault="00892A85">
            <w:pPr>
              <w:pStyle w:val="ConsPlusNormal"/>
              <w:jc w:val="center"/>
            </w:pPr>
            <w:r>
              <w:t>Всего</w:t>
            </w:r>
          </w:p>
        </w:tc>
        <w:tc>
          <w:tcPr>
            <w:tcW w:w="19725" w:type="dxa"/>
            <w:gridSpan w:val="16"/>
          </w:tcPr>
          <w:p w:rsidR="00892A85" w:rsidRDefault="00892A85">
            <w:pPr>
              <w:pStyle w:val="ConsPlusNormal"/>
              <w:jc w:val="center"/>
            </w:pPr>
            <w:r>
              <w:t>в том числе по годам реализации государственной программы</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34" w:type="dxa"/>
            <w:vMerge/>
          </w:tcPr>
          <w:p w:rsidR="00892A85" w:rsidRDefault="00892A85"/>
        </w:tc>
        <w:tc>
          <w:tcPr>
            <w:tcW w:w="3741" w:type="dxa"/>
            <w:gridSpan w:val="3"/>
          </w:tcPr>
          <w:p w:rsidR="00892A85" w:rsidRDefault="00892A85">
            <w:pPr>
              <w:pStyle w:val="ConsPlusNormal"/>
              <w:jc w:val="center"/>
            </w:pPr>
            <w:r>
              <w:t>2016 год</w:t>
            </w:r>
          </w:p>
        </w:tc>
        <w:tc>
          <w:tcPr>
            <w:tcW w:w="3741" w:type="dxa"/>
            <w:gridSpan w:val="3"/>
          </w:tcPr>
          <w:p w:rsidR="00892A85" w:rsidRDefault="00892A85">
            <w:pPr>
              <w:pStyle w:val="ConsPlusNormal"/>
              <w:jc w:val="center"/>
            </w:pPr>
            <w:r>
              <w:t>2017 год</w:t>
            </w:r>
          </w:p>
        </w:tc>
        <w:tc>
          <w:tcPr>
            <w:tcW w:w="3741" w:type="dxa"/>
            <w:gridSpan w:val="3"/>
          </w:tcPr>
          <w:p w:rsidR="00892A85" w:rsidRDefault="00892A85">
            <w:pPr>
              <w:pStyle w:val="ConsPlusNormal"/>
              <w:jc w:val="center"/>
            </w:pPr>
            <w:r>
              <w:t>2018 год</w:t>
            </w:r>
          </w:p>
        </w:tc>
        <w:tc>
          <w:tcPr>
            <w:tcW w:w="3741" w:type="dxa"/>
            <w:gridSpan w:val="3"/>
          </w:tcPr>
          <w:p w:rsidR="00892A85" w:rsidRDefault="00892A85">
            <w:pPr>
              <w:pStyle w:val="ConsPlusNormal"/>
              <w:jc w:val="center"/>
            </w:pPr>
            <w:r>
              <w:t>2019 год</w:t>
            </w:r>
          </w:p>
        </w:tc>
        <w:tc>
          <w:tcPr>
            <w:tcW w:w="3741" w:type="dxa"/>
            <w:gridSpan w:val="3"/>
          </w:tcPr>
          <w:p w:rsidR="00892A85" w:rsidRDefault="00892A85">
            <w:pPr>
              <w:pStyle w:val="ConsPlusNormal"/>
              <w:jc w:val="center"/>
            </w:pPr>
            <w:r>
              <w:t>2020 год</w:t>
            </w:r>
          </w:p>
        </w:tc>
        <w:tc>
          <w:tcPr>
            <w:tcW w:w="1020" w:type="dxa"/>
            <w:vMerge w:val="restart"/>
          </w:tcPr>
          <w:p w:rsidR="00892A85" w:rsidRDefault="00892A85">
            <w:pPr>
              <w:pStyle w:val="ConsPlusNormal"/>
              <w:jc w:val="center"/>
            </w:pPr>
            <w:r>
              <w:t>2021 год, всего</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34" w:type="dxa"/>
            <w:vMerge/>
          </w:tcPr>
          <w:p w:rsidR="00892A85" w:rsidRDefault="00892A85"/>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020" w:type="dxa"/>
            <w:vMerge/>
          </w:tcPr>
          <w:p w:rsidR="00892A85" w:rsidRDefault="00892A85"/>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34" w:type="dxa"/>
            <w:vMerge/>
          </w:tcPr>
          <w:p w:rsidR="00892A85" w:rsidRDefault="00892A85"/>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020" w:type="dxa"/>
            <w:vMerge/>
          </w:tcPr>
          <w:p w:rsidR="00892A85" w:rsidRDefault="00892A85"/>
        </w:tc>
      </w:tr>
      <w:tr w:rsidR="00892A85">
        <w:tc>
          <w:tcPr>
            <w:tcW w:w="2551" w:type="dxa"/>
          </w:tcPr>
          <w:p w:rsidR="00892A85" w:rsidRDefault="00892A85">
            <w:pPr>
              <w:pStyle w:val="ConsPlusNormal"/>
              <w:jc w:val="center"/>
            </w:pPr>
            <w:r>
              <w:t>1</w:t>
            </w:r>
          </w:p>
        </w:tc>
        <w:tc>
          <w:tcPr>
            <w:tcW w:w="2891" w:type="dxa"/>
          </w:tcPr>
          <w:p w:rsidR="00892A85" w:rsidRDefault="00892A85">
            <w:pPr>
              <w:pStyle w:val="ConsPlusNormal"/>
              <w:jc w:val="center"/>
            </w:pPr>
            <w:r>
              <w:t>2</w:t>
            </w:r>
          </w:p>
        </w:tc>
        <w:tc>
          <w:tcPr>
            <w:tcW w:w="2098" w:type="dxa"/>
          </w:tcPr>
          <w:p w:rsidR="00892A85" w:rsidRDefault="00892A85">
            <w:pPr>
              <w:pStyle w:val="ConsPlusNormal"/>
              <w:jc w:val="center"/>
            </w:pPr>
            <w:r>
              <w:t>3</w:t>
            </w:r>
          </w:p>
        </w:tc>
        <w:tc>
          <w:tcPr>
            <w:tcW w:w="1134" w:type="dxa"/>
          </w:tcPr>
          <w:p w:rsidR="00892A85" w:rsidRDefault="00892A85">
            <w:pPr>
              <w:pStyle w:val="ConsPlusNormal"/>
              <w:jc w:val="center"/>
            </w:pPr>
            <w:r>
              <w:t>4</w:t>
            </w:r>
          </w:p>
        </w:tc>
        <w:tc>
          <w:tcPr>
            <w:tcW w:w="1247" w:type="dxa"/>
          </w:tcPr>
          <w:p w:rsidR="00892A85" w:rsidRDefault="00892A85">
            <w:pPr>
              <w:pStyle w:val="ConsPlusNormal"/>
              <w:jc w:val="center"/>
            </w:pPr>
            <w:r>
              <w:t>5</w:t>
            </w:r>
          </w:p>
        </w:tc>
        <w:tc>
          <w:tcPr>
            <w:tcW w:w="1247" w:type="dxa"/>
          </w:tcPr>
          <w:p w:rsidR="00892A85" w:rsidRDefault="00892A85">
            <w:pPr>
              <w:pStyle w:val="ConsPlusNormal"/>
              <w:jc w:val="center"/>
            </w:pPr>
            <w:r>
              <w:t>6</w:t>
            </w:r>
          </w:p>
        </w:tc>
        <w:tc>
          <w:tcPr>
            <w:tcW w:w="1247" w:type="dxa"/>
          </w:tcPr>
          <w:p w:rsidR="00892A85" w:rsidRDefault="00892A85">
            <w:pPr>
              <w:pStyle w:val="ConsPlusNormal"/>
              <w:jc w:val="center"/>
            </w:pPr>
            <w:r>
              <w:t>7</w:t>
            </w:r>
          </w:p>
        </w:tc>
        <w:tc>
          <w:tcPr>
            <w:tcW w:w="1247" w:type="dxa"/>
          </w:tcPr>
          <w:p w:rsidR="00892A85" w:rsidRDefault="00892A85">
            <w:pPr>
              <w:pStyle w:val="ConsPlusNormal"/>
              <w:jc w:val="center"/>
            </w:pPr>
            <w:r>
              <w:t>8</w:t>
            </w:r>
          </w:p>
        </w:tc>
        <w:tc>
          <w:tcPr>
            <w:tcW w:w="1247" w:type="dxa"/>
          </w:tcPr>
          <w:p w:rsidR="00892A85" w:rsidRDefault="00892A85">
            <w:pPr>
              <w:pStyle w:val="ConsPlusNormal"/>
              <w:jc w:val="center"/>
            </w:pPr>
            <w:r>
              <w:t>9</w:t>
            </w:r>
          </w:p>
        </w:tc>
        <w:tc>
          <w:tcPr>
            <w:tcW w:w="1247" w:type="dxa"/>
          </w:tcPr>
          <w:p w:rsidR="00892A85" w:rsidRDefault="00892A85">
            <w:pPr>
              <w:pStyle w:val="ConsPlusNormal"/>
              <w:jc w:val="center"/>
            </w:pPr>
            <w:r>
              <w:t>10</w:t>
            </w:r>
          </w:p>
        </w:tc>
        <w:tc>
          <w:tcPr>
            <w:tcW w:w="1247" w:type="dxa"/>
          </w:tcPr>
          <w:p w:rsidR="00892A85" w:rsidRDefault="00892A85">
            <w:pPr>
              <w:pStyle w:val="ConsPlusNormal"/>
              <w:jc w:val="center"/>
            </w:pPr>
            <w:r>
              <w:t>11</w:t>
            </w:r>
          </w:p>
        </w:tc>
        <w:tc>
          <w:tcPr>
            <w:tcW w:w="1247" w:type="dxa"/>
          </w:tcPr>
          <w:p w:rsidR="00892A85" w:rsidRDefault="00892A85">
            <w:pPr>
              <w:pStyle w:val="ConsPlusNormal"/>
              <w:jc w:val="center"/>
            </w:pPr>
            <w:r>
              <w:t>12</w:t>
            </w:r>
          </w:p>
        </w:tc>
        <w:tc>
          <w:tcPr>
            <w:tcW w:w="1247" w:type="dxa"/>
          </w:tcPr>
          <w:p w:rsidR="00892A85" w:rsidRDefault="00892A85">
            <w:pPr>
              <w:pStyle w:val="ConsPlusNormal"/>
              <w:jc w:val="center"/>
            </w:pPr>
            <w:r>
              <w:t>13</w:t>
            </w:r>
          </w:p>
        </w:tc>
        <w:tc>
          <w:tcPr>
            <w:tcW w:w="1247" w:type="dxa"/>
          </w:tcPr>
          <w:p w:rsidR="00892A85" w:rsidRDefault="00892A85">
            <w:pPr>
              <w:pStyle w:val="ConsPlusNormal"/>
              <w:jc w:val="center"/>
            </w:pPr>
            <w:r>
              <w:t>14</w:t>
            </w:r>
          </w:p>
        </w:tc>
        <w:tc>
          <w:tcPr>
            <w:tcW w:w="1247" w:type="dxa"/>
          </w:tcPr>
          <w:p w:rsidR="00892A85" w:rsidRDefault="00892A85">
            <w:pPr>
              <w:pStyle w:val="ConsPlusNormal"/>
              <w:jc w:val="center"/>
            </w:pPr>
            <w:r>
              <w:t>15</w:t>
            </w:r>
          </w:p>
        </w:tc>
        <w:tc>
          <w:tcPr>
            <w:tcW w:w="1247" w:type="dxa"/>
          </w:tcPr>
          <w:p w:rsidR="00892A85" w:rsidRDefault="00892A85">
            <w:pPr>
              <w:pStyle w:val="ConsPlusNormal"/>
              <w:jc w:val="center"/>
            </w:pPr>
            <w:r>
              <w:t>16</w:t>
            </w:r>
          </w:p>
        </w:tc>
        <w:tc>
          <w:tcPr>
            <w:tcW w:w="1247" w:type="dxa"/>
          </w:tcPr>
          <w:p w:rsidR="00892A85" w:rsidRDefault="00892A85">
            <w:pPr>
              <w:pStyle w:val="ConsPlusNormal"/>
              <w:jc w:val="center"/>
            </w:pPr>
            <w:r>
              <w:t>17</w:t>
            </w:r>
          </w:p>
        </w:tc>
        <w:tc>
          <w:tcPr>
            <w:tcW w:w="1247" w:type="dxa"/>
          </w:tcPr>
          <w:p w:rsidR="00892A85" w:rsidRDefault="00892A85">
            <w:pPr>
              <w:pStyle w:val="ConsPlusNormal"/>
              <w:jc w:val="center"/>
            </w:pPr>
            <w:r>
              <w:t>18</w:t>
            </w:r>
          </w:p>
        </w:tc>
        <w:tc>
          <w:tcPr>
            <w:tcW w:w="1247" w:type="dxa"/>
          </w:tcPr>
          <w:p w:rsidR="00892A85" w:rsidRDefault="00892A85">
            <w:pPr>
              <w:pStyle w:val="ConsPlusNormal"/>
              <w:jc w:val="center"/>
            </w:pPr>
            <w:r>
              <w:t>19</w:t>
            </w:r>
          </w:p>
        </w:tc>
        <w:tc>
          <w:tcPr>
            <w:tcW w:w="1020" w:type="dxa"/>
          </w:tcPr>
          <w:p w:rsidR="00892A85" w:rsidRDefault="00892A85">
            <w:pPr>
              <w:pStyle w:val="ConsPlusNormal"/>
              <w:jc w:val="center"/>
            </w:pPr>
            <w:r>
              <w:t>20</w:t>
            </w:r>
          </w:p>
        </w:tc>
      </w:tr>
      <w:tr w:rsidR="00892A85">
        <w:tc>
          <w:tcPr>
            <w:tcW w:w="2551" w:type="dxa"/>
            <w:vMerge w:val="restart"/>
          </w:tcPr>
          <w:p w:rsidR="00892A85" w:rsidRDefault="00892A85">
            <w:pPr>
              <w:pStyle w:val="ConsPlusNormal"/>
              <w:outlineLvl w:val="3"/>
            </w:pPr>
            <w:r>
              <w:t>ГОСУДАРСТВЕННАЯ ПРОГРАММА</w:t>
            </w:r>
          </w:p>
        </w:tc>
        <w:tc>
          <w:tcPr>
            <w:tcW w:w="2891" w:type="dxa"/>
            <w:vMerge w:val="restart"/>
          </w:tcPr>
          <w:p w:rsidR="00892A85" w:rsidRDefault="00892A85">
            <w:pPr>
              <w:pStyle w:val="ConsPlusNormal"/>
            </w:pPr>
            <w:r>
              <w:t>Развитие предпринимательства и торговли</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664 872,5</w:t>
            </w:r>
          </w:p>
        </w:tc>
        <w:tc>
          <w:tcPr>
            <w:tcW w:w="1247" w:type="dxa"/>
          </w:tcPr>
          <w:p w:rsidR="00892A85" w:rsidRDefault="00892A85">
            <w:pPr>
              <w:pStyle w:val="ConsPlusNormal"/>
              <w:jc w:val="center"/>
            </w:pPr>
            <w:r>
              <w:t>112 802,0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32 702,0</w:t>
            </w:r>
          </w:p>
        </w:tc>
        <w:tc>
          <w:tcPr>
            <w:tcW w:w="1247" w:type="dxa"/>
          </w:tcPr>
          <w:p w:rsidR="00892A85" w:rsidRDefault="00892A85">
            <w:pPr>
              <w:pStyle w:val="ConsPlusNormal"/>
              <w:jc w:val="center"/>
            </w:pPr>
            <w:r>
              <w:t>164 202,4</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57 879,8</w:t>
            </w:r>
          </w:p>
        </w:tc>
        <w:tc>
          <w:tcPr>
            <w:tcW w:w="1247" w:type="dxa"/>
          </w:tcPr>
          <w:p w:rsidR="00892A85" w:rsidRDefault="00892A85">
            <w:pPr>
              <w:pStyle w:val="ConsPlusNormal"/>
              <w:jc w:val="center"/>
            </w:pPr>
            <w:r>
              <w:t>132 596,1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67 375,5</w:t>
            </w:r>
          </w:p>
        </w:tc>
        <w:tc>
          <w:tcPr>
            <w:tcW w:w="1247" w:type="dxa"/>
          </w:tcPr>
          <w:p w:rsidR="00892A85" w:rsidRDefault="00892A85">
            <w:pPr>
              <w:pStyle w:val="ConsPlusNormal"/>
              <w:jc w:val="center"/>
            </w:pPr>
            <w:r>
              <w:t>84 104,9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32 903,5</w:t>
            </w:r>
          </w:p>
        </w:tc>
        <w:tc>
          <w:tcPr>
            <w:tcW w:w="1247" w:type="dxa"/>
          </w:tcPr>
          <w:p w:rsidR="00892A85" w:rsidRDefault="00892A85">
            <w:pPr>
              <w:pStyle w:val="ConsPlusNormal"/>
              <w:jc w:val="center"/>
            </w:pPr>
            <w:r>
              <w:t>107 943,1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37 189,9</w:t>
            </w:r>
          </w:p>
        </w:tc>
        <w:tc>
          <w:tcPr>
            <w:tcW w:w="1020" w:type="dxa"/>
          </w:tcPr>
          <w:p w:rsidR="00892A85" w:rsidRDefault="00892A85">
            <w:pPr>
              <w:pStyle w:val="ConsPlusNormal"/>
              <w:jc w:val="center"/>
            </w:pPr>
            <w:r>
              <w:t>63 224,0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664 872,5</w:t>
            </w:r>
          </w:p>
        </w:tc>
        <w:tc>
          <w:tcPr>
            <w:tcW w:w="1247" w:type="dxa"/>
          </w:tcPr>
          <w:p w:rsidR="00892A85" w:rsidRDefault="00892A85">
            <w:pPr>
              <w:pStyle w:val="ConsPlusNormal"/>
              <w:jc w:val="center"/>
            </w:pPr>
            <w:r>
              <w:t>112 802,0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32 702,0</w:t>
            </w:r>
          </w:p>
        </w:tc>
        <w:tc>
          <w:tcPr>
            <w:tcW w:w="1247" w:type="dxa"/>
          </w:tcPr>
          <w:p w:rsidR="00892A85" w:rsidRDefault="00892A85">
            <w:pPr>
              <w:pStyle w:val="ConsPlusNormal"/>
              <w:jc w:val="center"/>
            </w:pPr>
            <w:r>
              <w:t>164 202,4</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57 879,8</w:t>
            </w:r>
          </w:p>
        </w:tc>
        <w:tc>
          <w:tcPr>
            <w:tcW w:w="1247" w:type="dxa"/>
          </w:tcPr>
          <w:p w:rsidR="00892A85" w:rsidRDefault="00892A85">
            <w:pPr>
              <w:pStyle w:val="ConsPlusNormal"/>
              <w:jc w:val="center"/>
            </w:pPr>
            <w:r>
              <w:t>132 596,1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67 375,5</w:t>
            </w:r>
          </w:p>
        </w:tc>
        <w:tc>
          <w:tcPr>
            <w:tcW w:w="1247" w:type="dxa"/>
          </w:tcPr>
          <w:p w:rsidR="00892A85" w:rsidRDefault="00892A85">
            <w:pPr>
              <w:pStyle w:val="ConsPlusNormal"/>
              <w:jc w:val="center"/>
            </w:pPr>
            <w:r>
              <w:t>84 104,9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32 903,5</w:t>
            </w:r>
          </w:p>
        </w:tc>
        <w:tc>
          <w:tcPr>
            <w:tcW w:w="1247" w:type="dxa"/>
          </w:tcPr>
          <w:p w:rsidR="00892A85" w:rsidRDefault="00892A85">
            <w:pPr>
              <w:pStyle w:val="ConsPlusNormal"/>
              <w:jc w:val="center"/>
            </w:pPr>
            <w:r>
              <w:t>107 943,1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37 189,9</w:t>
            </w:r>
          </w:p>
        </w:tc>
        <w:tc>
          <w:tcPr>
            <w:tcW w:w="1020" w:type="dxa"/>
          </w:tcPr>
          <w:p w:rsidR="00892A85" w:rsidRDefault="00892A85">
            <w:pPr>
              <w:pStyle w:val="ConsPlusNormal"/>
              <w:jc w:val="center"/>
            </w:pPr>
            <w:r>
              <w:t>63 224,0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ответственный исполнитель - департамент предпринимательства и торговли Воронежской области</w:t>
            </w:r>
          </w:p>
        </w:tc>
        <w:tc>
          <w:tcPr>
            <w:tcW w:w="1134" w:type="dxa"/>
          </w:tcPr>
          <w:p w:rsidR="00892A85" w:rsidRDefault="00892A85">
            <w:pPr>
              <w:pStyle w:val="ConsPlusNormal"/>
              <w:jc w:val="center"/>
            </w:pPr>
            <w:r>
              <w:t>664 872,5</w:t>
            </w:r>
          </w:p>
        </w:tc>
        <w:tc>
          <w:tcPr>
            <w:tcW w:w="1247" w:type="dxa"/>
          </w:tcPr>
          <w:p w:rsidR="00892A85" w:rsidRDefault="00892A85">
            <w:pPr>
              <w:pStyle w:val="ConsPlusNormal"/>
              <w:jc w:val="center"/>
            </w:pPr>
            <w:r>
              <w:t>112 802,0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32 702,0</w:t>
            </w:r>
          </w:p>
        </w:tc>
        <w:tc>
          <w:tcPr>
            <w:tcW w:w="1247" w:type="dxa"/>
          </w:tcPr>
          <w:p w:rsidR="00892A85" w:rsidRDefault="00892A85">
            <w:pPr>
              <w:pStyle w:val="ConsPlusNormal"/>
              <w:jc w:val="center"/>
            </w:pPr>
            <w:r>
              <w:t>164 202,4</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57 879,8</w:t>
            </w:r>
          </w:p>
        </w:tc>
        <w:tc>
          <w:tcPr>
            <w:tcW w:w="1247" w:type="dxa"/>
          </w:tcPr>
          <w:p w:rsidR="00892A85" w:rsidRDefault="00892A85">
            <w:pPr>
              <w:pStyle w:val="ConsPlusNormal"/>
              <w:jc w:val="center"/>
            </w:pPr>
            <w:r>
              <w:t>132 596,1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67 375,5</w:t>
            </w:r>
          </w:p>
        </w:tc>
        <w:tc>
          <w:tcPr>
            <w:tcW w:w="1247" w:type="dxa"/>
          </w:tcPr>
          <w:p w:rsidR="00892A85" w:rsidRDefault="00892A85">
            <w:pPr>
              <w:pStyle w:val="ConsPlusNormal"/>
              <w:jc w:val="center"/>
            </w:pPr>
            <w:r>
              <w:t>84 104,9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32 903,5</w:t>
            </w:r>
          </w:p>
        </w:tc>
        <w:tc>
          <w:tcPr>
            <w:tcW w:w="1247" w:type="dxa"/>
          </w:tcPr>
          <w:p w:rsidR="00892A85" w:rsidRDefault="00892A85">
            <w:pPr>
              <w:pStyle w:val="ConsPlusNormal"/>
              <w:jc w:val="center"/>
            </w:pPr>
            <w:r>
              <w:t>107 943,1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37 189,9</w:t>
            </w:r>
          </w:p>
        </w:tc>
        <w:tc>
          <w:tcPr>
            <w:tcW w:w="1020" w:type="dxa"/>
          </w:tcPr>
          <w:p w:rsidR="00892A85" w:rsidRDefault="00892A85">
            <w:pPr>
              <w:pStyle w:val="ConsPlusNormal"/>
              <w:jc w:val="center"/>
            </w:pPr>
            <w:r>
              <w:t>63 224,0</w:t>
            </w:r>
          </w:p>
        </w:tc>
      </w:tr>
      <w:tr w:rsidR="00892A85">
        <w:tc>
          <w:tcPr>
            <w:tcW w:w="2551" w:type="dxa"/>
            <w:vMerge w:val="restart"/>
          </w:tcPr>
          <w:p w:rsidR="00892A85" w:rsidRDefault="00457F41">
            <w:pPr>
              <w:pStyle w:val="ConsPlusNormal"/>
              <w:outlineLvl w:val="4"/>
            </w:pPr>
            <w:hyperlink w:anchor="P518" w:history="1">
              <w:r w:rsidR="00892A85">
                <w:rPr>
                  <w:color w:val="0000FF"/>
                </w:rPr>
                <w:t>ПОДПРОГРАММА 1</w:t>
              </w:r>
            </w:hyperlink>
          </w:p>
        </w:tc>
        <w:tc>
          <w:tcPr>
            <w:tcW w:w="2891" w:type="dxa"/>
            <w:vMerge w:val="restart"/>
          </w:tcPr>
          <w:p w:rsidR="00892A85" w:rsidRDefault="00892A85">
            <w:pPr>
              <w:pStyle w:val="ConsPlusNormal"/>
            </w:pPr>
            <w:r>
              <w:t>Развитие и поддержка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514 139,7</w:t>
            </w:r>
          </w:p>
        </w:tc>
        <w:tc>
          <w:tcPr>
            <w:tcW w:w="1247" w:type="dxa"/>
          </w:tcPr>
          <w:p w:rsidR="00892A85" w:rsidRDefault="00892A85">
            <w:pPr>
              <w:pStyle w:val="ConsPlusNormal"/>
              <w:jc w:val="center"/>
            </w:pPr>
            <w:r>
              <w:t>90 400,0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10 300,0</w:t>
            </w:r>
          </w:p>
        </w:tc>
        <w:tc>
          <w:tcPr>
            <w:tcW w:w="1247" w:type="dxa"/>
          </w:tcPr>
          <w:p w:rsidR="00892A85" w:rsidRDefault="00892A85">
            <w:pPr>
              <w:pStyle w:val="ConsPlusNormal"/>
              <w:jc w:val="center"/>
            </w:pPr>
            <w:r>
              <w:t>139 633,6</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33 311,0</w:t>
            </w:r>
          </w:p>
        </w:tc>
        <w:tc>
          <w:tcPr>
            <w:tcW w:w="1247" w:type="dxa"/>
          </w:tcPr>
          <w:p w:rsidR="00892A85" w:rsidRDefault="00892A85">
            <w:pPr>
              <w:pStyle w:val="ConsPlusNormal"/>
              <w:jc w:val="center"/>
            </w:pPr>
            <w:r>
              <w:t>109 530,1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44 309,5</w:t>
            </w:r>
          </w:p>
        </w:tc>
        <w:tc>
          <w:tcPr>
            <w:tcW w:w="1247" w:type="dxa"/>
          </w:tcPr>
          <w:p w:rsidR="00892A85" w:rsidRDefault="00892A85">
            <w:pPr>
              <w:pStyle w:val="ConsPlusNormal"/>
              <w:jc w:val="center"/>
            </w:pPr>
            <w:r>
              <w:t>60 236,9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9 035,5</w:t>
            </w:r>
          </w:p>
        </w:tc>
        <w:tc>
          <w:tcPr>
            <w:tcW w:w="1247" w:type="dxa"/>
          </w:tcPr>
          <w:p w:rsidR="00892A85" w:rsidRDefault="00892A85">
            <w:pPr>
              <w:pStyle w:val="ConsPlusNormal"/>
              <w:jc w:val="center"/>
            </w:pPr>
            <w:r>
              <w:t>83 239,1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12 485,9</w:t>
            </w:r>
          </w:p>
        </w:tc>
        <w:tc>
          <w:tcPr>
            <w:tcW w:w="1020" w:type="dxa"/>
          </w:tcPr>
          <w:p w:rsidR="00892A85" w:rsidRDefault="00892A85">
            <w:pPr>
              <w:pStyle w:val="ConsPlusNormal"/>
              <w:jc w:val="center"/>
            </w:pPr>
            <w:r>
              <w:t>31 100,0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514 139,7</w:t>
            </w:r>
          </w:p>
        </w:tc>
        <w:tc>
          <w:tcPr>
            <w:tcW w:w="1247" w:type="dxa"/>
          </w:tcPr>
          <w:p w:rsidR="00892A85" w:rsidRDefault="00892A85">
            <w:pPr>
              <w:pStyle w:val="ConsPlusNormal"/>
              <w:jc w:val="center"/>
            </w:pPr>
            <w:r>
              <w:t>90 400,0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10 300,0</w:t>
            </w:r>
          </w:p>
        </w:tc>
        <w:tc>
          <w:tcPr>
            <w:tcW w:w="1247" w:type="dxa"/>
          </w:tcPr>
          <w:p w:rsidR="00892A85" w:rsidRDefault="00892A85">
            <w:pPr>
              <w:pStyle w:val="ConsPlusNormal"/>
              <w:jc w:val="center"/>
            </w:pPr>
            <w:r>
              <w:t>139 633,6</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33 311,0</w:t>
            </w:r>
          </w:p>
        </w:tc>
        <w:tc>
          <w:tcPr>
            <w:tcW w:w="1247" w:type="dxa"/>
          </w:tcPr>
          <w:p w:rsidR="00892A85" w:rsidRDefault="00892A85">
            <w:pPr>
              <w:pStyle w:val="ConsPlusNormal"/>
              <w:jc w:val="center"/>
            </w:pPr>
            <w:r>
              <w:t>109 530,1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44 309,5</w:t>
            </w:r>
          </w:p>
        </w:tc>
        <w:tc>
          <w:tcPr>
            <w:tcW w:w="1247" w:type="dxa"/>
          </w:tcPr>
          <w:p w:rsidR="00892A85" w:rsidRDefault="00892A85">
            <w:pPr>
              <w:pStyle w:val="ConsPlusNormal"/>
              <w:jc w:val="center"/>
            </w:pPr>
            <w:r>
              <w:t>60 236,9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9 035,5</w:t>
            </w:r>
          </w:p>
        </w:tc>
        <w:tc>
          <w:tcPr>
            <w:tcW w:w="1247" w:type="dxa"/>
          </w:tcPr>
          <w:p w:rsidR="00892A85" w:rsidRDefault="00892A85">
            <w:pPr>
              <w:pStyle w:val="ConsPlusNormal"/>
              <w:jc w:val="center"/>
            </w:pPr>
            <w:r>
              <w:t>83 239,1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12 485,9</w:t>
            </w:r>
          </w:p>
        </w:tc>
        <w:tc>
          <w:tcPr>
            <w:tcW w:w="1020" w:type="dxa"/>
          </w:tcPr>
          <w:p w:rsidR="00892A85" w:rsidRDefault="00892A85">
            <w:pPr>
              <w:pStyle w:val="ConsPlusNormal"/>
              <w:jc w:val="center"/>
            </w:pPr>
            <w:r>
              <w:t>31 100,0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514 139,7</w:t>
            </w:r>
          </w:p>
        </w:tc>
        <w:tc>
          <w:tcPr>
            <w:tcW w:w="1247" w:type="dxa"/>
          </w:tcPr>
          <w:p w:rsidR="00892A85" w:rsidRDefault="00892A85">
            <w:pPr>
              <w:pStyle w:val="ConsPlusNormal"/>
              <w:jc w:val="center"/>
            </w:pPr>
            <w:r>
              <w:t>90 400,0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10 300,0</w:t>
            </w:r>
          </w:p>
        </w:tc>
        <w:tc>
          <w:tcPr>
            <w:tcW w:w="1247" w:type="dxa"/>
          </w:tcPr>
          <w:p w:rsidR="00892A85" w:rsidRDefault="00892A85">
            <w:pPr>
              <w:pStyle w:val="ConsPlusNormal"/>
              <w:jc w:val="center"/>
            </w:pPr>
            <w:r>
              <w:t>139 633,6</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33 311,0</w:t>
            </w:r>
          </w:p>
        </w:tc>
        <w:tc>
          <w:tcPr>
            <w:tcW w:w="1247" w:type="dxa"/>
          </w:tcPr>
          <w:p w:rsidR="00892A85" w:rsidRDefault="00892A85">
            <w:pPr>
              <w:pStyle w:val="ConsPlusNormal"/>
              <w:jc w:val="center"/>
            </w:pPr>
            <w:r>
              <w:t>109 530,1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44 309,5</w:t>
            </w:r>
          </w:p>
        </w:tc>
        <w:tc>
          <w:tcPr>
            <w:tcW w:w="1247" w:type="dxa"/>
          </w:tcPr>
          <w:p w:rsidR="00892A85" w:rsidRDefault="00892A85">
            <w:pPr>
              <w:pStyle w:val="ConsPlusNormal"/>
              <w:jc w:val="center"/>
            </w:pPr>
            <w:r>
              <w:t>60 236,9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9 035,5</w:t>
            </w:r>
          </w:p>
        </w:tc>
        <w:tc>
          <w:tcPr>
            <w:tcW w:w="1247" w:type="dxa"/>
          </w:tcPr>
          <w:p w:rsidR="00892A85" w:rsidRDefault="00892A85">
            <w:pPr>
              <w:pStyle w:val="ConsPlusNormal"/>
              <w:jc w:val="center"/>
            </w:pPr>
            <w:r>
              <w:t>83 239,1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12 485,9</w:t>
            </w:r>
          </w:p>
        </w:tc>
        <w:tc>
          <w:tcPr>
            <w:tcW w:w="1020" w:type="dxa"/>
          </w:tcPr>
          <w:p w:rsidR="00892A85" w:rsidRDefault="00892A85">
            <w:pPr>
              <w:pStyle w:val="ConsPlusNormal"/>
              <w:jc w:val="center"/>
            </w:pPr>
            <w:r>
              <w:t>31 100,0</w:t>
            </w:r>
          </w:p>
        </w:tc>
      </w:tr>
      <w:tr w:rsidR="00892A85">
        <w:tc>
          <w:tcPr>
            <w:tcW w:w="2551" w:type="dxa"/>
            <w:vMerge w:val="restart"/>
          </w:tcPr>
          <w:p w:rsidR="00892A85" w:rsidRDefault="00457F41">
            <w:pPr>
              <w:pStyle w:val="ConsPlusNormal"/>
            </w:pPr>
            <w:hyperlink w:anchor="P1129" w:history="1">
              <w:r w:rsidR="00892A85">
                <w:rPr>
                  <w:color w:val="0000FF"/>
                </w:rPr>
                <w:t>Основное мероприятие 1</w:t>
              </w:r>
            </w:hyperlink>
          </w:p>
        </w:tc>
        <w:tc>
          <w:tcPr>
            <w:tcW w:w="2891" w:type="dxa"/>
            <w:vMerge w:val="restart"/>
          </w:tcPr>
          <w:p w:rsidR="00892A85" w:rsidRDefault="00892A85">
            <w:pPr>
              <w:pStyle w:val="ConsPlusNormal"/>
            </w:pPr>
            <w:r>
              <w:t>Информационная и консультационная поддержка субъектов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11 299,8</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11 299,8</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11 299,8</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4 400,0</w:t>
            </w:r>
          </w:p>
        </w:tc>
      </w:tr>
      <w:tr w:rsidR="00892A85">
        <w:tc>
          <w:tcPr>
            <w:tcW w:w="2551" w:type="dxa"/>
            <w:vMerge w:val="restart"/>
          </w:tcPr>
          <w:p w:rsidR="00892A85" w:rsidRDefault="00457F41">
            <w:pPr>
              <w:pStyle w:val="ConsPlusNormal"/>
            </w:pPr>
            <w:hyperlink w:anchor="P1152" w:history="1">
              <w:r w:rsidR="00892A85">
                <w:rPr>
                  <w:color w:val="0000FF"/>
                </w:rPr>
                <w:t>Основное мероприятие 2</w:t>
              </w:r>
            </w:hyperlink>
          </w:p>
        </w:tc>
        <w:tc>
          <w:tcPr>
            <w:tcW w:w="2891" w:type="dxa"/>
            <w:vMerge w:val="restart"/>
          </w:tcPr>
          <w:p w:rsidR="00892A85" w:rsidRDefault="00892A85">
            <w:pPr>
              <w:pStyle w:val="ConsPlusNormal"/>
            </w:pPr>
            <w:r>
              <w:t>Развитие инфраструктуры поддержки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373 526,6</w:t>
            </w:r>
          </w:p>
        </w:tc>
        <w:tc>
          <w:tcPr>
            <w:tcW w:w="1247" w:type="dxa"/>
          </w:tcPr>
          <w:p w:rsidR="00892A85" w:rsidRDefault="00892A85">
            <w:pPr>
              <w:pStyle w:val="ConsPlusNormal"/>
              <w:jc w:val="center"/>
            </w:pPr>
            <w:r>
              <w:t>69 470,0</w:t>
            </w:r>
          </w:p>
        </w:tc>
        <w:tc>
          <w:tcPr>
            <w:tcW w:w="1247" w:type="dxa"/>
          </w:tcPr>
          <w:p w:rsidR="00892A85" w:rsidRDefault="00892A85">
            <w:pPr>
              <w:pStyle w:val="ConsPlusNormal"/>
              <w:jc w:val="center"/>
            </w:pPr>
            <w:r>
              <w:t>63 420,0</w:t>
            </w:r>
          </w:p>
        </w:tc>
        <w:tc>
          <w:tcPr>
            <w:tcW w:w="1247" w:type="dxa"/>
          </w:tcPr>
          <w:p w:rsidR="00892A85" w:rsidRDefault="00892A85">
            <w:pPr>
              <w:pStyle w:val="ConsPlusNormal"/>
              <w:jc w:val="center"/>
            </w:pPr>
            <w:r>
              <w:t>6 050,0</w:t>
            </w:r>
          </w:p>
        </w:tc>
        <w:tc>
          <w:tcPr>
            <w:tcW w:w="1247" w:type="dxa"/>
          </w:tcPr>
          <w:p w:rsidR="00892A85" w:rsidRDefault="00892A85">
            <w:pPr>
              <w:pStyle w:val="ConsPlusNormal"/>
              <w:jc w:val="center"/>
            </w:pPr>
            <w:r>
              <w:t>113 627,5</w:t>
            </w:r>
          </w:p>
        </w:tc>
        <w:tc>
          <w:tcPr>
            <w:tcW w:w="1247" w:type="dxa"/>
          </w:tcPr>
          <w:p w:rsidR="00892A85" w:rsidRDefault="00892A85">
            <w:pPr>
              <w:pStyle w:val="ConsPlusNormal"/>
              <w:jc w:val="center"/>
            </w:pPr>
            <w:r>
              <w:t>88 599,5</w:t>
            </w:r>
          </w:p>
        </w:tc>
        <w:tc>
          <w:tcPr>
            <w:tcW w:w="1247" w:type="dxa"/>
          </w:tcPr>
          <w:p w:rsidR="00892A85" w:rsidRDefault="00892A85">
            <w:pPr>
              <w:pStyle w:val="ConsPlusNormal"/>
              <w:jc w:val="center"/>
            </w:pPr>
            <w:r>
              <w:t>25 028,0</w:t>
            </w:r>
          </w:p>
        </w:tc>
        <w:tc>
          <w:tcPr>
            <w:tcW w:w="1247" w:type="dxa"/>
          </w:tcPr>
          <w:p w:rsidR="00892A85" w:rsidRDefault="00892A85">
            <w:pPr>
              <w:pStyle w:val="ConsPlusNormal"/>
              <w:jc w:val="center"/>
            </w:pPr>
            <w:r>
              <w:t>63 954,1</w:t>
            </w:r>
          </w:p>
        </w:tc>
        <w:tc>
          <w:tcPr>
            <w:tcW w:w="1247" w:type="dxa"/>
          </w:tcPr>
          <w:p w:rsidR="00892A85" w:rsidRDefault="00892A85">
            <w:pPr>
              <w:pStyle w:val="ConsPlusNormal"/>
              <w:jc w:val="center"/>
            </w:pPr>
            <w:r>
              <w:t>50 535,9</w:t>
            </w:r>
          </w:p>
        </w:tc>
        <w:tc>
          <w:tcPr>
            <w:tcW w:w="1247" w:type="dxa"/>
          </w:tcPr>
          <w:p w:rsidR="00892A85" w:rsidRDefault="00892A85">
            <w:pPr>
              <w:pStyle w:val="ConsPlusNormal"/>
              <w:jc w:val="center"/>
            </w:pPr>
            <w:r>
              <w:t>13 418,2</w:t>
            </w:r>
          </w:p>
        </w:tc>
        <w:tc>
          <w:tcPr>
            <w:tcW w:w="1247" w:type="dxa"/>
          </w:tcPr>
          <w:p w:rsidR="00892A85" w:rsidRDefault="00892A85">
            <w:pPr>
              <w:pStyle w:val="ConsPlusNormal"/>
              <w:jc w:val="center"/>
            </w:pPr>
            <w:r>
              <w:t>46 267,0</w:t>
            </w:r>
          </w:p>
        </w:tc>
        <w:tc>
          <w:tcPr>
            <w:tcW w:w="1247" w:type="dxa"/>
          </w:tcPr>
          <w:p w:rsidR="00892A85" w:rsidRDefault="00892A85">
            <w:pPr>
              <w:pStyle w:val="ConsPlusNormal"/>
              <w:jc w:val="center"/>
            </w:pPr>
            <w:r>
              <w:t>39 327,0</w:t>
            </w:r>
          </w:p>
        </w:tc>
        <w:tc>
          <w:tcPr>
            <w:tcW w:w="1247" w:type="dxa"/>
          </w:tcPr>
          <w:p w:rsidR="00892A85" w:rsidRDefault="00892A85">
            <w:pPr>
              <w:pStyle w:val="ConsPlusNormal"/>
              <w:jc w:val="center"/>
            </w:pPr>
            <w:r>
              <w:t>6 940,0</w:t>
            </w:r>
          </w:p>
        </w:tc>
        <w:tc>
          <w:tcPr>
            <w:tcW w:w="1247" w:type="dxa"/>
          </w:tcPr>
          <w:p w:rsidR="00892A85" w:rsidRDefault="00892A85">
            <w:pPr>
              <w:pStyle w:val="ConsPlusNormal"/>
              <w:jc w:val="center"/>
            </w:pPr>
            <w:r>
              <w:t>64 008,0</w:t>
            </w:r>
          </w:p>
        </w:tc>
        <w:tc>
          <w:tcPr>
            <w:tcW w:w="1247" w:type="dxa"/>
          </w:tcPr>
          <w:p w:rsidR="00892A85" w:rsidRDefault="00892A85">
            <w:pPr>
              <w:pStyle w:val="ConsPlusNormal"/>
              <w:jc w:val="center"/>
            </w:pPr>
            <w:r>
              <w:t>54 406,8</w:t>
            </w:r>
          </w:p>
        </w:tc>
        <w:tc>
          <w:tcPr>
            <w:tcW w:w="1247" w:type="dxa"/>
          </w:tcPr>
          <w:p w:rsidR="00892A85" w:rsidRDefault="00892A85">
            <w:pPr>
              <w:pStyle w:val="ConsPlusNormal"/>
              <w:jc w:val="center"/>
            </w:pPr>
            <w:r>
              <w:t>9 601,2</w:t>
            </w:r>
          </w:p>
        </w:tc>
        <w:tc>
          <w:tcPr>
            <w:tcW w:w="1020" w:type="dxa"/>
          </w:tcPr>
          <w:p w:rsidR="00892A85" w:rsidRDefault="00892A85">
            <w:pPr>
              <w:pStyle w:val="ConsPlusNormal"/>
              <w:jc w:val="center"/>
            </w:pPr>
            <w:r>
              <w:t>16 200,0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373 526,6</w:t>
            </w:r>
          </w:p>
        </w:tc>
        <w:tc>
          <w:tcPr>
            <w:tcW w:w="1247" w:type="dxa"/>
          </w:tcPr>
          <w:p w:rsidR="00892A85" w:rsidRDefault="00892A85">
            <w:pPr>
              <w:pStyle w:val="ConsPlusNormal"/>
              <w:jc w:val="center"/>
            </w:pPr>
            <w:r>
              <w:t>69 470,0</w:t>
            </w:r>
          </w:p>
        </w:tc>
        <w:tc>
          <w:tcPr>
            <w:tcW w:w="1247" w:type="dxa"/>
          </w:tcPr>
          <w:p w:rsidR="00892A85" w:rsidRDefault="00892A85">
            <w:pPr>
              <w:pStyle w:val="ConsPlusNormal"/>
              <w:jc w:val="center"/>
            </w:pPr>
            <w:r>
              <w:t>63 420,0</w:t>
            </w:r>
          </w:p>
        </w:tc>
        <w:tc>
          <w:tcPr>
            <w:tcW w:w="1247" w:type="dxa"/>
          </w:tcPr>
          <w:p w:rsidR="00892A85" w:rsidRDefault="00892A85">
            <w:pPr>
              <w:pStyle w:val="ConsPlusNormal"/>
              <w:jc w:val="center"/>
            </w:pPr>
            <w:r>
              <w:t>6 050,0</w:t>
            </w:r>
          </w:p>
        </w:tc>
        <w:tc>
          <w:tcPr>
            <w:tcW w:w="1247" w:type="dxa"/>
          </w:tcPr>
          <w:p w:rsidR="00892A85" w:rsidRDefault="00892A85">
            <w:pPr>
              <w:pStyle w:val="ConsPlusNormal"/>
              <w:jc w:val="center"/>
            </w:pPr>
            <w:r>
              <w:t>113 627,5</w:t>
            </w:r>
          </w:p>
        </w:tc>
        <w:tc>
          <w:tcPr>
            <w:tcW w:w="1247" w:type="dxa"/>
          </w:tcPr>
          <w:p w:rsidR="00892A85" w:rsidRDefault="00892A85">
            <w:pPr>
              <w:pStyle w:val="ConsPlusNormal"/>
              <w:jc w:val="center"/>
            </w:pPr>
            <w:r>
              <w:t>88 599,5</w:t>
            </w:r>
          </w:p>
        </w:tc>
        <w:tc>
          <w:tcPr>
            <w:tcW w:w="1247" w:type="dxa"/>
          </w:tcPr>
          <w:p w:rsidR="00892A85" w:rsidRDefault="00892A85">
            <w:pPr>
              <w:pStyle w:val="ConsPlusNormal"/>
              <w:jc w:val="center"/>
            </w:pPr>
            <w:r>
              <w:t>25 028,0</w:t>
            </w:r>
          </w:p>
        </w:tc>
        <w:tc>
          <w:tcPr>
            <w:tcW w:w="1247" w:type="dxa"/>
          </w:tcPr>
          <w:p w:rsidR="00892A85" w:rsidRDefault="00892A85">
            <w:pPr>
              <w:pStyle w:val="ConsPlusNormal"/>
              <w:jc w:val="center"/>
            </w:pPr>
            <w:r>
              <w:t>63 954,1</w:t>
            </w:r>
          </w:p>
        </w:tc>
        <w:tc>
          <w:tcPr>
            <w:tcW w:w="1247" w:type="dxa"/>
          </w:tcPr>
          <w:p w:rsidR="00892A85" w:rsidRDefault="00892A85">
            <w:pPr>
              <w:pStyle w:val="ConsPlusNormal"/>
              <w:jc w:val="center"/>
            </w:pPr>
            <w:r>
              <w:t>50 535,9</w:t>
            </w:r>
          </w:p>
        </w:tc>
        <w:tc>
          <w:tcPr>
            <w:tcW w:w="1247" w:type="dxa"/>
          </w:tcPr>
          <w:p w:rsidR="00892A85" w:rsidRDefault="00892A85">
            <w:pPr>
              <w:pStyle w:val="ConsPlusNormal"/>
              <w:jc w:val="center"/>
            </w:pPr>
            <w:r>
              <w:t>13 418,2</w:t>
            </w:r>
          </w:p>
        </w:tc>
        <w:tc>
          <w:tcPr>
            <w:tcW w:w="1247" w:type="dxa"/>
          </w:tcPr>
          <w:p w:rsidR="00892A85" w:rsidRDefault="00892A85">
            <w:pPr>
              <w:pStyle w:val="ConsPlusNormal"/>
              <w:jc w:val="center"/>
            </w:pPr>
            <w:r>
              <w:t>46 267,0</w:t>
            </w:r>
          </w:p>
        </w:tc>
        <w:tc>
          <w:tcPr>
            <w:tcW w:w="1247" w:type="dxa"/>
          </w:tcPr>
          <w:p w:rsidR="00892A85" w:rsidRDefault="00892A85">
            <w:pPr>
              <w:pStyle w:val="ConsPlusNormal"/>
              <w:jc w:val="center"/>
            </w:pPr>
            <w:r>
              <w:t>39 327,0</w:t>
            </w:r>
          </w:p>
        </w:tc>
        <w:tc>
          <w:tcPr>
            <w:tcW w:w="1247" w:type="dxa"/>
          </w:tcPr>
          <w:p w:rsidR="00892A85" w:rsidRDefault="00892A85">
            <w:pPr>
              <w:pStyle w:val="ConsPlusNormal"/>
              <w:jc w:val="center"/>
            </w:pPr>
            <w:r>
              <w:t>6 940,0</w:t>
            </w:r>
          </w:p>
        </w:tc>
        <w:tc>
          <w:tcPr>
            <w:tcW w:w="1247" w:type="dxa"/>
          </w:tcPr>
          <w:p w:rsidR="00892A85" w:rsidRDefault="00892A85">
            <w:pPr>
              <w:pStyle w:val="ConsPlusNormal"/>
              <w:jc w:val="center"/>
            </w:pPr>
            <w:r>
              <w:t>64 008,0</w:t>
            </w:r>
          </w:p>
        </w:tc>
        <w:tc>
          <w:tcPr>
            <w:tcW w:w="1247" w:type="dxa"/>
          </w:tcPr>
          <w:p w:rsidR="00892A85" w:rsidRDefault="00892A85">
            <w:pPr>
              <w:pStyle w:val="ConsPlusNormal"/>
              <w:jc w:val="center"/>
            </w:pPr>
            <w:r>
              <w:t>54 406,8</w:t>
            </w:r>
          </w:p>
        </w:tc>
        <w:tc>
          <w:tcPr>
            <w:tcW w:w="1247" w:type="dxa"/>
          </w:tcPr>
          <w:p w:rsidR="00892A85" w:rsidRDefault="00892A85">
            <w:pPr>
              <w:pStyle w:val="ConsPlusNormal"/>
              <w:jc w:val="center"/>
            </w:pPr>
            <w:r>
              <w:t>9 601,2</w:t>
            </w:r>
          </w:p>
        </w:tc>
        <w:tc>
          <w:tcPr>
            <w:tcW w:w="1020" w:type="dxa"/>
          </w:tcPr>
          <w:p w:rsidR="00892A85" w:rsidRDefault="00892A85">
            <w:pPr>
              <w:pStyle w:val="ConsPlusNormal"/>
              <w:jc w:val="center"/>
            </w:pPr>
            <w:r>
              <w:t>16 200,0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373 526,6</w:t>
            </w:r>
          </w:p>
        </w:tc>
        <w:tc>
          <w:tcPr>
            <w:tcW w:w="1247" w:type="dxa"/>
          </w:tcPr>
          <w:p w:rsidR="00892A85" w:rsidRDefault="00892A85">
            <w:pPr>
              <w:pStyle w:val="ConsPlusNormal"/>
              <w:jc w:val="center"/>
            </w:pPr>
            <w:r>
              <w:t>69 470,0</w:t>
            </w:r>
          </w:p>
        </w:tc>
        <w:tc>
          <w:tcPr>
            <w:tcW w:w="1247" w:type="dxa"/>
          </w:tcPr>
          <w:p w:rsidR="00892A85" w:rsidRDefault="00892A85">
            <w:pPr>
              <w:pStyle w:val="ConsPlusNormal"/>
              <w:jc w:val="center"/>
            </w:pPr>
            <w:r>
              <w:t>63 420,0</w:t>
            </w:r>
          </w:p>
        </w:tc>
        <w:tc>
          <w:tcPr>
            <w:tcW w:w="1247" w:type="dxa"/>
          </w:tcPr>
          <w:p w:rsidR="00892A85" w:rsidRDefault="00892A85">
            <w:pPr>
              <w:pStyle w:val="ConsPlusNormal"/>
              <w:jc w:val="center"/>
            </w:pPr>
            <w:r>
              <w:t>6 050,0</w:t>
            </w:r>
          </w:p>
        </w:tc>
        <w:tc>
          <w:tcPr>
            <w:tcW w:w="1247" w:type="dxa"/>
          </w:tcPr>
          <w:p w:rsidR="00892A85" w:rsidRDefault="00892A85">
            <w:pPr>
              <w:pStyle w:val="ConsPlusNormal"/>
              <w:jc w:val="center"/>
            </w:pPr>
            <w:r>
              <w:t>113 627,5</w:t>
            </w:r>
          </w:p>
        </w:tc>
        <w:tc>
          <w:tcPr>
            <w:tcW w:w="1247" w:type="dxa"/>
          </w:tcPr>
          <w:p w:rsidR="00892A85" w:rsidRDefault="00892A85">
            <w:pPr>
              <w:pStyle w:val="ConsPlusNormal"/>
              <w:jc w:val="center"/>
            </w:pPr>
            <w:r>
              <w:t>88 599,5</w:t>
            </w:r>
          </w:p>
        </w:tc>
        <w:tc>
          <w:tcPr>
            <w:tcW w:w="1247" w:type="dxa"/>
          </w:tcPr>
          <w:p w:rsidR="00892A85" w:rsidRDefault="00892A85">
            <w:pPr>
              <w:pStyle w:val="ConsPlusNormal"/>
              <w:jc w:val="center"/>
            </w:pPr>
            <w:r>
              <w:t>25 028,0</w:t>
            </w:r>
          </w:p>
        </w:tc>
        <w:tc>
          <w:tcPr>
            <w:tcW w:w="1247" w:type="dxa"/>
          </w:tcPr>
          <w:p w:rsidR="00892A85" w:rsidRDefault="00892A85">
            <w:pPr>
              <w:pStyle w:val="ConsPlusNormal"/>
              <w:jc w:val="center"/>
            </w:pPr>
            <w:r>
              <w:t>63 954,1</w:t>
            </w:r>
          </w:p>
        </w:tc>
        <w:tc>
          <w:tcPr>
            <w:tcW w:w="1247" w:type="dxa"/>
          </w:tcPr>
          <w:p w:rsidR="00892A85" w:rsidRDefault="00892A85">
            <w:pPr>
              <w:pStyle w:val="ConsPlusNormal"/>
              <w:jc w:val="center"/>
            </w:pPr>
            <w:r>
              <w:t>50 535,9</w:t>
            </w:r>
          </w:p>
        </w:tc>
        <w:tc>
          <w:tcPr>
            <w:tcW w:w="1247" w:type="dxa"/>
          </w:tcPr>
          <w:p w:rsidR="00892A85" w:rsidRDefault="00892A85">
            <w:pPr>
              <w:pStyle w:val="ConsPlusNormal"/>
              <w:jc w:val="center"/>
            </w:pPr>
            <w:r>
              <w:t>13 418,2</w:t>
            </w:r>
          </w:p>
        </w:tc>
        <w:tc>
          <w:tcPr>
            <w:tcW w:w="1247" w:type="dxa"/>
          </w:tcPr>
          <w:p w:rsidR="00892A85" w:rsidRDefault="00892A85">
            <w:pPr>
              <w:pStyle w:val="ConsPlusNormal"/>
              <w:jc w:val="center"/>
            </w:pPr>
            <w:r>
              <w:t>46 267,0</w:t>
            </w:r>
          </w:p>
        </w:tc>
        <w:tc>
          <w:tcPr>
            <w:tcW w:w="1247" w:type="dxa"/>
          </w:tcPr>
          <w:p w:rsidR="00892A85" w:rsidRDefault="00892A85">
            <w:pPr>
              <w:pStyle w:val="ConsPlusNormal"/>
              <w:jc w:val="center"/>
            </w:pPr>
            <w:r>
              <w:t>39 327,0</w:t>
            </w:r>
          </w:p>
        </w:tc>
        <w:tc>
          <w:tcPr>
            <w:tcW w:w="1247" w:type="dxa"/>
          </w:tcPr>
          <w:p w:rsidR="00892A85" w:rsidRDefault="00892A85">
            <w:pPr>
              <w:pStyle w:val="ConsPlusNormal"/>
              <w:jc w:val="center"/>
            </w:pPr>
            <w:r>
              <w:t>6 940,0</w:t>
            </w:r>
          </w:p>
        </w:tc>
        <w:tc>
          <w:tcPr>
            <w:tcW w:w="1247" w:type="dxa"/>
          </w:tcPr>
          <w:p w:rsidR="00892A85" w:rsidRDefault="00892A85">
            <w:pPr>
              <w:pStyle w:val="ConsPlusNormal"/>
              <w:jc w:val="center"/>
            </w:pPr>
            <w:r>
              <w:t>64 008,0</w:t>
            </w:r>
          </w:p>
        </w:tc>
        <w:tc>
          <w:tcPr>
            <w:tcW w:w="1247" w:type="dxa"/>
          </w:tcPr>
          <w:p w:rsidR="00892A85" w:rsidRDefault="00892A85">
            <w:pPr>
              <w:pStyle w:val="ConsPlusNormal"/>
              <w:jc w:val="center"/>
            </w:pPr>
            <w:r>
              <w:t>54 406,8</w:t>
            </w:r>
          </w:p>
        </w:tc>
        <w:tc>
          <w:tcPr>
            <w:tcW w:w="1247" w:type="dxa"/>
          </w:tcPr>
          <w:p w:rsidR="00892A85" w:rsidRDefault="00892A85">
            <w:pPr>
              <w:pStyle w:val="ConsPlusNormal"/>
              <w:jc w:val="center"/>
            </w:pPr>
            <w:r>
              <w:t>9 601,2</w:t>
            </w:r>
          </w:p>
        </w:tc>
        <w:tc>
          <w:tcPr>
            <w:tcW w:w="1020" w:type="dxa"/>
          </w:tcPr>
          <w:p w:rsidR="00892A85" w:rsidRDefault="00892A85">
            <w:pPr>
              <w:pStyle w:val="ConsPlusNormal"/>
              <w:jc w:val="center"/>
            </w:pPr>
            <w:r>
              <w:t>16 200,0</w:t>
            </w:r>
          </w:p>
        </w:tc>
      </w:tr>
      <w:tr w:rsidR="00892A85">
        <w:tc>
          <w:tcPr>
            <w:tcW w:w="2551" w:type="dxa"/>
            <w:vMerge w:val="restart"/>
          </w:tcPr>
          <w:p w:rsidR="00892A85" w:rsidRDefault="00457F41">
            <w:pPr>
              <w:pStyle w:val="ConsPlusNormal"/>
            </w:pPr>
            <w:hyperlink w:anchor="P1194" w:history="1">
              <w:r w:rsidR="00892A85">
                <w:rPr>
                  <w:color w:val="0000FF"/>
                </w:rPr>
                <w:t>Основное мероприятие 3</w:t>
              </w:r>
            </w:hyperlink>
          </w:p>
        </w:tc>
        <w:tc>
          <w:tcPr>
            <w:tcW w:w="2891" w:type="dxa"/>
            <w:vMerge w:val="restart"/>
          </w:tcPr>
          <w:p w:rsidR="00892A85" w:rsidRDefault="00892A85">
            <w:pPr>
              <w:pStyle w:val="ConsPlusNormal"/>
            </w:pPr>
            <w:r>
              <w:t>Финансовая поддержка субъектов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27 000,0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27 000,0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27 000,0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2 000,0</w:t>
            </w:r>
          </w:p>
        </w:tc>
      </w:tr>
      <w:tr w:rsidR="00892A85">
        <w:tc>
          <w:tcPr>
            <w:tcW w:w="2551" w:type="dxa"/>
            <w:vMerge w:val="restart"/>
          </w:tcPr>
          <w:p w:rsidR="00892A85" w:rsidRDefault="00457F41">
            <w:pPr>
              <w:pStyle w:val="ConsPlusNormal"/>
            </w:pPr>
            <w:hyperlink w:anchor="P1220" w:history="1">
              <w:r w:rsidR="00892A85">
                <w:rPr>
                  <w:color w:val="0000FF"/>
                </w:rPr>
                <w:t>Основное мероприятие 4</w:t>
              </w:r>
            </w:hyperlink>
          </w:p>
        </w:tc>
        <w:tc>
          <w:tcPr>
            <w:tcW w:w="2891" w:type="dxa"/>
            <w:vMerge w:val="restart"/>
          </w:tcPr>
          <w:p w:rsidR="00892A85" w:rsidRDefault="00892A85">
            <w:pPr>
              <w:pStyle w:val="ConsPlusNormal"/>
            </w:pPr>
            <w:r>
              <w:t>Поддержка муниципальных программ развития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57 066,1</w:t>
            </w:r>
          </w:p>
        </w:tc>
        <w:tc>
          <w:tcPr>
            <w:tcW w:w="1247" w:type="dxa"/>
          </w:tcPr>
          <w:p w:rsidR="00892A85" w:rsidRDefault="00892A85">
            <w:pPr>
              <w:pStyle w:val="ConsPlusNormal"/>
              <w:jc w:val="center"/>
            </w:pPr>
            <w:r>
              <w:t>15 680,0</w:t>
            </w:r>
          </w:p>
        </w:tc>
        <w:tc>
          <w:tcPr>
            <w:tcW w:w="1247" w:type="dxa"/>
          </w:tcPr>
          <w:p w:rsidR="00892A85" w:rsidRDefault="00892A85">
            <w:pPr>
              <w:pStyle w:val="ConsPlusNormal"/>
              <w:jc w:val="center"/>
            </w:pPr>
            <w:r>
              <w:t>13 680,0</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13 635,3</w:t>
            </w:r>
          </w:p>
        </w:tc>
        <w:tc>
          <w:tcPr>
            <w:tcW w:w="1247" w:type="dxa"/>
          </w:tcPr>
          <w:p w:rsidR="00892A85" w:rsidRDefault="00892A85">
            <w:pPr>
              <w:pStyle w:val="ConsPlusNormal"/>
              <w:jc w:val="center"/>
            </w:pPr>
            <w:r>
              <w:t>10 632,3</w:t>
            </w:r>
          </w:p>
        </w:tc>
        <w:tc>
          <w:tcPr>
            <w:tcW w:w="1247" w:type="dxa"/>
          </w:tcPr>
          <w:p w:rsidR="00892A85" w:rsidRDefault="00892A85">
            <w:pPr>
              <w:pStyle w:val="ConsPlusNormal"/>
              <w:jc w:val="center"/>
            </w:pPr>
            <w:r>
              <w:t>3 003,0</w:t>
            </w:r>
          </w:p>
        </w:tc>
        <w:tc>
          <w:tcPr>
            <w:tcW w:w="1247" w:type="dxa"/>
          </w:tcPr>
          <w:p w:rsidR="00892A85" w:rsidRDefault="00892A85">
            <w:pPr>
              <w:pStyle w:val="ConsPlusNormal"/>
              <w:jc w:val="center"/>
            </w:pPr>
            <w:r>
              <w:t>7 794,2</w:t>
            </w:r>
          </w:p>
        </w:tc>
        <w:tc>
          <w:tcPr>
            <w:tcW w:w="1247" w:type="dxa"/>
          </w:tcPr>
          <w:p w:rsidR="00892A85" w:rsidRDefault="00892A85">
            <w:pPr>
              <w:pStyle w:val="ConsPlusNormal"/>
              <w:jc w:val="center"/>
            </w:pPr>
            <w:r>
              <w:t>6 625,0</w:t>
            </w:r>
          </w:p>
        </w:tc>
        <w:tc>
          <w:tcPr>
            <w:tcW w:w="1247" w:type="dxa"/>
          </w:tcPr>
          <w:p w:rsidR="00892A85" w:rsidRDefault="00892A85">
            <w:pPr>
              <w:pStyle w:val="ConsPlusNormal"/>
              <w:jc w:val="center"/>
            </w:pPr>
            <w:r>
              <w:t>1 169,2</w:t>
            </w:r>
          </w:p>
        </w:tc>
        <w:tc>
          <w:tcPr>
            <w:tcW w:w="1247" w:type="dxa"/>
          </w:tcPr>
          <w:p w:rsidR="00892A85" w:rsidRDefault="00892A85">
            <w:pPr>
              <w:pStyle w:val="ConsPlusNormal"/>
              <w:jc w:val="center"/>
            </w:pPr>
            <w:r>
              <w:t>6 065,4</w:t>
            </w:r>
          </w:p>
        </w:tc>
        <w:tc>
          <w:tcPr>
            <w:tcW w:w="1247" w:type="dxa"/>
          </w:tcPr>
          <w:p w:rsidR="00892A85" w:rsidRDefault="00892A85">
            <w:pPr>
              <w:pStyle w:val="ConsPlusNormal"/>
              <w:jc w:val="center"/>
            </w:pPr>
            <w:r>
              <w:t>5 155,6</w:t>
            </w:r>
          </w:p>
        </w:tc>
        <w:tc>
          <w:tcPr>
            <w:tcW w:w="1247" w:type="dxa"/>
          </w:tcPr>
          <w:p w:rsidR="00892A85" w:rsidRDefault="00892A85">
            <w:pPr>
              <w:pStyle w:val="ConsPlusNormal"/>
              <w:jc w:val="center"/>
            </w:pPr>
            <w:r>
              <w:t>909,8</w:t>
            </w:r>
          </w:p>
        </w:tc>
        <w:tc>
          <w:tcPr>
            <w:tcW w:w="1247" w:type="dxa"/>
          </w:tcPr>
          <w:p w:rsidR="00892A85" w:rsidRDefault="00892A85">
            <w:pPr>
              <w:pStyle w:val="ConsPlusNormal"/>
              <w:jc w:val="center"/>
            </w:pPr>
            <w:r>
              <w:t>8 391,2</w:t>
            </w:r>
          </w:p>
        </w:tc>
        <w:tc>
          <w:tcPr>
            <w:tcW w:w="1247" w:type="dxa"/>
          </w:tcPr>
          <w:p w:rsidR="00892A85" w:rsidRDefault="00892A85">
            <w:pPr>
              <w:pStyle w:val="ConsPlusNormal"/>
              <w:jc w:val="center"/>
            </w:pPr>
            <w:r>
              <w:t>7 132,5</w:t>
            </w:r>
          </w:p>
        </w:tc>
        <w:tc>
          <w:tcPr>
            <w:tcW w:w="1247" w:type="dxa"/>
          </w:tcPr>
          <w:p w:rsidR="00892A85" w:rsidRDefault="00892A85">
            <w:pPr>
              <w:pStyle w:val="ConsPlusNormal"/>
              <w:jc w:val="center"/>
            </w:pPr>
            <w:r>
              <w:t>1 258,7</w:t>
            </w:r>
          </w:p>
        </w:tc>
        <w:tc>
          <w:tcPr>
            <w:tcW w:w="1020" w:type="dxa"/>
          </w:tcPr>
          <w:p w:rsidR="00892A85" w:rsidRDefault="00892A85">
            <w:pPr>
              <w:pStyle w:val="ConsPlusNormal"/>
              <w:jc w:val="center"/>
            </w:pPr>
            <w:r>
              <w:t>5 500,0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57 066,1</w:t>
            </w:r>
          </w:p>
        </w:tc>
        <w:tc>
          <w:tcPr>
            <w:tcW w:w="1247" w:type="dxa"/>
          </w:tcPr>
          <w:p w:rsidR="00892A85" w:rsidRDefault="00892A85">
            <w:pPr>
              <w:pStyle w:val="ConsPlusNormal"/>
              <w:jc w:val="center"/>
            </w:pPr>
            <w:r>
              <w:t>15 680,0</w:t>
            </w:r>
          </w:p>
        </w:tc>
        <w:tc>
          <w:tcPr>
            <w:tcW w:w="1247" w:type="dxa"/>
          </w:tcPr>
          <w:p w:rsidR="00892A85" w:rsidRDefault="00892A85">
            <w:pPr>
              <w:pStyle w:val="ConsPlusNormal"/>
              <w:jc w:val="center"/>
            </w:pPr>
            <w:r>
              <w:t>13 680,0</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13 635,3</w:t>
            </w:r>
          </w:p>
        </w:tc>
        <w:tc>
          <w:tcPr>
            <w:tcW w:w="1247" w:type="dxa"/>
          </w:tcPr>
          <w:p w:rsidR="00892A85" w:rsidRDefault="00892A85">
            <w:pPr>
              <w:pStyle w:val="ConsPlusNormal"/>
              <w:jc w:val="center"/>
            </w:pPr>
            <w:r>
              <w:t>10 632,3</w:t>
            </w:r>
          </w:p>
        </w:tc>
        <w:tc>
          <w:tcPr>
            <w:tcW w:w="1247" w:type="dxa"/>
          </w:tcPr>
          <w:p w:rsidR="00892A85" w:rsidRDefault="00892A85">
            <w:pPr>
              <w:pStyle w:val="ConsPlusNormal"/>
              <w:jc w:val="center"/>
            </w:pPr>
            <w:r>
              <w:t>3 003,0</w:t>
            </w:r>
          </w:p>
        </w:tc>
        <w:tc>
          <w:tcPr>
            <w:tcW w:w="1247" w:type="dxa"/>
          </w:tcPr>
          <w:p w:rsidR="00892A85" w:rsidRDefault="00892A85">
            <w:pPr>
              <w:pStyle w:val="ConsPlusNormal"/>
              <w:jc w:val="center"/>
            </w:pPr>
            <w:r>
              <w:t>7 794,2</w:t>
            </w:r>
          </w:p>
        </w:tc>
        <w:tc>
          <w:tcPr>
            <w:tcW w:w="1247" w:type="dxa"/>
          </w:tcPr>
          <w:p w:rsidR="00892A85" w:rsidRDefault="00892A85">
            <w:pPr>
              <w:pStyle w:val="ConsPlusNormal"/>
              <w:jc w:val="center"/>
            </w:pPr>
            <w:r>
              <w:t>6 625,0</w:t>
            </w:r>
          </w:p>
        </w:tc>
        <w:tc>
          <w:tcPr>
            <w:tcW w:w="1247" w:type="dxa"/>
          </w:tcPr>
          <w:p w:rsidR="00892A85" w:rsidRDefault="00892A85">
            <w:pPr>
              <w:pStyle w:val="ConsPlusNormal"/>
              <w:jc w:val="center"/>
            </w:pPr>
            <w:r>
              <w:t>1 169,2</w:t>
            </w:r>
          </w:p>
        </w:tc>
        <w:tc>
          <w:tcPr>
            <w:tcW w:w="1247" w:type="dxa"/>
          </w:tcPr>
          <w:p w:rsidR="00892A85" w:rsidRDefault="00892A85">
            <w:pPr>
              <w:pStyle w:val="ConsPlusNormal"/>
              <w:jc w:val="center"/>
            </w:pPr>
            <w:r>
              <w:t>6 065,4</w:t>
            </w:r>
          </w:p>
        </w:tc>
        <w:tc>
          <w:tcPr>
            <w:tcW w:w="1247" w:type="dxa"/>
          </w:tcPr>
          <w:p w:rsidR="00892A85" w:rsidRDefault="00892A85">
            <w:pPr>
              <w:pStyle w:val="ConsPlusNormal"/>
              <w:jc w:val="center"/>
            </w:pPr>
            <w:r>
              <w:t>5 155,6</w:t>
            </w:r>
          </w:p>
        </w:tc>
        <w:tc>
          <w:tcPr>
            <w:tcW w:w="1247" w:type="dxa"/>
          </w:tcPr>
          <w:p w:rsidR="00892A85" w:rsidRDefault="00892A85">
            <w:pPr>
              <w:pStyle w:val="ConsPlusNormal"/>
              <w:jc w:val="center"/>
            </w:pPr>
            <w:r>
              <w:t>909,8</w:t>
            </w:r>
          </w:p>
        </w:tc>
        <w:tc>
          <w:tcPr>
            <w:tcW w:w="1247" w:type="dxa"/>
          </w:tcPr>
          <w:p w:rsidR="00892A85" w:rsidRDefault="00892A85">
            <w:pPr>
              <w:pStyle w:val="ConsPlusNormal"/>
              <w:jc w:val="center"/>
            </w:pPr>
            <w:r>
              <w:t>8 391,2</w:t>
            </w:r>
          </w:p>
        </w:tc>
        <w:tc>
          <w:tcPr>
            <w:tcW w:w="1247" w:type="dxa"/>
          </w:tcPr>
          <w:p w:rsidR="00892A85" w:rsidRDefault="00892A85">
            <w:pPr>
              <w:pStyle w:val="ConsPlusNormal"/>
              <w:jc w:val="center"/>
            </w:pPr>
            <w:r>
              <w:t>7 132,5</w:t>
            </w:r>
          </w:p>
        </w:tc>
        <w:tc>
          <w:tcPr>
            <w:tcW w:w="1247" w:type="dxa"/>
          </w:tcPr>
          <w:p w:rsidR="00892A85" w:rsidRDefault="00892A85">
            <w:pPr>
              <w:pStyle w:val="ConsPlusNormal"/>
              <w:jc w:val="center"/>
            </w:pPr>
            <w:r>
              <w:t>1 258,7</w:t>
            </w:r>
          </w:p>
        </w:tc>
        <w:tc>
          <w:tcPr>
            <w:tcW w:w="1020" w:type="dxa"/>
          </w:tcPr>
          <w:p w:rsidR="00892A85" w:rsidRDefault="00892A85">
            <w:pPr>
              <w:pStyle w:val="ConsPlusNormal"/>
              <w:jc w:val="center"/>
            </w:pPr>
            <w:r>
              <w:t>5 500,0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57 066,1</w:t>
            </w:r>
          </w:p>
        </w:tc>
        <w:tc>
          <w:tcPr>
            <w:tcW w:w="1247" w:type="dxa"/>
          </w:tcPr>
          <w:p w:rsidR="00892A85" w:rsidRDefault="00892A85">
            <w:pPr>
              <w:pStyle w:val="ConsPlusNormal"/>
              <w:jc w:val="center"/>
            </w:pPr>
            <w:r>
              <w:t>15 680,0</w:t>
            </w:r>
          </w:p>
        </w:tc>
        <w:tc>
          <w:tcPr>
            <w:tcW w:w="1247" w:type="dxa"/>
          </w:tcPr>
          <w:p w:rsidR="00892A85" w:rsidRDefault="00892A85">
            <w:pPr>
              <w:pStyle w:val="ConsPlusNormal"/>
              <w:jc w:val="center"/>
            </w:pPr>
            <w:r>
              <w:t>13 680,0</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13 635,3</w:t>
            </w:r>
          </w:p>
        </w:tc>
        <w:tc>
          <w:tcPr>
            <w:tcW w:w="1247" w:type="dxa"/>
          </w:tcPr>
          <w:p w:rsidR="00892A85" w:rsidRDefault="00892A85">
            <w:pPr>
              <w:pStyle w:val="ConsPlusNormal"/>
              <w:jc w:val="center"/>
            </w:pPr>
            <w:r>
              <w:t>10 632,3</w:t>
            </w:r>
          </w:p>
        </w:tc>
        <w:tc>
          <w:tcPr>
            <w:tcW w:w="1247" w:type="dxa"/>
          </w:tcPr>
          <w:p w:rsidR="00892A85" w:rsidRDefault="00892A85">
            <w:pPr>
              <w:pStyle w:val="ConsPlusNormal"/>
              <w:jc w:val="center"/>
            </w:pPr>
            <w:r>
              <w:t>3 003,0</w:t>
            </w:r>
          </w:p>
        </w:tc>
        <w:tc>
          <w:tcPr>
            <w:tcW w:w="1247" w:type="dxa"/>
          </w:tcPr>
          <w:p w:rsidR="00892A85" w:rsidRDefault="00892A85">
            <w:pPr>
              <w:pStyle w:val="ConsPlusNormal"/>
              <w:jc w:val="center"/>
            </w:pPr>
            <w:r>
              <w:t>7 794,2</w:t>
            </w:r>
          </w:p>
        </w:tc>
        <w:tc>
          <w:tcPr>
            <w:tcW w:w="1247" w:type="dxa"/>
          </w:tcPr>
          <w:p w:rsidR="00892A85" w:rsidRDefault="00892A85">
            <w:pPr>
              <w:pStyle w:val="ConsPlusNormal"/>
              <w:jc w:val="center"/>
            </w:pPr>
            <w:r>
              <w:t>6 625,0</w:t>
            </w:r>
          </w:p>
        </w:tc>
        <w:tc>
          <w:tcPr>
            <w:tcW w:w="1247" w:type="dxa"/>
          </w:tcPr>
          <w:p w:rsidR="00892A85" w:rsidRDefault="00892A85">
            <w:pPr>
              <w:pStyle w:val="ConsPlusNormal"/>
              <w:jc w:val="center"/>
            </w:pPr>
            <w:r>
              <w:t>1 169,2</w:t>
            </w:r>
          </w:p>
        </w:tc>
        <w:tc>
          <w:tcPr>
            <w:tcW w:w="1247" w:type="dxa"/>
          </w:tcPr>
          <w:p w:rsidR="00892A85" w:rsidRDefault="00892A85">
            <w:pPr>
              <w:pStyle w:val="ConsPlusNormal"/>
              <w:jc w:val="center"/>
            </w:pPr>
            <w:r>
              <w:t>6 065,4</w:t>
            </w:r>
          </w:p>
        </w:tc>
        <w:tc>
          <w:tcPr>
            <w:tcW w:w="1247" w:type="dxa"/>
          </w:tcPr>
          <w:p w:rsidR="00892A85" w:rsidRDefault="00892A85">
            <w:pPr>
              <w:pStyle w:val="ConsPlusNormal"/>
              <w:jc w:val="center"/>
            </w:pPr>
            <w:r>
              <w:t>5 155,6</w:t>
            </w:r>
          </w:p>
        </w:tc>
        <w:tc>
          <w:tcPr>
            <w:tcW w:w="1247" w:type="dxa"/>
          </w:tcPr>
          <w:p w:rsidR="00892A85" w:rsidRDefault="00892A85">
            <w:pPr>
              <w:pStyle w:val="ConsPlusNormal"/>
              <w:jc w:val="center"/>
            </w:pPr>
            <w:r>
              <w:t>909,8</w:t>
            </w:r>
          </w:p>
        </w:tc>
        <w:tc>
          <w:tcPr>
            <w:tcW w:w="1247" w:type="dxa"/>
          </w:tcPr>
          <w:p w:rsidR="00892A85" w:rsidRDefault="00892A85">
            <w:pPr>
              <w:pStyle w:val="ConsPlusNormal"/>
              <w:jc w:val="center"/>
            </w:pPr>
            <w:r>
              <w:t>8 391,2</w:t>
            </w:r>
          </w:p>
        </w:tc>
        <w:tc>
          <w:tcPr>
            <w:tcW w:w="1247" w:type="dxa"/>
          </w:tcPr>
          <w:p w:rsidR="00892A85" w:rsidRDefault="00892A85">
            <w:pPr>
              <w:pStyle w:val="ConsPlusNormal"/>
              <w:jc w:val="center"/>
            </w:pPr>
            <w:r>
              <w:t>7 132,5</w:t>
            </w:r>
          </w:p>
        </w:tc>
        <w:tc>
          <w:tcPr>
            <w:tcW w:w="1247" w:type="dxa"/>
          </w:tcPr>
          <w:p w:rsidR="00892A85" w:rsidRDefault="00892A85">
            <w:pPr>
              <w:pStyle w:val="ConsPlusNormal"/>
              <w:jc w:val="center"/>
            </w:pPr>
            <w:r>
              <w:t>1 258,7</w:t>
            </w:r>
          </w:p>
        </w:tc>
        <w:tc>
          <w:tcPr>
            <w:tcW w:w="1020" w:type="dxa"/>
          </w:tcPr>
          <w:p w:rsidR="00892A85" w:rsidRDefault="00892A85">
            <w:pPr>
              <w:pStyle w:val="ConsPlusNormal"/>
              <w:jc w:val="center"/>
            </w:pPr>
            <w:r>
              <w:t>5 500,0</w:t>
            </w:r>
          </w:p>
        </w:tc>
      </w:tr>
      <w:tr w:rsidR="00892A85">
        <w:tc>
          <w:tcPr>
            <w:tcW w:w="2551" w:type="dxa"/>
            <w:vMerge w:val="restart"/>
          </w:tcPr>
          <w:p w:rsidR="00892A85" w:rsidRDefault="00457F41">
            <w:pPr>
              <w:pStyle w:val="ConsPlusNormal"/>
            </w:pPr>
            <w:hyperlink w:anchor="P1235" w:history="1">
              <w:r w:rsidR="00892A85">
                <w:rPr>
                  <w:color w:val="0000FF"/>
                </w:rPr>
                <w:t>Основное мероприятие 5</w:t>
              </w:r>
            </w:hyperlink>
          </w:p>
        </w:tc>
        <w:tc>
          <w:tcPr>
            <w:tcW w:w="2891" w:type="dxa"/>
            <w:vMerge w:val="restart"/>
          </w:tcPr>
          <w:p w:rsidR="00892A85" w:rsidRDefault="00892A85">
            <w:pPr>
              <w:pStyle w:val="ConsPlusNormal"/>
            </w:pPr>
            <w:r>
              <w:t>Поддержка и развитие молодежного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1 180,0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1 180,0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1 180,0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1 000,0</w:t>
            </w:r>
          </w:p>
        </w:tc>
      </w:tr>
      <w:tr w:rsidR="00892A85">
        <w:tc>
          <w:tcPr>
            <w:tcW w:w="2551" w:type="dxa"/>
            <w:vMerge w:val="restart"/>
          </w:tcPr>
          <w:p w:rsidR="00892A85" w:rsidRDefault="00457F41">
            <w:pPr>
              <w:pStyle w:val="ConsPlusNormal"/>
            </w:pPr>
            <w:hyperlink w:anchor="P1242" w:history="1">
              <w:r w:rsidR="00892A85">
                <w:rPr>
                  <w:color w:val="0000FF"/>
                </w:rPr>
                <w:t>Основное мероприятие 6</w:t>
              </w:r>
            </w:hyperlink>
          </w:p>
        </w:tc>
        <w:tc>
          <w:tcPr>
            <w:tcW w:w="2891" w:type="dxa"/>
            <w:vMerge w:val="restart"/>
          </w:tcPr>
          <w:p w:rsidR="00892A85" w:rsidRDefault="00892A85">
            <w:pPr>
              <w:pStyle w:val="ConsPlusNormal"/>
            </w:pPr>
            <w:r>
              <w:t>Создание и обеспечение деятельности центра координации поддержки экспортно ориентированных субъектов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44 067,2</w:t>
            </w:r>
          </w:p>
        </w:tc>
        <w:tc>
          <w:tcPr>
            <w:tcW w:w="1247" w:type="dxa"/>
          </w:tcPr>
          <w:p w:rsidR="00892A85" w:rsidRDefault="00892A85">
            <w:pPr>
              <w:pStyle w:val="ConsPlusNormal"/>
              <w:jc w:val="center"/>
            </w:pPr>
            <w:r>
              <w:t>4 750,0</w:t>
            </w:r>
          </w:p>
        </w:tc>
        <w:tc>
          <w:tcPr>
            <w:tcW w:w="1247" w:type="dxa"/>
          </w:tcPr>
          <w:p w:rsidR="00892A85" w:rsidRDefault="00892A85">
            <w:pPr>
              <w:pStyle w:val="ConsPlusNormal"/>
              <w:jc w:val="center"/>
            </w:pPr>
            <w:r>
              <w:t>3 000,0</w:t>
            </w:r>
          </w:p>
        </w:tc>
        <w:tc>
          <w:tcPr>
            <w:tcW w:w="1247" w:type="dxa"/>
          </w:tcPr>
          <w:p w:rsidR="00892A85" w:rsidRDefault="00892A85">
            <w:pPr>
              <w:pStyle w:val="ConsPlusNormal"/>
              <w:jc w:val="center"/>
            </w:pPr>
            <w:r>
              <w:t>1 750,0</w:t>
            </w:r>
          </w:p>
        </w:tc>
        <w:tc>
          <w:tcPr>
            <w:tcW w:w="1247" w:type="dxa"/>
          </w:tcPr>
          <w:p w:rsidR="00892A85" w:rsidRDefault="00892A85">
            <w:pPr>
              <w:pStyle w:val="ConsPlusNormal"/>
              <w:jc w:val="center"/>
            </w:pPr>
            <w:r>
              <w:t>9 090,8</w:t>
            </w:r>
          </w:p>
        </w:tc>
        <w:tc>
          <w:tcPr>
            <w:tcW w:w="1247" w:type="dxa"/>
          </w:tcPr>
          <w:p w:rsidR="00892A85" w:rsidRDefault="00892A85">
            <w:pPr>
              <w:pStyle w:val="ConsPlusNormal"/>
              <w:jc w:val="center"/>
            </w:pPr>
            <w:r>
              <w:t>7 090,8</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9 482,0</w:t>
            </w:r>
          </w:p>
        </w:tc>
        <w:tc>
          <w:tcPr>
            <w:tcW w:w="1247" w:type="dxa"/>
          </w:tcPr>
          <w:p w:rsidR="00892A85" w:rsidRDefault="00892A85">
            <w:pPr>
              <w:pStyle w:val="ConsPlusNormal"/>
              <w:jc w:val="center"/>
            </w:pPr>
            <w:r>
              <w:t>8 059,7</w:t>
            </w:r>
          </w:p>
        </w:tc>
        <w:tc>
          <w:tcPr>
            <w:tcW w:w="1247" w:type="dxa"/>
          </w:tcPr>
          <w:p w:rsidR="00892A85" w:rsidRDefault="00892A85">
            <w:pPr>
              <w:pStyle w:val="ConsPlusNormal"/>
              <w:jc w:val="center"/>
            </w:pPr>
            <w:r>
              <w:t>1 422,3</w:t>
            </w:r>
          </w:p>
        </w:tc>
        <w:tc>
          <w:tcPr>
            <w:tcW w:w="1247" w:type="dxa"/>
          </w:tcPr>
          <w:p w:rsidR="00892A85" w:rsidRDefault="00892A85">
            <w:pPr>
              <w:pStyle w:val="ConsPlusNormal"/>
              <w:jc w:val="center"/>
            </w:pPr>
            <w:r>
              <w:t>7 904,5</w:t>
            </w:r>
          </w:p>
        </w:tc>
        <w:tc>
          <w:tcPr>
            <w:tcW w:w="1247" w:type="dxa"/>
          </w:tcPr>
          <w:p w:rsidR="00892A85" w:rsidRDefault="00892A85">
            <w:pPr>
              <w:pStyle w:val="ConsPlusNormal"/>
              <w:jc w:val="center"/>
            </w:pPr>
            <w:r>
              <w:t>6 718,8</w:t>
            </w:r>
          </w:p>
        </w:tc>
        <w:tc>
          <w:tcPr>
            <w:tcW w:w="1247" w:type="dxa"/>
          </w:tcPr>
          <w:p w:rsidR="00892A85" w:rsidRDefault="00892A85">
            <w:pPr>
              <w:pStyle w:val="ConsPlusNormal"/>
              <w:jc w:val="center"/>
            </w:pPr>
            <w:r>
              <w:t>1 185,7</w:t>
            </w:r>
          </w:p>
        </w:tc>
        <w:tc>
          <w:tcPr>
            <w:tcW w:w="1247" w:type="dxa"/>
          </w:tcPr>
          <w:p w:rsidR="00892A85" w:rsidRDefault="00892A85">
            <w:pPr>
              <w:pStyle w:val="ConsPlusNormal"/>
              <w:jc w:val="center"/>
            </w:pPr>
            <w:r>
              <w:t>10 839,9</w:t>
            </w:r>
          </w:p>
        </w:tc>
        <w:tc>
          <w:tcPr>
            <w:tcW w:w="1247" w:type="dxa"/>
          </w:tcPr>
          <w:p w:rsidR="00892A85" w:rsidRDefault="00892A85">
            <w:pPr>
              <w:pStyle w:val="ConsPlusNormal"/>
              <w:jc w:val="center"/>
            </w:pPr>
            <w:r>
              <w:t>9 213,9</w:t>
            </w:r>
          </w:p>
        </w:tc>
        <w:tc>
          <w:tcPr>
            <w:tcW w:w="1247" w:type="dxa"/>
          </w:tcPr>
          <w:p w:rsidR="00892A85" w:rsidRDefault="00892A85">
            <w:pPr>
              <w:pStyle w:val="ConsPlusNormal"/>
              <w:jc w:val="center"/>
            </w:pPr>
            <w:r>
              <w:t>1 626,0</w:t>
            </w:r>
          </w:p>
        </w:tc>
        <w:tc>
          <w:tcPr>
            <w:tcW w:w="1020"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44 067,2</w:t>
            </w:r>
          </w:p>
        </w:tc>
        <w:tc>
          <w:tcPr>
            <w:tcW w:w="1247" w:type="dxa"/>
          </w:tcPr>
          <w:p w:rsidR="00892A85" w:rsidRDefault="00892A85">
            <w:pPr>
              <w:pStyle w:val="ConsPlusNormal"/>
              <w:jc w:val="center"/>
            </w:pPr>
            <w:r>
              <w:t>4 750,0</w:t>
            </w:r>
          </w:p>
        </w:tc>
        <w:tc>
          <w:tcPr>
            <w:tcW w:w="1247" w:type="dxa"/>
          </w:tcPr>
          <w:p w:rsidR="00892A85" w:rsidRDefault="00892A85">
            <w:pPr>
              <w:pStyle w:val="ConsPlusNormal"/>
              <w:jc w:val="center"/>
            </w:pPr>
            <w:r>
              <w:t>3 000,0</w:t>
            </w:r>
          </w:p>
        </w:tc>
        <w:tc>
          <w:tcPr>
            <w:tcW w:w="1247" w:type="dxa"/>
          </w:tcPr>
          <w:p w:rsidR="00892A85" w:rsidRDefault="00892A85">
            <w:pPr>
              <w:pStyle w:val="ConsPlusNormal"/>
              <w:jc w:val="center"/>
            </w:pPr>
            <w:r>
              <w:t>1 750,0</w:t>
            </w:r>
          </w:p>
        </w:tc>
        <w:tc>
          <w:tcPr>
            <w:tcW w:w="1247" w:type="dxa"/>
          </w:tcPr>
          <w:p w:rsidR="00892A85" w:rsidRDefault="00892A85">
            <w:pPr>
              <w:pStyle w:val="ConsPlusNormal"/>
              <w:jc w:val="center"/>
            </w:pPr>
            <w:r>
              <w:t>9 090,8</w:t>
            </w:r>
          </w:p>
        </w:tc>
        <w:tc>
          <w:tcPr>
            <w:tcW w:w="1247" w:type="dxa"/>
          </w:tcPr>
          <w:p w:rsidR="00892A85" w:rsidRDefault="00892A85">
            <w:pPr>
              <w:pStyle w:val="ConsPlusNormal"/>
              <w:jc w:val="center"/>
            </w:pPr>
            <w:r>
              <w:t>7 090,8</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9 482,0</w:t>
            </w:r>
          </w:p>
        </w:tc>
        <w:tc>
          <w:tcPr>
            <w:tcW w:w="1247" w:type="dxa"/>
          </w:tcPr>
          <w:p w:rsidR="00892A85" w:rsidRDefault="00892A85">
            <w:pPr>
              <w:pStyle w:val="ConsPlusNormal"/>
              <w:jc w:val="center"/>
            </w:pPr>
            <w:r>
              <w:t>8 059,7</w:t>
            </w:r>
          </w:p>
        </w:tc>
        <w:tc>
          <w:tcPr>
            <w:tcW w:w="1247" w:type="dxa"/>
          </w:tcPr>
          <w:p w:rsidR="00892A85" w:rsidRDefault="00892A85">
            <w:pPr>
              <w:pStyle w:val="ConsPlusNormal"/>
              <w:jc w:val="center"/>
            </w:pPr>
            <w:r>
              <w:t>1 422,3</w:t>
            </w:r>
          </w:p>
        </w:tc>
        <w:tc>
          <w:tcPr>
            <w:tcW w:w="1247" w:type="dxa"/>
          </w:tcPr>
          <w:p w:rsidR="00892A85" w:rsidRDefault="00892A85">
            <w:pPr>
              <w:pStyle w:val="ConsPlusNormal"/>
              <w:jc w:val="center"/>
            </w:pPr>
            <w:r>
              <w:t>7 904,5</w:t>
            </w:r>
          </w:p>
        </w:tc>
        <w:tc>
          <w:tcPr>
            <w:tcW w:w="1247" w:type="dxa"/>
          </w:tcPr>
          <w:p w:rsidR="00892A85" w:rsidRDefault="00892A85">
            <w:pPr>
              <w:pStyle w:val="ConsPlusNormal"/>
              <w:jc w:val="center"/>
            </w:pPr>
            <w:r>
              <w:t>6 718,8</w:t>
            </w:r>
          </w:p>
        </w:tc>
        <w:tc>
          <w:tcPr>
            <w:tcW w:w="1247" w:type="dxa"/>
          </w:tcPr>
          <w:p w:rsidR="00892A85" w:rsidRDefault="00892A85">
            <w:pPr>
              <w:pStyle w:val="ConsPlusNormal"/>
              <w:jc w:val="center"/>
            </w:pPr>
            <w:r>
              <w:t>1 185,7</w:t>
            </w:r>
          </w:p>
        </w:tc>
        <w:tc>
          <w:tcPr>
            <w:tcW w:w="1247" w:type="dxa"/>
          </w:tcPr>
          <w:p w:rsidR="00892A85" w:rsidRDefault="00892A85">
            <w:pPr>
              <w:pStyle w:val="ConsPlusNormal"/>
              <w:jc w:val="center"/>
            </w:pPr>
            <w:r>
              <w:t>10 839,9</w:t>
            </w:r>
          </w:p>
        </w:tc>
        <w:tc>
          <w:tcPr>
            <w:tcW w:w="1247" w:type="dxa"/>
          </w:tcPr>
          <w:p w:rsidR="00892A85" w:rsidRDefault="00892A85">
            <w:pPr>
              <w:pStyle w:val="ConsPlusNormal"/>
              <w:jc w:val="center"/>
            </w:pPr>
            <w:r>
              <w:t>9 213,9</w:t>
            </w:r>
          </w:p>
        </w:tc>
        <w:tc>
          <w:tcPr>
            <w:tcW w:w="1247" w:type="dxa"/>
          </w:tcPr>
          <w:p w:rsidR="00892A85" w:rsidRDefault="00892A85">
            <w:pPr>
              <w:pStyle w:val="ConsPlusNormal"/>
              <w:jc w:val="center"/>
            </w:pPr>
            <w:r>
              <w:t>1 626,0</w:t>
            </w:r>
          </w:p>
        </w:tc>
        <w:tc>
          <w:tcPr>
            <w:tcW w:w="1020"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44 067,2</w:t>
            </w:r>
          </w:p>
        </w:tc>
        <w:tc>
          <w:tcPr>
            <w:tcW w:w="1247" w:type="dxa"/>
          </w:tcPr>
          <w:p w:rsidR="00892A85" w:rsidRDefault="00892A85">
            <w:pPr>
              <w:pStyle w:val="ConsPlusNormal"/>
              <w:jc w:val="center"/>
            </w:pPr>
            <w:r>
              <w:t>4 750,0</w:t>
            </w:r>
          </w:p>
        </w:tc>
        <w:tc>
          <w:tcPr>
            <w:tcW w:w="1247" w:type="dxa"/>
          </w:tcPr>
          <w:p w:rsidR="00892A85" w:rsidRDefault="00892A85">
            <w:pPr>
              <w:pStyle w:val="ConsPlusNormal"/>
              <w:jc w:val="center"/>
            </w:pPr>
            <w:r>
              <w:t>3 000,0</w:t>
            </w:r>
          </w:p>
        </w:tc>
        <w:tc>
          <w:tcPr>
            <w:tcW w:w="1247" w:type="dxa"/>
          </w:tcPr>
          <w:p w:rsidR="00892A85" w:rsidRDefault="00892A85">
            <w:pPr>
              <w:pStyle w:val="ConsPlusNormal"/>
              <w:jc w:val="center"/>
            </w:pPr>
            <w:r>
              <w:t>1 750,0</w:t>
            </w:r>
          </w:p>
        </w:tc>
        <w:tc>
          <w:tcPr>
            <w:tcW w:w="1247" w:type="dxa"/>
          </w:tcPr>
          <w:p w:rsidR="00892A85" w:rsidRDefault="00892A85">
            <w:pPr>
              <w:pStyle w:val="ConsPlusNormal"/>
              <w:jc w:val="center"/>
            </w:pPr>
            <w:r>
              <w:t>9 090,8</w:t>
            </w:r>
          </w:p>
        </w:tc>
        <w:tc>
          <w:tcPr>
            <w:tcW w:w="1247" w:type="dxa"/>
          </w:tcPr>
          <w:p w:rsidR="00892A85" w:rsidRDefault="00892A85">
            <w:pPr>
              <w:pStyle w:val="ConsPlusNormal"/>
              <w:jc w:val="center"/>
            </w:pPr>
            <w:r>
              <w:t>7 090,8</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9 482,0</w:t>
            </w:r>
          </w:p>
        </w:tc>
        <w:tc>
          <w:tcPr>
            <w:tcW w:w="1247" w:type="dxa"/>
          </w:tcPr>
          <w:p w:rsidR="00892A85" w:rsidRDefault="00892A85">
            <w:pPr>
              <w:pStyle w:val="ConsPlusNormal"/>
              <w:jc w:val="center"/>
            </w:pPr>
            <w:r>
              <w:t>8 059,7</w:t>
            </w:r>
          </w:p>
        </w:tc>
        <w:tc>
          <w:tcPr>
            <w:tcW w:w="1247" w:type="dxa"/>
          </w:tcPr>
          <w:p w:rsidR="00892A85" w:rsidRDefault="00892A85">
            <w:pPr>
              <w:pStyle w:val="ConsPlusNormal"/>
              <w:jc w:val="center"/>
            </w:pPr>
            <w:r>
              <w:t>1 422,3</w:t>
            </w:r>
          </w:p>
        </w:tc>
        <w:tc>
          <w:tcPr>
            <w:tcW w:w="1247" w:type="dxa"/>
          </w:tcPr>
          <w:p w:rsidR="00892A85" w:rsidRDefault="00892A85">
            <w:pPr>
              <w:pStyle w:val="ConsPlusNormal"/>
              <w:jc w:val="center"/>
            </w:pPr>
            <w:r>
              <w:t>7 904,5</w:t>
            </w:r>
          </w:p>
        </w:tc>
        <w:tc>
          <w:tcPr>
            <w:tcW w:w="1247" w:type="dxa"/>
          </w:tcPr>
          <w:p w:rsidR="00892A85" w:rsidRDefault="00892A85">
            <w:pPr>
              <w:pStyle w:val="ConsPlusNormal"/>
              <w:jc w:val="center"/>
            </w:pPr>
            <w:r>
              <w:t>6 718,8</w:t>
            </w:r>
          </w:p>
        </w:tc>
        <w:tc>
          <w:tcPr>
            <w:tcW w:w="1247" w:type="dxa"/>
          </w:tcPr>
          <w:p w:rsidR="00892A85" w:rsidRDefault="00892A85">
            <w:pPr>
              <w:pStyle w:val="ConsPlusNormal"/>
              <w:jc w:val="center"/>
            </w:pPr>
            <w:r>
              <w:t>1 185,7</w:t>
            </w:r>
          </w:p>
        </w:tc>
        <w:tc>
          <w:tcPr>
            <w:tcW w:w="1247" w:type="dxa"/>
          </w:tcPr>
          <w:p w:rsidR="00892A85" w:rsidRDefault="00892A85">
            <w:pPr>
              <w:pStyle w:val="ConsPlusNormal"/>
              <w:jc w:val="center"/>
            </w:pPr>
            <w:r>
              <w:t>10 839,9</w:t>
            </w:r>
          </w:p>
        </w:tc>
        <w:tc>
          <w:tcPr>
            <w:tcW w:w="1247" w:type="dxa"/>
          </w:tcPr>
          <w:p w:rsidR="00892A85" w:rsidRDefault="00892A85">
            <w:pPr>
              <w:pStyle w:val="ConsPlusNormal"/>
              <w:jc w:val="center"/>
            </w:pPr>
            <w:r>
              <w:t>9 213,9</w:t>
            </w:r>
          </w:p>
        </w:tc>
        <w:tc>
          <w:tcPr>
            <w:tcW w:w="1247" w:type="dxa"/>
          </w:tcPr>
          <w:p w:rsidR="00892A85" w:rsidRDefault="00892A85">
            <w:pPr>
              <w:pStyle w:val="ConsPlusNormal"/>
              <w:jc w:val="center"/>
            </w:pPr>
            <w:r>
              <w:t>1 626,0</w:t>
            </w:r>
          </w:p>
        </w:tc>
        <w:tc>
          <w:tcPr>
            <w:tcW w:w="1020" w:type="dxa"/>
          </w:tcPr>
          <w:p w:rsidR="00892A85" w:rsidRDefault="00892A85">
            <w:pPr>
              <w:pStyle w:val="ConsPlusNormal"/>
              <w:jc w:val="center"/>
            </w:pPr>
            <w:r>
              <w:t>2 000,0</w:t>
            </w:r>
          </w:p>
        </w:tc>
      </w:tr>
      <w:tr w:rsidR="00892A85">
        <w:tc>
          <w:tcPr>
            <w:tcW w:w="2551" w:type="dxa"/>
            <w:vMerge w:val="restart"/>
          </w:tcPr>
          <w:p w:rsidR="00892A85" w:rsidRDefault="00457F41">
            <w:pPr>
              <w:pStyle w:val="ConsPlusNormal"/>
              <w:outlineLvl w:val="4"/>
            </w:pPr>
            <w:hyperlink w:anchor="P1307" w:history="1">
              <w:r w:rsidR="00892A85">
                <w:rPr>
                  <w:color w:val="0000FF"/>
                </w:rPr>
                <w:t>ПОДПРОГРАММА 2</w:t>
              </w:r>
            </w:hyperlink>
          </w:p>
        </w:tc>
        <w:tc>
          <w:tcPr>
            <w:tcW w:w="2891" w:type="dxa"/>
            <w:vMerge w:val="restart"/>
          </w:tcPr>
          <w:p w:rsidR="00892A85" w:rsidRDefault="00892A85">
            <w:pPr>
              <w:pStyle w:val="ConsPlusNormal"/>
            </w:pPr>
            <w:r>
              <w:t>Развитие торговли</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13 062,8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13 062,8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13 062,8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10 740,0</w:t>
            </w:r>
          </w:p>
        </w:tc>
      </w:tr>
      <w:tr w:rsidR="00892A85">
        <w:tc>
          <w:tcPr>
            <w:tcW w:w="2551" w:type="dxa"/>
            <w:vMerge w:val="restart"/>
          </w:tcPr>
          <w:p w:rsidR="00892A85" w:rsidRDefault="00457F41">
            <w:pPr>
              <w:pStyle w:val="ConsPlusNormal"/>
            </w:pPr>
            <w:hyperlink w:anchor="P1564" w:history="1">
              <w:r w:rsidR="00892A85">
                <w:rPr>
                  <w:color w:val="0000FF"/>
                </w:rPr>
                <w:t>Основное мероприятие 1</w:t>
              </w:r>
            </w:hyperlink>
          </w:p>
        </w:tc>
        <w:tc>
          <w:tcPr>
            <w:tcW w:w="2891" w:type="dxa"/>
            <w:vMerge w:val="restart"/>
          </w:tcPr>
          <w:p w:rsidR="00892A85" w:rsidRDefault="00892A85">
            <w:pPr>
              <w:pStyle w:val="ConsPlusNormal"/>
            </w:pPr>
            <w:r>
              <w:t>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2 500,0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2 500,0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2 500,0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2 500,0</w:t>
            </w:r>
          </w:p>
        </w:tc>
      </w:tr>
      <w:tr w:rsidR="00892A85">
        <w:tc>
          <w:tcPr>
            <w:tcW w:w="2551" w:type="dxa"/>
            <w:vMerge w:val="restart"/>
          </w:tcPr>
          <w:p w:rsidR="00892A85" w:rsidRDefault="00457F41">
            <w:pPr>
              <w:pStyle w:val="ConsPlusNormal"/>
            </w:pPr>
            <w:hyperlink w:anchor="P1571" w:history="1">
              <w:r w:rsidR="00892A85">
                <w:rPr>
                  <w:color w:val="0000FF"/>
                </w:rPr>
                <w:t>Основное мероприятие 2</w:t>
              </w:r>
            </w:hyperlink>
          </w:p>
        </w:tc>
        <w:tc>
          <w:tcPr>
            <w:tcW w:w="2891" w:type="dxa"/>
            <w:vMerge w:val="restart"/>
          </w:tcPr>
          <w:p w:rsidR="00892A85" w:rsidRDefault="00892A85">
            <w:pPr>
              <w:pStyle w:val="ConsPlusNormal"/>
            </w:pPr>
            <w:r>
              <w:t>Улучшение торгового обслуживания сельского населения области организациями потребительской кооперации</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3 400,0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3 400,0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3 400,0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3 400,0</w:t>
            </w:r>
          </w:p>
        </w:tc>
      </w:tr>
      <w:tr w:rsidR="00892A85">
        <w:tc>
          <w:tcPr>
            <w:tcW w:w="2551" w:type="dxa"/>
            <w:vMerge w:val="restart"/>
          </w:tcPr>
          <w:p w:rsidR="00892A85" w:rsidRDefault="00457F41">
            <w:pPr>
              <w:pStyle w:val="ConsPlusNormal"/>
            </w:pPr>
            <w:hyperlink w:anchor="P1578" w:history="1">
              <w:r w:rsidR="00892A85">
                <w:rPr>
                  <w:color w:val="0000FF"/>
                </w:rPr>
                <w:t>Основное мероприятие 3</w:t>
              </w:r>
            </w:hyperlink>
          </w:p>
        </w:tc>
        <w:tc>
          <w:tcPr>
            <w:tcW w:w="2891" w:type="dxa"/>
            <w:vMerge w:val="restart"/>
          </w:tcPr>
          <w:p w:rsidR="00892A85" w:rsidRDefault="00892A85">
            <w:pPr>
              <w:pStyle w:val="ConsPlusNormal"/>
            </w:pPr>
            <w:r>
              <w:t>Повышение качества и безопасности пищевых продуктов</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5 582,8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5 582,8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5 582,8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3 260,0</w:t>
            </w:r>
          </w:p>
        </w:tc>
      </w:tr>
      <w:tr w:rsidR="00892A85">
        <w:tc>
          <w:tcPr>
            <w:tcW w:w="2551" w:type="dxa"/>
            <w:vMerge w:val="restart"/>
          </w:tcPr>
          <w:p w:rsidR="00892A85" w:rsidRDefault="00457F41">
            <w:pPr>
              <w:pStyle w:val="ConsPlusNormal"/>
            </w:pPr>
            <w:hyperlink w:anchor="P1599" w:history="1">
              <w:r w:rsidR="00892A85">
                <w:rPr>
                  <w:color w:val="0000FF"/>
                </w:rPr>
                <w:t>Основное мероприятие 4</w:t>
              </w:r>
            </w:hyperlink>
          </w:p>
        </w:tc>
        <w:tc>
          <w:tcPr>
            <w:tcW w:w="2891" w:type="dxa"/>
            <w:vMerge w:val="restart"/>
          </w:tcPr>
          <w:p w:rsidR="00892A85" w:rsidRDefault="00892A85">
            <w:pPr>
              <w:pStyle w:val="ConsPlusNormal"/>
            </w:pPr>
            <w:r>
              <w:t>Защита прав потребителей</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1 580,0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1 580,0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1 580,0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1 580,0</w:t>
            </w:r>
          </w:p>
        </w:tc>
      </w:tr>
      <w:tr w:rsidR="00892A85">
        <w:tc>
          <w:tcPr>
            <w:tcW w:w="2551" w:type="dxa"/>
            <w:vMerge w:val="restart"/>
          </w:tcPr>
          <w:p w:rsidR="00892A85" w:rsidRDefault="00457F41">
            <w:pPr>
              <w:pStyle w:val="ConsPlusNormal"/>
              <w:outlineLvl w:val="4"/>
            </w:pPr>
            <w:hyperlink w:anchor="P1669" w:history="1">
              <w:r w:rsidR="00892A85">
                <w:rPr>
                  <w:color w:val="0000FF"/>
                </w:rPr>
                <w:t>ПОДПРОГРАММА 3</w:t>
              </w:r>
            </w:hyperlink>
          </w:p>
        </w:tc>
        <w:tc>
          <w:tcPr>
            <w:tcW w:w="2891" w:type="dxa"/>
            <w:vMerge w:val="restart"/>
          </w:tcPr>
          <w:p w:rsidR="00892A85" w:rsidRDefault="00892A85">
            <w:pPr>
              <w:pStyle w:val="ConsPlusNormal"/>
            </w:pPr>
            <w:r>
              <w:t>Обеспечение реализации государственной программы</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val="restart"/>
          </w:tcPr>
          <w:p w:rsidR="00892A85" w:rsidRDefault="00457F41">
            <w:pPr>
              <w:pStyle w:val="ConsPlusNormal"/>
            </w:pPr>
            <w:hyperlink w:anchor="P1756" w:history="1">
              <w:r w:rsidR="00892A85">
                <w:rPr>
                  <w:color w:val="0000FF"/>
                </w:rPr>
                <w:t>Основное мероприятие 1</w:t>
              </w:r>
            </w:hyperlink>
          </w:p>
        </w:tc>
        <w:tc>
          <w:tcPr>
            <w:tcW w:w="2891" w:type="dxa"/>
            <w:vMerge w:val="restart"/>
          </w:tcPr>
          <w:p w:rsidR="00892A85" w:rsidRDefault="00892A85">
            <w:pPr>
              <w:pStyle w:val="ConsPlusNormal"/>
            </w:pPr>
            <w:r>
              <w:t>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pP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bl>
    <w:p w:rsidR="00892A85" w:rsidRDefault="00892A85">
      <w:pPr>
        <w:sectPr w:rsidR="00892A85">
          <w:pgSz w:w="16838" w:h="11905" w:orient="landscape"/>
          <w:pgMar w:top="1701" w:right="1134" w:bottom="850" w:left="1134" w:header="0" w:footer="0" w:gutter="0"/>
          <w:cols w:space="720"/>
        </w:sectPr>
      </w:pPr>
    </w:p>
    <w:p w:rsidR="00892A85" w:rsidRDefault="00892A85">
      <w:pPr>
        <w:pStyle w:val="ConsPlusNormal"/>
        <w:jc w:val="both"/>
      </w:pPr>
    </w:p>
    <w:p w:rsidR="00892A85" w:rsidRDefault="00892A85">
      <w:pPr>
        <w:pStyle w:val="ConsPlusNormal"/>
        <w:jc w:val="right"/>
        <w:outlineLvl w:val="2"/>
      </w:pPr>
      <w:r>
        <w:t>Таблица 3</w:t>
      </w:r>
    </w:p>
    <w:p w:rsidR="00892A85" w:rsidRDefault="00892A85">
      <w:pPr>
        <w:pStyle w:val="ConsPlusNormal"/>
        <w:jc w:val="both"/>
      </w:pPr>
    </w:p>
    <w:p w:rsidR="00892A85" w:rsidRDefault="00892A85">
      <w:pPr>
        <w:pStyle w:val="ConsPlusNormal"/>
        <w:jc w:val="center"/>
      </w:pPr>
      <w:bookmarkStart w:id="27" w:name="P6955"/>
      <w:bookmarkEnd w:id="27"/>
      <w:r>
        <w:t>Финансовое обеспечение и прогнозная (справочная) оценка</w:t>
      </w:r>
    </w:p>
    <w:p w:rsidR="00892A85" w:rsidRDefault="00892A85">
      <w:pPr>
        <w:pStyle w:val="ConsPlusNormal"/>
        <w:jc w:val="center"/>
      </w:pPr>
      <w:r>
        <w:t>расходов федерального, областного и местных бюджетов,</w:t>
      </w:r>
    </w:p>
    <w:p w:rsidR="00892A85" w:rsidRDefault="00892A85">
      <w:pPr>
        <w:pStyle w:val="ConsPlusNormal"/>
        <w:jc w:val="center"/>
      </w:pPr>
      <w:r>
        <w:t>бюджетов территориальных государственных внебюджетных</w:t>
      </w:r>
    </w:p>
    <w:p w:rsidR="00892A85" w:rsidRDefault="00892A85">
      <w:pPr>
        <w:pStyle w:val="ConsPlusNormal"/>
        <w:jc w:val="center"/>
      </w:pPr>
      <w:r>
        <w:t>фондов, юридических и физических лиц на реализацию</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w:t>
      </w:r>
    </w:p>
    <w:p w:rsidR="00892A85" w:rsidRDefault="00892A85">
      <w:pPr>
        <w:pStyle w:val="ConsPlusNormal"/>
        <w:jc w:val="center"/>
      </w:pPr>
      <w:r>
        <w:t xml:space="preserve">(в ред. </w:t>
      </w:r>
      <w:hyperlink r:id="rId307"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891"/>
        <w:gridCol w:w="2098"/>
        <w:gridCol w:w="1191"/>
        <w:gridCol w:w="1134"/>
        <w:gridCol w:w="1191"/>
        <w:gridCol w:w="1134"/>
        <w:gridCol w:w="1092"/>
        <w:gridCol w:w="1191"/>
        <w:gridCol w:w="1191"/>
      </w:tblGrid>
      <w:tr w:rsidR="00892A85">
        <w:tc>
          <w:tcPr>
            <w:tcW w:w="2551" w:type="dxa"/>
            <w:vMerge w:val="restart"/>
          </w:tcPr>
          <w:p w:rsidR="00892A85" w:rsidRDefault="00892A85">
            <w:pPr>
              <w:pStyle w:val="ConsPlusNormal"/>
              <w:jc w:val="center"/>
            </w:pPr>
            <w:r>
              <w:t>Статус</w:t>
            </w:r>
          </w:p>
        </w:tc>
        <w:tc>
          <w:tcPr>
            <w:tcW w:w="2891" w:type="dxa"/>
            <w:vMerge w:val="restart"/>
          </w:tcPr>
          <w:p w:rsidR="00892A85" w:rsidRDefault="00892A85">
            <w:pPr>
              <w:pStyle w:val="ConsPlusNormal"/>
              <w:jc w:val="center"/>
            </w:pPr>
            <w:r>
              <w:t>Наименование государственной программы, подпрограммы, основного мероприятия</w:t>
            </w:r>
          </w:p>
        </w:tc>
        <w:tc>
          <w:tcPr>
            <w:tcW w:w="2098" w:type="dxa"/>
            <w:vMerge w:val="restart"/>
          </w:tcPr>
          <w:p w:rsidR="00892A85" w:rsidRDefault="00892A85">
            <w:pPr>
              <w:pStyle w:val="ConsPlusNormal"/>
              <w:jc w:val="center"/>
            </w:pPr>
            <w:r>
              <w:t>Источники ресурсного обеспечения</w:t>
            </w:r>
          </w:p>
        </w:tc>
        <w:tc>
          <w:tcPr>
            <w:tcW w:w="8124" w:type="dxa"/>
            <w:gridSpan w:val="7"/>
          </w:tcPr>
          <w:p w:rsidR="00892A85" w:rsidRDefault="00892A85">
            <w:pPr>
              <w:pStyle w:val="ConsPlusNormal"/>
              <w:jc w:val="center"/>
            </w:pPr>
            <w:r>
              <w:t>Оценка расходов, тыс. рублей</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91" w:type="dxa"/>
            <w:vMerge w:val="restart"/>
          </w:tcPr>
          <w:p w:rsidR="00892A85" w:rsidRDefault="00892A85">
            <w:pPr>
              <w:pStyle w:val="ConsPlusNormal"/>
              <w:jc w:val="center"/>
            </w:pPr>
            <w:r>
              <w:t>Всего</w:t>
            </w:r>
          </w:p>
        </w:tc>
        <w:tc>
          <w:tcPr>
            <w:tcW w:w="6933" w:type="dxa"/>
            <w:gridSpan w:val="6"/>
          </w:tcPr>
          <w:p w:rsidR="00892A85" w:rsidRDefault="00892A85">
            <w:pPr>
              <w:pStyle w:val="ConsPlusNormal"/>
              <w:jc w:val="center"/>
            </w:pPr>
            <w:r>
              <w:t>в том числе по годам реализации государственной программы</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91" w:type="dxa"/>
            <w:vMerge/>
          </w:tcPr>
          <w:p w:rsidR="00892A85" w:rsidRDefault="00892A85"/>
        </w:tc>
        <w:tc>
          <w:tcPr>
            <w:tcW w:w="1134" w:type="dxa"/>
          </w:tcPr>
          <w:p w:rsidR="00892A85" w:rsidRDefault="00892A85">
            <w:pPr>
              <w:pStyle w:val="ConsPlusNormal"/>
              <w:jc w:val="center"/>
            </w:pPr>
            <w:r>
              <w:t>2016 год</w:t>
            </w:r>
          </w:p>
        </w:tc>
        <w:tc>
          <w:tcPr>
            <w:tcW w:w="1191" w:type="dxa"/>
          </w:tcPr>
          <w:p w:rsidR="00892A85" w:rsidRDefault="00892A85">
            <w:pPr>
              <w:pStyle w:val="ConsPlusNormal"/>
              <w:jc w:val="center"/>
            </w:pPr>
            <w:r>
              <w:t>2017 год</w:t>
            </w:r>
          </w:p>
        </w:tc>
        <w:tc>
          <w:tcPr>
            <w:tcW w:w="1134" w:type="dxa"/>
          </w:tcPr>
          <w:p w:rsidR="00892A85" w:rsidRDefault="00892A85">
            <w:pPr>
              <w:pStyle w:val="ConsPlusNormal"/>
              <w:jc w:val="center"/>
            </w:pPr>
            <w:r>
              <w:t>2018 год</w:t>
            </w:r>
          </w:p>
        </w:tc>
        <w:tc>
          <w:tcPr>
            <w:tcW w:w="1092" w:type="dxa"/>
          </w:tcPr>
          <w:p w:rsidR="00892A85" w:rsidRDefault="00892A85">
            <w:pPr>
              <w:pStyle w:val="ConsPlusNormal"/>
              <w:jc w:val="center"/>
            </w:pPr>
            <w:r>
              <w:t>2019 год</w:t>
            </w:r>
          </w:p>
        </w:tc>
        <w:tc>
          <w:tcPr>
            <w:tcW w:w="1191" w:type="dxa"/>
          </w:tcPr>
          <w:p w:rsidR="00892A85" w:rsidRDefault="00892A85">
            <w:pPr>
              <w:pStyle w:val="ConsPlusNormal"/>
              <w:jc w:val="center"/>
            </w:pPr>
            <w:r>
              <w:t>2020 год</w:t>
            </w:r>
          </w:p>
        </w:tc>
        <w:tc>
          <w:tcPr>
            <w:tcW w:w="1191" w:type="dxa"/>
          </w:tcPr>
          <w:p w:rsidR="00892A85" w:rsidRDefault="00892A85">
            <w:pPr>
              <w:pStyle w:val="ConsPlusNormal"/>
              <w:jc w:val="center"/>
            </w:pPr>
            <w:r>
              <w:t>2021 год</w:t>
            </w:r>
          </w:p>
        </w:tc>
      </w:tr>
      <w:tr w:rsidR="00892A85">
        <w:tc>
          <w:tcPr>
            <w:tcW w:w="2551" w:type="dxa"/>
          </w:tcPr>
          <w:p w:rsidR="00892A85" w:rsidRDefault="00892A85">
            <w:pPr>
              <w:pStyle w:val="ConsPlusNormal"/>
              <w:jc w:val="center"/>
            </w:pPr>
            <w:r>
              <w:t>1</w:t>
            </w:r>
          </w:p>
        </w:tc>
        <w:tc>
          <w:tcPr>
            <w:tcW w:w="2891" w:type="dxa"/>
          </w:tcPr>
          <w:p w:rsidR="00892A85" w:rsidRDefault="00892A85">
            <w:pPr>
              <w:pStyle w:val="ConsPlusNormal"/>
              <w:jc w:val="center"/>
            </w:pPr>
            <w:r>
              <w:t>2</w:t>
            </w:r>
          </w:p>
        </w:tc>
        <w:tc>
          <w:tcPr>
            <w:tcW w:w="2098" w:type="dxa"/>
          </w:tcPr>
          <w:p w:rsidR="00892A85" w:rsidRDefault="00892A85">
            <w:pPr>
              <w:pStyle w:val="ConsPlusNormal"/>
              <w:jc w:val="center"/>
            </w:pPr>
            <w:r>
              <w:t>3</w:t>
            </w:r>
          </w:p>
        </w:tc>
        <w:tc>
          <w:tcPr>
            <w:tcW w:w="1191" w:type="dxa"/>
          </w:tcPr>
          <w:p w:rsidR="00892A85" w:rsidRDefault="00892A85">
            <w:pPr>
              <w:pStyle w:val="ConsPlusNormal"/>
              <w:jc w:val="center"/>
            </w:pPr>
            <w:r>
              <w:t>4</w:t>
            </w:r>
          </w:p>
        </w:tc>
        <w:tc>
          <w:tcPr>
            <w:tcW w:w="1134" w:type="dxa"/>
          </w:tcPr>
          <w:p w:rsidR="00892A85" w:rsidRDefault="00892A85">
            <w:pPr>
              <w:pStyle w:val="ConsPlusNormal"/>
              <w:jc w:val="center"/>
            </w:pPr>
            <w:r>
              <w:t>5</w:t>
            </w:r>
          </w:p>
        </w:tc>
        <w:tc>
          <w:tcPr>
            <w:tcW w:w="1191" w:type="dxa"/>
          </w:tcPr>
          <w:p w:rsidR="00892A85" w:rsidRDefault="00892A85">
            <w:pPr>
              <w:pStyle w:val="ConsPlusNormal"/>
              <w:jc w:val="center"/>
            </w:pPr>
            <w:r>
              <w:t>6</w:t>
            </w:r>
          </w:p>
        </w:tc>
        <w:tc>
          <w:tcPr>
            <w:tcW w:w="1134" w:type="dxa"/>
          </w:tcPr>
          <w:p w:rsidR="00892A85" w:rsidRDefault="00892A85">
            <w:pPr>
              <w:pStyle w:val="ConsPlusNormal"/>
              <w:jc w:val="center"/>
            </w:pPr>
            <w:r>
              <w:t>7</w:t>
            </w:r>
          </w:p>
        </w:tc>
        <w:tc>
          <w:tcPr>
            <w:tcW w:w="1092" w:type="dxa"/>
          </w:tcPr>
          <w:p w:rsidR="00892A85" w:rsidRDefault="00892A85">
            <w:pPr>
              <w:pStyle w:val="ConsPlusNormal"/>
              <w:jc w:val="center"/>
            </w:pPr>
            <w:r>
              <w:t>8</w:t>
            </w:r>
          </w:p>
        </w:tc>
        <w:tc>
          <w:tcPr>
            <w:tcW w:w="1191" w:type="dxa"/>
          </w:tcPr>
          <w:p w:rsidR="00892A85" w:rsidRDefault="00892A85">
            <w:pPr>
              <w:pStyle w:val="ConsPlusNormal"/>
              <w:jc w:val="center"/>
            </w:pPr>
            <w:r>
              <w:t>9</w:t>
            </w:r>
          </w:p>
        </w:tc>
        <w:tc>
          <w:tcPr>
            <w:tcW w:w="1191" w:type="dxa"/>
          </w:tcPr>
          <w:p w:rsidR="00892A85" w:rsidRDefault="00892A85">
            <w:pPr>
              <w:pStyle w:val="ConsPlusNormal"/>
              <w:jc w:val="center"/>
            </w:pPr>
            <w:r>
              <w:t>10</w:t>
            </w:r>
          </w:p>
        </w:tc>
      </w:tr>
      <w:tr w:rsidR="00892A85">
        <w:tc>
          <w:tcPr>
            <w:tcW w:w="2551" w:type="dxa"/>
            <w:vMerge w:val="restart"/>
          </w:tcPr>
          <w:p w:rsidR="00892A85" w:rsidRDefault="00892A85">
            <w:pPr>
              <w:pStyle w:val="ConsPlusNormal"/>
              <w:outlineLvl w:val="3"/>
            </w:pPr>
            <w:r>
              <w:t>ГОСУДАРСТВЕННАЯ ПРОГРАММА</w:t>
            </w:r>
          </w:p>
        </w:tc>
        <w:tc>
          <w:tcPr>
            <w:tcW w:w="2891" w:type="dxa"/>
            <w:vMerge w:val="restart"/>
          </w:tcPr>
          <w:p w:rsidR="00892A85" w:rsidRDefault="00892A85">
            <w:pPr>
              <w:pStyle w:val="ConsPlusNormal"/>
            </w:pPr>
            <w:r>
              <w:t>Развитие предпринимательства и торговли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750 036,5</w:t>
            </w:r>
          </w:p>
        </w:tc>
        <w:tc>
          <w:tcPr>
            <w:tcW w:w="1134" w:type="dxa"/>
          </w:tcPr>
          <w:p w:rsidR="00892A85" w:rsidRDefault="00892A85">
            <w:pPr>
              <w:pStyle w:val="ConsPlusNormal"/>
              <w:jc w:val="center"/>
            </w:pPr>
            <w:r>
              <w:t>112 842,8</w:t>
            </w:r>
          </w:p>
        </w:tc>
        <w:tc>
          <w:tcPr>
            <w:tcW w:w="1191" w:type="dxa"/>
          </w:tcPr>
          <w:p w:rsidR="00892A85" w:rsidRDefault="00892A85">
            <w:pPr>
              <w:pStyle w:val="ConsPlusNormal"/>
              <w:jc w:val="center"/>
            </w:pPr>
            <w:r>
              <w:t>165 049,4</w:t>
            </w:r>
          </w:p>
        </w:tc>
        <w:tc>
          <w:tcPr>
            <w:tcW w:w="1134" w:type="dxa"/>
          </w:tcPr>
          <w:p w:rsidR="00892A85" w:rsidRDefault="00892A85">
            <w:pPr>
              <w:pStyle w:val="ConsPlusNormal"/>
              <w:jc w:val="center"/>
            </w:pPr>
            <w:r>
              <w:t>132 802,5</w:t>
            </w:r>
          </w:p>
        </w:tc>
        <w:tc>
          <w:tcPr>
            <w:tcW w:w="1092" w:type="dxa"/>
          </w:tcPr>
          <w:p w:rsidR="00892A85" w:rsidRDefault="00892A85">
            <w:pPr>
              <w:pStyle w:val="ConsPlusNormal"/>
              <w:jc w:val="center"/>
            </w:pPr>
            <w:r>
              <w:t>84 265,5</w:t>
            </w:r>
          </w:p>
        </w:tc>
        <w:tc>
          <w:tcPr>
            <w:tcW w:w="1191" w:type="dxa"/>
          </w:tcPr>
          <w:p w:rsidR="00892A85" w:rsidRDefault="00892A85">
            <w:pPr>
              <w:pStyle w:val="ConsPlusNormal"/>
              <w:jc w:val="center"/>
            </w:pPr>
            <w:r>
              <w:t>108 165,3</w:t>
            </w:r>
          </w:p>
        </w:tc>
        <w:tc>
          <w:tcPr>
            <w:tcW w:w="1191" w:type="dxa"/>
          </w:tcPr>
          <w:p w:rsidR="00892A85" w:rsidRDefault="00892A85">
            <w:pPr>
              <w:pStyle w:val="ConsPlusNormal"/>
              <w:jc w:val="center"/>
            </w:pPr>
            <w:r>
              <w:t>146 911,0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82 135,7</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82 135,7</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664 872,5</w:t>
            </w:r>
          </w:p>
        </w:tc>
        <w:tc>
          <w:tcPr>
            <w:tcW w:w="1134" w:type="dxa"/>
          </w:tcPr>
          <w:p w:rsidR="00892A85" w:rsidRDefault="00892A85">
            <w:pPr>
              <w:pStyle w:val="ConsPlusNormal"/>
              <w:jc w:val="center"/>
            </w:pPr>
            <w:r>
              <w:t>112 802,0</w:t>
            </w:r>
          </w:p>
        </w:tc>
        <w:tc>
          <w:tcPr>
            <w:tcW w:w="1191" w:type="dxa"/>
          </w:tcPr>
          <w:p w:rsidR="00892A85" w:rsidRDefault="00892A85">
            <w:pPr>
              <w:pStyle w:val="ConsPlusNormal"/>
              <w:jc w:val="center"/>
            </w:pPr>
            <w:r>
              <w:t>164 202,4</w:t>
            </w:r>
          </w:p>
        </w:tc>
        <w:tc>
          <w:tcPr>
            <w:tcW w:w="1134" w:type="dxa"/>
          </w:tcPr>
          <w:p w:rsidR="00892A85" w:rsidRDefault="00892A85">
            <w:pPr>
              <w:pStyle w:val="ConsPlusNormal"/>
              <w:jc w:val="center"/>
            </w:pPr>
            <w:r>
              <w:t>132 596,1</w:t>
            </w:r>
          </w:p>
        </w:tc>
        <w:tc>
          <w:tcPr>
            <w:tcW w:w="1092" w:type="dxa"/>
          </w:tcPr>
          <w:p w:rsidR="00892A85" w:rsidRDefault="00892A85">
            <w:pPr>
              <w:pStyle w:val="ConsPlusNormal"/>
              <w:jc w:val="center"/>
            </w:pPr>
            <w:r>
              <w:t>84 104,9</w:t>
            </w:r>
          </w:p>
        </w:tc>
        <w:tc>
          <w:tcPr>
            <w:tcW w:w="1191" w:type="dxa"/>
          </w:tcPr>
          <w:p w:rsidR="00892A85" w:rsidRDefault="00892A85">
            <w:pPr>
              <w:pStyle w:val="ConsPlusNormal"/>
              <w:jc w:val="center"/>
            </w:pPr>
            <w:r>
              <w:t>107 943,1</w:t>
            </w:r>
          </w:p>
        </w:tc>
        <w:tc>
          <w:tcPr>
            <w:tcW w:w="1191" w:type="dxa"/>
          </w:tcPr>
          <w:p w:rsidR="00892A85" w:rsidRDefault="00892A85">
            <w:pPr>
              <w:pStyle w:val="ConsPlusNormal"/>
              <w:jc w:val="center"/>
            </w:pPr>
            <w:r>
              <w:t>63 224,0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373 597,8</w:t>
            </w:r>
          </w:p>
        </w:tc>
        <w:tc>
          <w:tcPr>
            <w:tcW w:w="1134" w:type="dxa"/>
          </w:tcPr>
          <w:p w:rsidR="00892A85" w:rsidRDefault="00892A85">
            <w:pPr>
              <w:pStyle w:val="ConsPlusNormal"/>
              <w:jc w:val="center"/>
            </w:pPr>
            <w:r>
              <w:t>80 100,0</w:t>
            </w:r>
          </w:p>
        </w:tc>
        <w:tc>
          <w:tcPr>
            <w:tcW w:w="1191" w:type="dxa"/>
          </w:tcPr>
          <w:p w:rsidR="00892A85" w:rsidRDefault="00892A85">
            <w:pPr>
              <w:pStyle w:val="ConsPlusNormal"/>
              <w:jc w:val="center"/>
            </w:pPr>
            <w:r>
              <w:t>106 322,6</w:t>
            </w:r>
          </w:p>
        </w:tc>
        <w:tc>
          <w:tcPr>
            <w:tcW w:w="1134" w:type="dxa"/>
          </w:tcPr>
          <w:p w:rsidR="00892A85" w:rsidRDefault="00892A85">
            <w:pPr>
              <w:pStyle w:val="ConsPlusNormal"/>
              <w:jc w:val="center"/>
            </w:pPr>
            <w:r>
              <w:t>65 220,6</w:t>
            </w:r>
          </w:p>
        </w:tc>
        <w:tc>
          <w:tcPr>
            <w:tcW w:w="1092" w:type="dxa"/>
          </w:tcPr>
          <w:p w:rsidR="00892A85" w:rsidRDefault="00892A85">
            <w:pPr>
              <w:pStyle w:val="ConsPlusNormal"/>
              <w:jc w:val="center"/>
            </w:pPr>
            <w:r>
              <w:t>51 201,4</w:t>
            </w:r>
          </w:p>
        </w:tc>
        <w:tc>
          <w:tcPr>
            <w:tcW w:w="1191" w:type="dxa"/>
          </w:tcPr>
          <w:p w:rsidR="00892A85" w:rsidRDefault="00892A85">
            <w:pPr>
              <w:pStyle w:val="ConsPlusNormal"/>
              <w:jc w:val="center"/>
            </w:pPr>
            <w:r>
              <w:t>70 753,2</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291 274,7</w:t>
            </w:r>
          </w:p>
        </w:tc>
        <w:tc>
          <w:tcPr>
            <w:tcW w:w="1134" w:type="dxa"/>
          </w:tcPr>
          <w:p w:rsidR="00892A85" w:rsidRDefault="00892A85">
            <w:pPr>
              <w:pStyle w:val="ConsPlusNormal"/>
              <w:jc w:val="center"/>
            </w:pPr>
            <w:r>
              <w:t>32 702,0</w:t>
            </w:r>
          </w:p>
        </w:tc>
        <w:tc>
          <w:tcPr>
            <w:tcW w:w="1191" w:type="dxa"/>
          </w:tcPr>
          <w:p w:rsidR="00892A85" w:rsidRDefault="00892A85">
            <w:pPr>
              <w:pStyle w:val="ConsPlusNormal"/>
              <w:jc w:val="center"/>
            </w:pPr>
            <w:r>
              <w:t>57 879,8</w:t>
            </w:r>
          </w:p>
        </w:tc>
        <w:tc>
          <w:tcPr>
            <w:tcW w:w="1134" w:type="dxa"/>
          </w:tcPr>
          <w:p w:rsidR="00892A85" w:rsidRDefault="00892A85">
            <w:pPr>
              <w:pStyle w:val="ConsPlusNormal"/>
              <w:jc w:val="center"/>
            </w:pPr>
            <w:r>
              <w:t>67 375,5</w:t>
            </w:r>
          </w:p>
        </w:tc>
        <w:tc>
          <w:tcPr>
            <w:tcW w:w="1092" w:type="dxa"/>
          </w:tcPr>
          <w:p w:rsidR="00892A85" w:rsidRDefault="00892A85">
            <w:pPr>
              <w:pStyle w:val="ConsPlusNormal"/>
              <w:jc w:val="center"/>
            </w:pPr>
            <w:r>
              <w:t>32 903,5</w:t>
            </w:r>
          </w:p>
        </w:tc>
        <w:tc>
          <w:tcPr>
            <w:tcW w:w="1191" w:type="dxa"/>
          </w:tcPr>
          <w:p w:rsidR="00892A85" w:rsidRDefault="00892A85">
            <w:pPr>
              <w:pStyle w:val="ConsPlusNormal"/>
              <w:jc w:val="center"/>
            </w:pPr>
            <w:r>
              <w:t>37 189,9</w:t>
            </w:r>
          </w:p>
        </w:tc>
        <w:tc>
          <w:tcPr>
            <w:tcW w:w="1191" w:type="dxa"/>
          </w:tcPr>
          <w:p w:rsidR="00892A85" w:rsidRDefault="00892A85">
            <w:pPr>
              <w:pStyle w:val="ConsPlusNormal"/>
              <w:jc w:val="center"/>
            </w:pPr>
            <w:r>
              <w:t>63 224,0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3 028,3</w:t>
            </w:r>
          </w:p>
        </w:tc>
        <w:tc>
          <w:tcPr>
            <w:tcW w:w="1134" w:type="dxa"/>
          </w:tcPr>
          <w:p w:rsidR="00892A85" w:rsidRDefault="00892A85">
            <w:pPr>
              <w:pStyle w:val="ConsPlusNormal"/>
              <w:jc w:val="center"/>
            </w:pPr>
            <w:r>
              <w:t>40,8</w:t>
            </w:r>
          </w:p>
        </w:tc>
        <w:tc>
          <w:tcPr>
            <w:tcW w:w="1191" w:type="dxa"/>
          </w:tcPr>
          <w:p w:rsidR="00892A85" w:rsidRDefault="00892A85">
            <w:pPr>
              <w:pStyle w:val="ConsPlusNormal"/>
              <w:jc w:val="center"/>
            </w:pPr>
            <w:r>
              <w:t>847,0</w:t>
            </w:r>
          </w:p>
        </w:tc>
        <w:tc>
          <w:tcPr>
            <w:tcW w:w="1134" w:type="dxa"/>
          </w:tcPr>
          <w:p w:rsidR="00892A85" w:rsidRDefault="00892A85">
            <w:pPr>
              <w:pStyle w:val="ConsPlusNormal"/>
              <w:jc w:val="center"/>
            </w:pPr>
            <w:r>
              <w:t>206,4</w:t>
            </w:r>
          </w:p>
        </w:tc>
        <w:tc>
          <w:tcPr>
            <w:tcW w:w="1092" w:type="dxa"/>
          </w:tcPr>
          <w:p w:rsidR="00892A85" w:rsidRDefault="00892A85">
            <w:pPr>
              <w:pStyle w:val="ConsPlusNormal"/>
              <w:jc w:val="center"/>
            </w:pPr>
            <w:r>
              <w:t>160,6</w:t>
            </w:r>
          </w:p>
        </w:tc>
        <w:tc>
          <w:tcPr>
            <w:tcW w:w="1191" w:type="dxa"/>
          </w:tcPr>
          <w:p w:rsidR="00892A85" w:rsidRDefault="00892A85">
            <w:pPr>
              <w:pStyle w:val="ConsPlusNormal"/>
              <w:jc w:val="center"/>
            </w:pPr>
            <w:r>
              <w:t>222,2</w:t>
            </w:r>
          </w:p>
        </w:tc>
        <w:tc>
          <w:tcPr>
            <w:tcW w:w="1191" w:type="dxa"/>
          </w:tcPr>
          <w:p w:rsidR="00892A85" w:rsidRDefault="00892A85">
            <w:pPr>
              <w:pStyle w:val="ConsPlusNormal"/>
              <w:jc w:val="center"/>
            </w:pPr>
            <w:r>
              <w:t>1 551,3</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457F41">
            <w:pPr>
              <w:pStyle w:val="ConsPlusNormal"/>
              <w:outlineLvl w:val="4"/>
            </w:pPr>
            <w:hyperlink w:anchor="P518" w:history="1">
              <w:r w:rsidR="00892A85">
                <w:rPr>
                  <w:color w:val="0000FF"/>
                </w:rPr>
                <w:t>ПОДПРОГРАММА 1</w:t>
              </w:r>
            </w:hyperlink>
          </w:p>
        </w:tc>
        <w:tc>
          <w:tcPr>
            <w:tcW w:w="2891" w:type="dxa"/>
            <w:vMerge w:val="restart"/>
          </w:tcPr>
          <w:p w:rsidR="00892A85" w:rsidRDefault="00892A85">
            <w:pPr>
              <w:pStyle w:val="ConsPlusNormal"/>
            </w:pPr>
            <w:r>
              <w:t>Развитие и поддержка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599 303,7</w:t>
            </w:r>
          </w:p>
        </w:tc>
        <w:tc>
          <w:tcPr>
            <w:tcW w:w="1134" w:type="dxa"/>
          </w:tcPr>
          <w:p w:rsidR="00892A85" w:rsidRDefault="00892A85">
            <w:pPr>
              <w:pStyle w:val="ConsPlusNormal"/>
              <w:jc w:val="center"/>
            </w:pPr>
            <w:r>
              <w:t>90 440,8</w:t>
            </w:r>
          </w:p>
        </w:tc>
        <w:tc>
          <w:tcPr>
            <w:tcW w:w="1191" w:type="dxa"/>
          </w:tcPr>
          <w:p w:rsidR="00892A85" w:rsidRDefault="00892A85">
            <w:pPr>
              <w:pStyle w:val="ConsPlusNormal"/>
              <w:jc w:val="center"/>
            </w:pPr>
            <w:r>
              <w:t>140 480,6</w:t>
            </w:r>
          </w:p>
        </w:tc>
        <w:tc>
          <w:tcPr>
            <w:tcW w:w="1134" w:type="dxa"/>
          </w:tcPr>
          <w:p w:rsidR="00892A85" w:rsidRDefault="00892A85">
            <w:pPr>
              <w:pStyle w:val="ConsPlusNormal"/>
              <w:jc w:val="center"/>
            </w:pPr>
            <w:r>
              <w:t>109 736,5</w:t>
            </w:r>
          </w:p>
        </w:tc>
        <w:tc>
          <w:tcPr>
            <w:tcW w:w="1092" w:type="dxa"/>
          </w:tcPr>
          <w:p w:rsidR="00892A85" w:rsidRDefault="00892A85">
            <w:pPr>
              <w:pStyle w:val="ConsPlusNormal"/>
              <w:jc w:val="center"/>
            </w:pPr>
            <w:r>
              <w:t>60 397,5</w:t>
            </w:r>
          </w:p>
        </w:tc>
        <w:tc>
          <w:tcPr>
            <w:tcW w:w="1191" w:type="dxa"/>
          </w:tcPr>
          <w:p w:rsidR="00892A85" w:rsidRDefault="00892A85">
            <w:pPr>
              <w:pStyle w:val="ConsPlusNormal"/>
              <w:jc w:val="center"/>
            </w:pPr>
            <w:r>
              <w:t>83 461,3</w:t>
            </w:r>
          </w:p>
        </w:tc>
        <w:tc>
          <w:tcPr>
            <w:tcW w:w="1191" w:type="dxa"/>
          </w:tcPr>
          <w:p w:rsidR="00892A85" w:rsidRDefault="00892A85">
            <w:pPr>
              <w:pStyle w:val="ConsPlusNormal"/>
              <w:jc w:val="center"/>
            </w:pPr>
            <w:r>
              <w:t>114 787,0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82 135,7</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82 135,7</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514 139,7</w:t>
            </w:r>
          </w:p>
        </w:tc>
        <w:tc>
          <w:tcPr>
            <w:tcW w:w="1134" w:type="dxa"/>
          </w:tcPr>
          <w:p w:rsidR="00892A85" w:rsidRDefault="00892A85">
            <w:pPr>
              <w:pStyle w:val="ConsPlusNormal"/>
              <w:jc w:val="center"/>
            </w:pPr>
            <w:r>
              <w:t>90 400,0</w:t>
            </w:r>
          </w:p>
        </w:tc>
        <w:tc>
          <w:tcPr>
            <w:tcW w:w="1191" w:type="dxa"/>
          </w:tcPr>
          <w:p w:rsidR="00892A85" w:rsidRDefault="00892A85">
            <w:pPr>
              <w:pStyle w:val="ConsPlusNormal"/>
              <w:jc w:val="center"/>
            </w:pPr>
            <w:r>
              <w:t>139 633,6</w:t>
            </w:r>
          </w:p>
        </w:tc>
        <w:tc>
          <w:tcPr>
            <w:tcW w:w="1134" w:type="dxa"/>
          </w:tcPr>
          <w:p w:rsidR="00892A85" w:rsidRDefault="00892A85">
            <w:pPr>
              <w:pStyle w:val="ConsPlusNormal"/>
              <w:jc w:val="center"/>
            </w:pPr>
            <w:r>
              <w:t>109 530,1</w:t>
            </w:r>
          </w:p>
        </w:tc>
        <w:tc>
          <w:tcPr>
            <w:tcW w:w="1092" w:type="dxa"/>
          </w:tcPr>
          <w:p w:rsidR="00892A85" w:rsidRDefault="00892A85">
            <w:pPr>
              <w:pStyle w:val="ConsPlusNormal"/>
              <w:jc w:val="center"/>
            </w:pPr>
            <w:r>
              <w:t>60 236,9</w:t>
            </w:r>
          </w:p>
        </w:tc>
        <w:tc>
          <w:tcPr>
            <w:tcW w:w="1191" w:type="dxa"/>
          </w:tcPr>
          <w:p w:rsidR="00892A85" w:rsidRDefault="00892A85">
            <w:pPr>
              <w:pStyle w:val="ConsPlusNormal"/>
              <w:jc w:val="center"/>
            </w:pPr>
            <w:r>
              <w:t>83 239,1</w:t>
            </w:r>
          </w:p>
        </w:tc>
        <w:tc>
          <w:tcPr>
            <w:tcW w:w="1191" w:type="dxa"/>
          </w:tcPr>
          <w:p w:rsidR="00892A85" w:rsidRDefault="00892A85">
            <w:pPr>
              <w:pStyle w:val="ConsPlusNormal"/>
              <w:jc w:val="center"/>
            </w:pPr>
            <w:r>
              <w:t>31 100,0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373 597,8</w:t>
            </w:r>
          </w:p>
        </w:tc>
        <w:tc>
          <w:tcPr>
            <w:tcW w:w="1134" w:type="dxa"/>
          </w:tcPr>
          <w:p w:rsidR="00892A85" w:rsidRDefault="00892A85">
            <w:pPr>
              <w:pStyle w:val="ConsPlusNormal"/>
              <w:jc w:val="center"/>
            </w:pPr>
            <w:r>
              <w:t>80 100,0</w:t>
            </w:r>
          </w:p>
        </w:tc>
        <w:tc>
          <w:tcPr>
            <w:tcW w:w="1191" w:type="dxa"/>
          </w:tcPr>
          <w:p w:rsidR="00892A85" w:rsidRDefault="00892A85">
            <w:pPr>
              <w:pStyle w:val="ConsPlusNormal"/>
              <w:jc w:val="center"/>
            </w:pPr>
            <w:r>
              <w:t>106 322,6</w:t>
            </w:r>
          </w:p>
        </w:tc>
        <w:tc>
          <w:tcPr>
            <w:tcW w:w="1134" w:type="dxa"/>
          </w:tcPr>
          <w:p w:rsidR="00892A85" w:rsidRDefault="00892A85">
            <w:pPr>
              <w:pStyle w:val="ConsPlusNormal"/>
              <w:jc w:val="center"/>
            </w:pPr>
            <w:r>
              <w:t>65 220,6</w:t>
            </w:r>
          </w:p>
        </w:tc>
        <w:tc>
          <w:tcPr>
            <w:tcW w:w="1092" w:type="dxa"/>
          </w:tcPr>
          <w:p w:rsidR="00892A85" w:rsidRDefault="00892A85">
            <w:pPr>
              <w:pStyle w:val="ConsPlusNormal"/>
              <w:jc w:val="center"/>
            </w:pPr>
            <w:r>
              <w:t>51 201,4</w:t>
            </w:r>
          </w:p>
        </w:tc>
        <w:tc>
          <w:tcPr>
            <w:tcW w:w="1191" w:type="dxa"/>
          </w:tcPr>
          <w:p w:rsidR="00892A85" w:rsidRDefault="00892A85">
            <w:pPr>
              <w:pStyle w:val="ConsPlusNormal"/>
              <w:jc w:val="center"/>
            </w:pPr>
            <w:r>
              <w:t>70 753,2</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140 541,9</w:t>
            </w:r>
          </w:p>
        </w:tc>
        <w:tc>
          <w:tcPr>
            <w:tcW w:w="1134" w:type="dxa"/>
          </w:tcPr>
          <w:p w:rsidR="00892A85" w:rsidRDefault="00892A85">
            <w:pPr>
              <w:pStyle w:val="ConsPlusNormal"/>
              <w:jc w:val="center"/>
            </w:pPr>
            <w:r>
              <w:t>10 300,0</w:t>
            </w:r>
          </w:p>
        </w:tc>
        <w:tc>
          <w:tcPr>
            <w:tcW w:w="1191" w:type="dxa"/>
          </w:tcPr>
          <w:p w:rsidR="00892A85" w:rsidRDefault="00892A85">
            <w:pPr>
              <w:pStyle w:val="ConsPlusNormal"/>
              <w:jc w:val="center"/>
            </w:pPr>
            <w:r>
              <w:t>33 311,0</w:t>
            </w:r>
          </w:p>
        </w:tc>
        <w:tc>
          <w:tcPr>
            <w:tcW w:w="1134" w:type="dxa"/>
          </w:tcPr>
          <w:p w:rsidR="00892A85" w:rsidRDefault="00892A85">
            <w:pPr>
              <w:pStyle w:val="ConsPlusNormal"/>
              <w:jc w:val="center"/>
            </w:pPr>
            <w:r>
              <w:t>44 309,5</w:t>
            </w:r>
          </w:p>
        </w:tc>
        <w:tc>
          <w:tcPr>
            <w:tcW w:w="1092" w:type="dxa"/>
          </w:tcPr>
          <w:p w:rsidR="00892A85" w:rsidRDefault="00892A85">
            <w:pPr>
              <w:pStyle w:val="ConsPlusNormal"/>
              <w:jc w:val="center"/>
            </w:pPr>
            <w:r>
              <w:t>9 035,5</w:t>
            </w:r>
          </w:p>
        </w:tc>
        <w:tc>
          <w:tcPr>
            <w:tcW w:w="1191" w:type="dxa"/>
          </w:tcPr>
          <w:p w:rsidR="00892A85" w:rsidRDefault="00892A85">
            <w:pPr>
              <w:pStyle w:val="ConsPlusNormal"/>
              <w:jc w:val="center"/>
            </w:pPr>
            <w:r>
              <w:t>12 485,9</w:t>
            </w:r>
          </w:p>
        </w:tc>
        <w:tc>
          <w:tcPr>
            <w:tcW w:w="1191" w:type="dxa"/>
          </w:tcPr>
          <w:p w:rsidR="00892A85" w:rsidRDefault="00892A85">
            <w:pPr>
              <w:pStyle w:val="ConsPlusNormal"/>
              <w:jc w:val="center"/>
            </w:pPr>
            <w:r>
              <w:t>31 100,0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3 028,3</w:t>
            </w:r>
          </w:p>
        </w:tc>
        <w:tc>
          <w:tcPr>
            <w:tcW w:w="1134" w:type="dxa"/>
          </w:tcPr>
          <w:p w:rsidR="00892A85" w:rsidRDefault="00892A85">
            <w:pPr>
              <w:pStyle w:val="ConsPlusNormal"/>
              <w:jc w:val="center"/>
            </w:pPr>
            <w:r>
              <w:t>40,8</w:t>
            </w:r>
          </w:p>
        </w:tc>
        <w:tc>
          <w:tcPr>
            <w:tcW w:w="1191" w:type="dxa"/>
          </w:tcPr>
          <w:p w:rsidR="00892A85" w:rsidRDefault="00892A85">
            <w:pPr>
              <w:pStyle w:val="ConsPlusNormal"/>
              <w:jc w:val="center"/>
            </w:pPr>
            <w:r>
              <w:t>847,0</w:t>
            </w:r>
          </w:p>
        </w:tc>
        <w:tc>
          <w:tcPr>
            <w:tcW w:w="1134" w:type="dxa"/>
          </w:tcPr>
          <w:p w:rsidR="00892A85" w:rsidRDefault="00892A85">
            <w:pPr>
              <w:pStyle w:val="ConsPlusNormal"/>
              <w:jc w:val="center"/>
            </w:pPr>
            <w:r>
              <w:t>206,4</w:t>
            </w:r>
          </w:p>
        </w:tc>
        <w:tc>
          <w:tcPr>
            <w:tcW w:w="1092" w:type="dxa"/>
          </w:tcPr>
          <w:p w:rsidR="00892A85" w:rsidRDefault="00892A85">
            <w:pPr>
              <w:pStyle w:val="ConsPlusNormal"/>
              <w:jc w:val="center"/>
            </w:pPr>
            <w:r>
              <w:t>160,6</w:t>
            </w:r>
          </w:p>
        </w:tc>
        <w:tc>
          <w:tcPr>
            <w:tcW w:w="1191" w:type="dxa"/>
          </w:tcPr>
          <w:p w:rsidR="00892A85" w:rsidRDefault="00892A85">
            <w:pPr>
              <w:pStyle w:val="ConsPlusNormal"/>
              <w:jc w:val="center"/>
            </w:pPr>
            <w:r>
              <w:t>222,2</w:t>
            </w:r>
          </w:p>
        </w:tc>
        <w:tc>
          <w:tcPr>
            <w:tcW w:w="1191" w:type="dxa"/>
          </w:tcPr>
          <w:p w:rsidR="00892A85" w:rsidRDefault="00892A85">
            <w:pPr>
              <w:pStyle w:val="ConsPlusNormal"/>
              <w:jc w:val="center"/>
            </w:pPr>
            <w:r>
              <w:t>1 551,3</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457F41">
            <w:pPr>
              <w:pStyle w:val="ConsPlusNormal"/>
            </w:pPr>
            <w:hyperlink w:anchor="P1129" w:history="1">
              <w:r w:rsidR="00892A85">
                <w:rPr>
                  <w:color w:val="0000FF"/>
                </w:rPr>
                <w:t>Основное мероприятие 1</w:t>
              </w:r>
            </w:hyperlink>
          </w:p>
        </w:tc>
        <w:tc>
          <w:tcPr>
            <w:tcW w:w="2891" w:type="dxa"/>
            <w:vMerge w:val="restart"/>
          </w:tcPr>
          <w:p w:rsidR="00892A85" w:rsidRDefault="00892A85">
            <w:pPr>
              <w:pStyle w:val="ConsPlusNormal"/>
            </w:pPr>
            <w:r>
              <w:t>Информационная и консультационная поддержка субъектов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11 299,8</w:t>
            </w:r>
          </w:p>
        </w:tc>
        <w:tc>
          <w:tcPr>
            <w:tcW w:w="1134" w:type="dxa"/>
          </w:tcPr>
          <w:p w:rsidR="00892A85" w:rsidRDefault="00892A85">
            <w:pPr>
              <w:pStyle w:val="ConsPlusNormal"/>
              <w:jc w:val="center"/>
            </w:pPr>
            <w:r>
              <w:t>400,0</w:t>
            </w:r>
          </w:p>
        </w:tc>
        <w:tc>
          <w:tcPr>
            <w:tcW w:w="1191" w:type="dxa"/>
          </w:tcPr>
          <w:p w:rsidR="00892A85" w:rsidRDefault="00892A85">
            <w:pPr>
              <w:pStyle w:val="ConsPlusNormal"/>
              <w:jc w:val="center"/>
            </w:pPr>
            <w:r>
              <w:t>3 200,0</w:t>
            </w:r>
          </w:p>
        </w:tc>
        <w:tc>
          <w:tcPr>
            <w:tcW w:w="1134" w:type="dxa"/>
          </w:tcPr>
          <w:p w:rsidR="00892A85" w:rsidRDefault="00892A85">
            <w:pPr>
              <w:pStyle w:val="ConsPlusNormal"/>
              <w:jc w:val="center"/>
            </w:pPr>
            <w:r>
              <w:t>3 299,8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11 299,8</w:t>
            </w:r>
          </w:p>
        </w:tc>
        <w:tc>
          <w:tcPr>
            <w:tcW w:w="1134" w:type="dxa"/>
          </w:tcPr>
          <w:p w:rsidR="00892A85" w:rsidRDefault="00892A85">
            <w:pPr>
              <w:pStyle w:val="ConsPlusNormal"/>
              <w:jc w:val="center"/>
            </w:pPr>
            <w:r>
              <w:t>400,0</w:t>
            </w:r>
          </w:p>
        </w:tc>
        <w:tc>
          <w:tcPr>
            <w:tcW w:w="1191" w:type="dxa"/>
          </w:tcPr>
          <w:p w:rsidR="00892A85" w:rsidRDefault="00892A85">
            <w:pPr>
              <w:pStyle w:val="ConsPlusNormal"/>
              <w:jc w:val="center"/>
            </w:pPr>
            <w:r>
              <w:t>3 200,0</w:t>
            </w:r>
          </w:p>
        </w:tc>
        <w:tc>
          <w:tcPr>
            <w:tcW w:w="1134" w:type="dxa"/>
          </w:tcPr>
          <w:p w:rsidR="00892A85" w:rsidRDefault="00892A85">
            <w:pPr>
              <w:pStyle w:val="ConsPlusNormal"/>
              <w:jc w:val="center"/>
            </w:pPr>
            <w:r>
              <w:t>3 299,8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11 299,8</w:t>
            </w:r>
          </w:p>
        </w:tc>
        <w:tc>
          <w:tcPr>
            <w:tcW w:w="1134" w:type="dxa"/>
          </w:tcPr>
          <w:p w:rsidR="00892A85" w:rsidRDefault="00892A85">
            <w:pPr>
              <w:pStyle w:val="ConsPlusNormal"/>
              <w:jc w:val="center"/>
            </w:pPr>
            <w:r>
              <w:t>400,0</w:t>
            </w:r>
          </w:p>
        </w:tc>
        <w:tc>
          <w:tcPr>
            <w:tcW w:w="1191" w:type="dxa"/>
          </w:tcPr>
          <w:p w:rsidR="00892A85" w:rsidRDefault="00892A85">
            <w:pPr>
              <w:pStyle w:val="ConsPlusNormal"/>
              <w:jc w:val="center"/>
            </w:pPr>
            <w:r>
              <w:t>3 200,0</w:t>
            </w:r>
          </w:p>
        </w:tc>
        <w:tc>
          <w:tcPr>
            <w:tcW w:w="1134" w:type="dxa"/>
          </w:tcPr>
          <w:p w:rsidR="00892A85" w:rsidRDefault="00892A85">
            <w:pPr>
              <w:pStyle w:val="ConsPlusNormal"/>
              <w:jc w:val="center"/>
            </w:pPr>
            <w:r>
              <w:t>3 299,8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892A85">
            <w:pPr>
              <w:pStyle w:val="ConsPlusNormal"/>
            </w:pPr>
            <w:r>
              <w:t>Мероприятие 1.1</w:t>
            </w:r>
          </w:p>
        </w:tc>
        <w:tc>
          <w:tcPr>
            <w:tcW w:w="2891" w:type="dxa"/>
            <w:vMerge w:val="restart"/>
          </w:tcPr>
          <w:p w:rsidR="00892A85" w:rsidRDefault="00892A85">
            <w:pPr>
              <w:pStyle w:val="ConsPlusNormal"/>
            </w:pPr>
            <w:r>
              <w:t>Мониторинг развития предпринимательства, выявление проблем и препятствий, сдерживающих развитие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1 499,8</w:t>
            </w:r>
          </w:p>
        </w:tc>
        <w:tc>
          <w:tcPr>
            <w:tcW w:w="1134" w:type="dxa"/>
          </w:tcPr>
          <w:p w:rsidR="00892A85" w:rsidRDefault="00892A85">
            <w:pPr>
              <w:pStyle w:val="ConsPlusNormal"/>
              <w:jc w:val="center"/>
            </w:pPr>
            <w:r>
              <w:t>300,0</w:t>
            </w:r>
          </w:p>
        </w:tc>
        <w:tc>
          <w:tcPr>
            <w:tcW w:w="1191" w:type="dxa"/>
          </w:tcPr>
          <w:p w:rsidR="00892A85" w:rsidRDefault="00892A85">
            <w:pPr>
              <w:pStyle w:val="ConsPlusNormal"/>
              <w:jc w:val="center"/>
            </w:pPr>
            <w:r>
              <w:t>300,0</w:t>
            </w:r>
          </w:p>
        </w:tc>
        <w:tc>
          <w:tcPr>
            <w:tcW w:w="1134" w:type="dxa"/>
          </w:tcPr>
          <w:p w:rsidR="00892A85" w:rsidRDefault="00892A85">
            <w:pPr>
              <w:pStyle w:val="ConsPlusNormal"/>
              <w:jc w:val="center"/>
            </w:pPr>
            <w:r>
              <w:t>399,8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1 499,8</w:t>
            </w:r>
          </w:p>
        </w:tc>
        <w:tc>
          <w:tcPr>
            <w:tcW w:w="1134" w:type="dxa"/>
          </w:tcPr>
          <w:p w:rsidR="00892A85" w:rsidRDefault="00892A85">
            <w:pPr>
              <w:pStyle w:val="ConsPlusNormal"/>
              <w:jc w:val="center"/>
            </w:pPr>
            <w:r>
              <w:t>300,0</w:t>
            </w:r>
          </w:p>
        </w:tc>
        <w:tc>
          <w:tcPr>
            <w:tcW w:w="1191" w:type="dxa"/>
          </w:tcPr>
          <w:p w:rsidR="00892A85" w:rsidRDefault="00892A85">
            <w:pPr>
              <w:pStyle w:val="ConsPlusNormal"/>
              <w:jc w:val="center"/>
            </w:pPr>
            <w:r>
              <w:t>300,0</w:t>
            </w:r>
          </w:p>
        </w:tc>
        <w:tc>
          <w:tcPr>
            <w:tcW w:w="1134" w:type="dxa"/>
          </w:tcPr>
          <w:p w:rsidR="00892A85" w:rsidRDefault="00892A85">
            <w:pPr>
              <w:pStyle w:val="ConsPlusNormal"/>
              <w:jc w:val="center"/>
            </w:pPr>
            <w:r>
              <w:t>399,8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1 499,8</w:t>
            </w:r>
          </w:p>
        </w:tc>
        <w:tc>
          <w:tcPr>
            <w:tcW w:w="1134" w:type="dxa"/>
          </w:tcPr>
          <w:p w:rsidR="00892A85" w:rsidRDefault="00892A85">
            <w:pPr>
              <w:pStyle w:val="ConsPlusNormal"/>
              <w:jc w:val="center"/>
            </w:pPr>
            <w:r>
              <w:t>300,0</w:t>
            </w:r>
          </w:p>
        </w:tc>
        <w:tc>
          <w:tcPr>
            <w:tcW w:w="1191" w:type="dxa"/>
          </w:tcPr>
          <w:p w:rsidR="00892A85" w:rsidRDefault="00892A85">
            <w:pPr>
              <w:pStyle w:val="ConsPlusNormal"/>
              <w:jc w:val="center"/>
            </w:pPr>
            <w:r>
              <w:t>300,0</w:t>
            </w:r>
          </w:p>
        </w:tc>
        <w:tc>
          <w:tcPr>
            <w:tcW w:w="1134" w:type="dxa"/>
          </w:tcPr>
          <w:p w:rsidR="00892A85" w:rsidRDefault="00892A85">
            <w:pPr>
              <w:pStyle w:val="ConsPlusNormal"/>
              <w:jc w:val="center"/>
            </w:pPr>
            <w:r>
              <w:t>399,8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1.2</w:t>
            </w:r>
          </w:p>
        </w:tc>
        <w:tc>
          <w:tcPr>
            <w:tcW w:w="2891" w:type="dxa"/>
            <w:vMerge w:val="restart"/>
          </w:tcPr>
          <w:p w:rsidR="00892A85" w:rsidRDefault="00892A85">
            <w:pPr>
              <w:pStyle w:val="ConsPlusNormal"/>
            </w:pPr>
            <w:r>
              <w:t>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1.3</w:t>
            </w:r>
          </w:p>
        </w:tc>
        <w:tc>
          <w:tcPr>
            <w:tcW w:w="2891" w:type="dxa"/>
            <w:vMerge w:val="restart"/>
          </w:tcPr>
          <w:p w:rsidR="00892A85" w:rsidRDefault="00892A85">
            <w:pPr>
              <w:pStyle w:val="ConsPlusNormal"/>
            </w:pPr>
            <w:r>
              <w:t>Обеспечение функционирования информационного портала поддержки и развития малого и среднего предпринимательства Воронежской области и "Портала улучшения делового климата Воронежской области в сети Интернет"</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8 800,0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2 900,0</w:t>
            </w:r>
          </w:p>
        </w:tc>
        <w:tc>
          <w:tcPr>
            <w:tcW w:w="1134" w:type="dxa"/>
          </w:tcPr>
          <w:p w:rsidR="00892A85" w:rsidRDefault="00892A85">
            <w:pPr>
              <w:pStyle w:val="ConsPlusNormal"/>
              <w:jc w:val="center"/>
            </w:pPr>
            <w:r>
              <w:t>2 900,0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2 900,0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8 800,0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2 900,0</w:t>
            </w:r>
          </w:p>
        </w:tc>
        <w:tc>
          <w:tcPr>
            <w:tcW w:w="1134" w:type="dxa"/>
          </w:tcPr>
          <w:p w:rsidR="00892A85" w:rsidRDefault="00892A85">
            <w:pPr>
              <w:pStyle w:val="ConsPlusNormal"/>
              <w:jc w:val="center"/>
            </w:pPr>
            <w:r>
              <w:t>2 900,0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2 900,0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8 800,0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2 900,0</w:t>
            </w:r>
          </w:p>
        </w:tc>
        <w:tc>
          <w:tcPr>
            <w:tcW w:w="1134" w:type="dxa"/>
          </w:tcPr>
          <w:p w:rsidR="00892A85" w:rsidRDefault="00892A85">
            <w:pPr>
              <w:pStyle w:val="ConsPlusNormal"/>
              <w:jc w:val="center"/>
            </w:pPr>
            <w:r>
              <w:t>2 900,0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2 900,0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pPr>
            <w:hyperlink w:anchor="P1152" w:history="1">
              <w:r w:rsidR="00892A85">
                <w:rPr>
                  <w:color w:val="0000FF"/>
                </w:rPr>
                <w:t>Основное мероприятие 2</w:t>
              </w:r>
            </w:hyperlink>
          </w:p>
        </w:tc>
        <w:tc>
          <w:tcPr>
            <w:tcW w:w="2891" w:type="dxa"/>
            <w:vMerge w:val="restart"/>
          </w:tcPr>
          <w:p w:rsidR="00892A85" w:rsidRDefault="00892A85">
            <w:pPr>
              <w:pStyle w:val="ConsPlusNormal"/>
            </w:pPr>
            <w:r>
              <w:t>Развитие инфраструктуры поддержки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426 016,8</w:t>
            </w:r>
          </w:p>
        </w:tc>
        <w:tc>
          <w:tcPr>
            <w:tcW w:w="1134" w:type="dxa"/>
          </w:tcPr>
          <w:p w:rsidR="00892A85" w:rsidRDefault="00892A85">
            <w:pPr>
              <w:pStyle w:val="ConsPlusNormal"/>
              <w:jc w:val="center"/>
            </w:pPr>
            <w:r>
              <w:t>69 470,0</w:t>
            </w:r>
          </w:p>
        </w:tc>
        <w:tc>
          <w:tcPr>
            <w:tcW w:w="1191" w:type="dxa"/>
          </w:tcPr>
          <w:p w:rsidR="00892A85" w:rsidRDefault="00892A85">
            <w:pPr>
              <w:pStyle w:val="ConsPlusNormal"/>
              <w:jc w:val="center"/>
            </w:pPr>
            <w:r>
              <w:t>113 627,5</w:t>
            </w:r>
          </w:p>
        </w:tc>
        <w:tc>
          <w:tcPr>
            <w:tcW w:w="1134" w:type="dxa"/>
          </w:tcPr>
          <w:p w:rsidR="00892A85" w:rsidRDefault="00892A85">
            <w:pPr>
              <w:pStyle w:val="ConsPlusNormal"/>
              <w:jc w:val="center"/>
            </w:pPr>
            <w:r>
              <w:t>63 954,1</w:t>
            </w:r>
          </w:p>
        </w:tc>
        <w:tc>
          <w:tcPr>
            <w:tcW w:w="1092" w:type="dxa"/>
          </w:tcPr>
          <w:p w:rsidR="00892A85" w:rsidRDefault="00892A85">
            <w:pPr>
              <w:pStyle w:val="ConsPlusNormal"/>
              <w:jc w:val="center"/>
            </w:pPr>
            <w:r>
              <w:t>46 267,0</w:t>
            </w:r>
          </w:p>
        </w:tc>
        <w:tc>
          <w:tcPr>
            <w:tcW w:w="1191" w:type="dxa"/>
          </w:tcPr>
          <w:p w:rsidR="00892A85" w:rsidRDefault="00892A85">
            <w:pPr>
              <w:pStyle w:val="ConsPlusNormal"/>
              <w:jc w:val="center"/>
            </w:pPr>
            <w:r>
              <w:t>64 008,0</w:t>
            </w:r>
          </w:p>
        </w:tc>
        <w:tc>
          <w:tcPr>
            <w:tcW w:w="1191" w:type="dxa"/>
          </w:tcPr>
          <w:p w:rsidR="00892A85" w:rsidRDefault="00892A85">
            <w:pPr>
              <w:pStyle w:val="ConsPlusNormal"/>
              <w:jc w:val="center"/>
            </w:pPr>
            <w:r>
              <w:t>68 690,2</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52 490,2</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52 490,2</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373 526,6</w:t>
            </w:r>
          </w:p>
        </w:tc>
        <w:tc>
          <w:tcPr>
            <w:tcW w:w="1134" w:type="dxa"/>
          </w:tcPr>
          <w:p w:rsidR="00892A85" w:rsidRDefault="00892A85">
            <w:pPr>
              <w:pStyle w:val="ConsPlusNormal"/>
              <w:jc w:val="center"/>
            </w:pPr>
            <w:r>
              <w:t>69 470,0</w:t>
            </w:r>
          </w:p>
        </w:tc>
        <w:tc>
          <w:tcPr>
            <w:tcW w:w="1191" w:type="dxa"/>
          </w:tcPr>
          <w:p w:rsidR="00892A85" w:rsidRDefault="00892A85">
            <w:pPr>
              <w:pStyle w:val="ConsPlusNormal"/>
              <w:jc w:val="center"/>
            </w:pPr>
            <w:r>
              <w:t>113 627,5</w:t>
            </w:r>
          </w:p>
        </w:tc>
        <w:tc>
          <w:tcPr>
            <w:tcW w:w="1134" w:type="dxa"/>
          </w:tcPr>
          <w:p w:rsidR="00892A85" w:rsidRDefault="00892A85">
            <w:pPr>
              <w:pStyle w:val="ConsPlusNormal"/>
              <w:jc w:val="center"/>
            </w:pPr>
            <w:r>
              <w:t>63 954,1</w:t>
            </w:r>
          </w:p>
        </w:tc>
        <w:tc>
          <w:tcPr>
            <w:tcW w:w="1092" w:type="dxa"/>
          </w:tcPr>
          <w:p w:rsidR="00892A85" w:rsidRDefault="00892A85">
            <w:pPr>
              <w:pStyle w:val="ConsPlusNormal"/>
              <w:jc w:val="center"/>
            </w:pPr>
            <w:r>
              <w:t>46 267,0</w:t>
            </w:r>
          </w:p>
        </w:tc>
        <w:tc>
          <w:tcPr>
            <w:tcW w:w="1191" w:type="dxa"/>
          </w:tcPr>
          <w:p w:rsidR="00892A85" w:rsidRDefault="00892A85">
            <w:pPr>
              <w:pStyle w:val="ConsPlusNormal"/>
              <w:jc w:val="center"/>
            </w:pPr>
            <w:r>
              <w:t>64 008,0</w:t>
            </w:r>
          </w:p>
        </w:tc>
        <w:tc>
          <w:tcPr>
            <w:tcW w:w="1191" w:type="dxa"/>
          </w:tcPr>
          <w:p w:rsidR="00892A85" w:rsidRDefault="00892A85">
            <w:pPr>
              <w:pStyle w:val="ConsPlusNormal"/>
              <w:jc w:val="center"/>
            </w:pPr>
            <w:r>
              <w:t>16 200,0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296 289,2</w:t>
            </w:r>
          </w:p>
        </w:tc>
        <w:tc>
          <w:tcPr>
            <w:tcW w:w="1134" w:type="dxa"/>
          </w:tcPr>
          <w:p w:rsidR="00892A85" w:rsidRDefault="00892A85">
            <w:pPr>
              <w:pStyle w:val="ConsPlusNormal"/>
              <w:jc w:val="center"/>
            </w:pPr>
            <w:r>
              <w:t>63 420,0</w:t>
            </w:r>
          </w:p>
        </w:tc>
        <w:tc>
          <w:tcPr>
            <w:tcW w:w="1191" w:type="dxa"/>
          </w:tcPr>
          <w:p w:rsidR="00892A85" w:rsidRDefault="00892A85">
            <w:pPr>
              <w:pStyle w:val="ConsPlusNormal"/>
              <w:jc w:val="center"/>
            </w:pPr>
            <w:r>
              <w:t>88 599,5</w:t>
            </w:r>
          </w:p>
        </w:tc>
        <w:tc>
          <w:tcPr>
            <w:tcW w:w="1134" w:type="dxa"/>
          </w:tcPr>
          <w:p w:rsidR="00892A85" w:rsidRDefault="00892A85">
            <w:pPr>
              <w:pStyle w:val="ConsPlusNormal"/>
              <w:jc w:val="center"/>
            </w:pPr>
            <w:r>
              <w:t>50 535,9</w:t>
            </w:r>
          </w:p>
        </w:tc>
        <w:tc>
          <w:tcPr>
            <w:tcW w:w="1092" w:type="dxa"/>
          </w:tcPr>
          <w:p w:rsidR="00892A85" w:rsidRDefault="00892A85">
            <w:pPr>
              <w:pStyle w:val="ConsPlusNormal"/>
              <w:jc w:val="center"/>
            </w:pPr>
            <w:r>
              <w:t>39 327,0</w:t>
            </w:r>
          </w:p>
        </w:tc>
        <w:tc>
          <w:tcPr>
            <w:tcW w:w="1191" w:type="dxa"/>
          </w:tcPr>
          <w:p w:rsidR="00892A85" w:rsidRDefault="00892A85">
            <w:pPr>
              <w:pStyle w:val="ConsPlusNormal"/>
              <w:jc w:val="center"/>
            </w:pPr>
            <w:r>
              <w:t>54 406,8</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77 237,4</w:t>
            </w:r>
          </w:p>
        </w:tc>
        <w:tc>
          <w:tcPr>
            <w:tcW w:w="1134" w:type="dxa"/>
          </w:tcPr>
          <w:p w:rsidR="00892A85" w:rsidRDefault="00892A85">
            <w:pPr>
              <w:pStyle w:val="ConsPlusNormal"/>
              <w:jc w:val="center"/>
            </w:pPr>
            <w:r>
              <w:t>6 050,0</w:t>
            </w:r>
          </w:p>
        </w:tc>
        <w:tc>
          <w:tcPr>
            <w:tcW w:w="1191" w:type="dxa"/>
          </w:tcPr>
          <w:p w:rsidR="00892A85" w:rsidRDefault="00892A85">
            <w:pPr>
              <w:pStyle w:val="ConsPlusNormal"/>
              <w:jc w:val="center"/>
            </w:pPr>
            <w:r>
              <w:t>25 028,0</w:t>
            </w:r>
          </w:p>
        </w:tc>
        <w:tc>
          <w:tcPr>
            <w:tcW w:w="1134" w:type="dxa"/>
          </w:tcPr>
          <w:p w:rsidR="00892A85" w:rsidRDefault="00892A85">
            <w:pPr>
              <w:pStyle w:val="ConsPlusNormal"/>
              <w:jc w:val="center"/>
            </w:pPr>
            <w:r>
              <w:t>13 418,2</w:t>
            </w:r>
          </w:p>
        </w:tc>
        <w:tc>
          <w:tcPr>
            <w:tcW w:w="1092" w:type="dxa"/>
          </w:tcPr>
          <w:p w:rsidR="00892A85" w:rsidRDefault="00892A85">
            <w:pPr>
              <w:pStyle w:val="ConsPlusNormal"/>
              <w:jc w:val="center"/>
            </w:pPr>
            <w:r>
              <w:t>6 940,0</w:t>
            </w:r>
          </w:p>
        </w:tc>
        <w:tc>
          <w:tcPr>
            <w:tcW w:w="1191" w:type="dxa"/>
          </w:tcPr>
          <w:p w:rsidR="00892A85" w:rsidRDefault="00892A85">
            <w:pPr>
              <w:pStyle w:val="ConsPlusNormal"/>
              <w:jc w:val="center"/>
            </w:pPr>
            <w:r>
              <w:t>9 601,2</w:t>
            </w:r>
          </w:p>
        </w:tc>
        <w:tc>
          <w:tcPr>
            <w:tcW w:w="1191" w:type="dxa"/>
          </w:tcPr>
          <w:p w:rsidR="00892A85" w:rsidRDefault="00892A85">
            <w:pPr>
              <w:pStyle w:val="ConsPlusNormal"/>
              <w:jc w:val="center"/>
            </w:pPr>
            <w:r>
              <w:t>16 200,0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892A85">
            <w:pPr>
              <w:pStyle w:val="ConsPlusNormal"/>
            </w:pPr>
            <w:r>
              <w:t>Мероприятие 2.1</w:t>
            </w:r>
          </w:p>
        </w:tc>
        <w:tc>
          <w:tcPr>
            <w:tcW w:w="2891" w:type="dxa"/>
            <w:vMerge w:val="restart"/>
          </w:tcPr>
          <w:p w:rsidR="00892A85" w:rsidRDefault="00892A85">
            <w:pPr>
              <w:pStyle w:val="ConsPlusNormal"/>
            </w:pPr>
            <w:r>
              <w:t>Формирование (пополнение) фондов микрофинансовых организаций</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172 103,7</w:t>
            </w:r>
          </w:p>
        </w:tc>
        <w:tc>
          <w:tcPr>
            <w:tcW w:w="1134" w:type="dxa"/>
          </w:tcPr>
          <w:p w:rsidR="00892A85" w:rsidRDefault="00892A85">
            <w:pPr>
              <w:pStyle w:val="ConsPlusNormal"/>
              <w:jc w:val="center"/>
            </w:pPr>
            <w:r>
              <w:t>25 420,0</w:t>
            </w:r>
          </w:p>
        </w:tc>
        <w:tc>
          <w:tcPr>
            <w:tcW w:w="1191" w:type="dxa"/>
          </w:tcPr>
          <w:p w:rsidR="00892A85" w:rsidRDefault="00892A85">
            <w:pPr>
              <w:pStyle w:val="ConsPlusNormal"/>
              <w:jc w:val="center"/>
            </w:pPr>
            <w:r>
              <w:t>70 513,0</w:t>
            </w:r>
          </w:p>
        </w:tc>
        <w:tc>
          <w:tcPr>
            <w:tcW w:w="1134" w:type="dxa"/>
          </w:tcPr>
          <w:p w:rsidR="00892A85" w:rsidRDefault="00892A85">
            <w:pPr>
              <w:pStyle w:val="ConsPlusNormal"/>
              <w:jc w:val="center"/>
            </w:pPr>
            <w:r>
              <w:t>39 807,5</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36 363,2</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28 363,2</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28 363,2</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143 740,5</w:t>
            </w:r>
          </w:p>
        </w:tc>
        <w:tc>
          <w:tcPr>
            <w:tcW w:w="1134" w:type="dxa"/>
          </w:tcPr>
          <w:p w:rsidR="00892A85" w:rsidRDefault="00892A85">
            <w:pPr>
              <w:pStyle w:val="ConsPlusNormal"/>
              <w:jc w:val="center"/>
            </w:pPr>
            <w:r>
              <w:t>25 420,0</w:t>
            </w:r>
          </w:p>
        </w:tc>
        <w:tc>
          <w:tcPr>
            <w:tcW w:w="1191" w:type="dxa"/>
          </w:tcPr>
          <w:p w:rsidR="00892A85" w:rsidRDefault="00892A85">
            <w:pPr>
              <w:pStyle w:val="ConsPlusNormal"/>
              <w:jc w:val="center"/>
            </w:pPr>
            <w:r>
              <w:t>70 513,0</w:t>
            </w:r>
          </w:p>
        </w:tc>
        <w:tc>
          <w:tcPr>
            <w:tcW w:w="1134" w:type="dxa"/>
          </w:tcPr>
          <w:p w:rsidR="00892A85" w:rsidRDefault="00892A85">
            <w:pPr>
              <w:pStyle w:val="ConsPlusNormal"/>
              <w:jc w:val="center"/>
            </w:pPr>
            <w:r>
              <w:t>39 807,5</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8 000,0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110 686,3</w:t>
            </w:r>
          </w:p>
        </w:tc>
        <w:tc>
          <w:tcPr>
            <w:tcW w:w="1134" w:type="dxa"/>
          </w:tcPr>
          <w:p w:rsidR="00892A85" w:rsidRDefault="00892A85">
            <w:pPr>
              <w:pStyle w:val="ConsPlusNormal"/>
              <w:jc w:val="center"/>
            </w:pPr>
            <w:r>
              <w:t>21 850,0</w:t>
            </w:r>
          </w:p>
        </w:tc>
        <w:tc>
          <w:tcPr>
            <w:tcW w:w="1191" w:type="dxa"/>
          </w:tcPr>
          <w:p w:rsidR="00892A85" w:rsidRDefault="00892A85">
            <w:pPr>
              <w:pStyle w:val="ConsPlusNormal"/>
              <w:jc w:val="center"/>
            </w:pPr>
            <w:r>
              <w:t>55 000,0</w:t>
            </w:r>
          </w:p>
        </w:tc>
        <w:tc>
          <w:tcPr>
            <w:tcW w:w="1134" w:type="dxa"/>
          </w:tcPr>
          <w:p w:rsidR="00892A85" w:rsidRDefault="00892A85">
            <w:pPr>
              <w:pStyle w:val="ConsPlusNormal"/>
              <w:jc w:val="center"/>
            </w:pPr>
            <w:r>
              <w:t>33 836,3</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33 054,2</w:t>
            </w:r>
          </w:p>
        </w:tc>
        <w:tc>
          <w:tcPr>
            <w:tcW w:w="1134" w:type="dxa"/>
          </w:tcPr>
          <w:p w:rsidR="00892A85" w:rsidRDefault="00892A85">
            <w:pPr>
              <w:pStyle w:val="ConsPlusNormal"/>
              <w:jc w:val="center"/>
            </w:pPr>
            <w:r>
              <w:t>3 570,0</w:t>
            </w:r>
          </w:p>
        </w:tc>
        <w:tc>
          <w:tcPr>
            <w:tcW w:w="1191" w:type="dxa"/>
          </w:tcPr>
          <w:p w:rsidR="00892A85" w:rsidRDefault="00892A85">
            <w:pPr>
              <w:pStyle w:val="ConsPlusNormal"/>
              <w:jc w:val="center"/>
            </w:pPr>
            <w:r>
              <w:t>15 513,0</w:t>
            </w:r>
          </w:p>
        </w:tc>
        <w:tc>
          <w:tcPr>
            <w:tcW w:w="1134" w:type="dxa"/>
          </w:tcPr>
          <w:p w:rsidR="00892A85" w:rsidRDefault="00892A85">
            <w:pPr>
              <w:pStyle w:val="ConsPlusNormal"/>
              <w:jc w:val="center"/>
            </w:pPr>
            <w:r>
              <w:t>5 971,2</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8 000,0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2.2</w:t>
            </w:r>
          </w:p>
        </w:tc>
        <w:tc>
          <w:tcPr>
            <w:tcW w:w="2891" w:type="dxa"/>
            <w:vMerge w:val="restart"/>
          </w:tcPr>
          <w:p w:rsidR="00892A85" w:rsidRDefault="00892A85">
            <w:pPr>
              <w:pStyle w:val="ConsPlusNormal"/>
            </w:pPr>
            <w:r>
              <w:t>Развитие сети районных центров поддержки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2.3</w:t>
            </w:r>
          </w:p>
        </w:tc>
        <w:tc>
          <w:tcPr>
            <w:tcW w:w="2891" w:type="dxa"/>
            <w:vMerge w:val="restart"/>
          </w:tcPr>
          <w:p w:rsidR="00892A85" w:rsidRDefault="00892A85">
            <w:pPr>
              <w:pStyle w:val="ConsPlusNormal"/>
            </w:pPr>
            <w:r>
              <w:t>Увеличение капитализации Гарантийного фонда Воронежской области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166 321,8</w:t>
            </w:r>
          </w:p>
        </w:tc>
        <w:tc>
          <w:tcPr>
            <w:tcW w:w="1134" w:type="dxa"/>
          </w:tcPr>
          <w:p w:rsidR="00892A85" w:rsidRDefault="00892A85">
            <w:pPr>
              <w:pStyle w:val="ConsPlusNormal"/>
              <w:jc w:val="center"/>
            </w:pPr>
            <w:r>
              <w:t>40 600,0</w:t>
            </w:r>
          </w:p>
        </w:tc>
        <w:tc>
          <w:tcPr>
            <w:tcW w:w="1191" w:type="dxa"/>
          </w:tcPr>
          <w:p w:rsidR="00892A85" w:rsidRDefault="00892A85">
            <w:pPr>
              <w:pStyle w:val="ConsPlusNormal"/>
              <w:jc w:val="center"/>
            </w:pPr>
            <w:r>
              <w:t>29 160,1</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30 978,1</w:t>
            </w:r>
          </w:p>
        </w:tc>
        <w:tc>
          <w:tcPr>
            <w:tcW w:w="1191" w:type="dxa"/>
          </w:tcPr>
          <w:p w:rsidR="00892A85" w:rsidRDefault="00892A85">
            <w:pPr>
              <w:pStyle w:val="ConsPlusNormal"/>
              <w:jc w:val="center"/>
            </w:pPr>
            <w:r>
              <w:t>42 856,6</w:t>
            </w:r>
          </w:p>
        </w:tc>
        <w:tc>
          <w:tcPr>
            <w:tcW w:w="1191" w:type="dxa"/>
          </w:tcPr>
          <w:p w:rsidR="00892A85" w:rsidRDefault="00892A85">
            <w:pPr>
              <w:pStyle w:val="ConsPlusNormal"/>
              <w:jc w:val="center"/>
            </w:pPr>
            <w:r>
              <w:t>22 727,0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17 727,0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17 727,0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148 594,8</w:t>
            </w:r>
          </w:p>
        </w:tc>
        <w:tc>
          <w:tcPr>
            <w:tcW w:w="1134" w:type="dxa"/>
          </w:tcPr>
          <w:p w:rsidR="00892A85" w:rsidRDefault="00892A85">
            <w:pPr>
              <w:pStyle w:val="ConsPlusNormal"/>
              <w:jc w:val="center"/>
            </w:pPr>
            <w:r>
              <w:t>40 600,0</w:t>
            </w:r>
          </w:p>
        </w:tc>
        <w:tc>
          <w:tcPr>
            <w:tcW w:w="1191" w:type="dxa"/>
          </w:tcPr>
          <w:p w:rsidR="00892A85" w:rsidRDefault="00892A85">
            <w:pPr>
              <w:pStyle w:val="ConsPlusNormal"/>
              <w:jc w:val="center"/>
            </w:pPr>
            <w:r>
              <w:t>29 160,1</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30 978,1</w:t>
            </w:r>
          </w:p>
        </w:tc>
        <w:tc>
          <w:tcPr>
            <w:tcW w:w="1191" w:type="dxa"/>
          </w:tcPr>
          <w:p w:rsidR="00892A85" w:rsidRDefault="00892A85">
            <w:pPr>
              <w:pStyle w:val="ConsPlusNormal"/>
              <w:jc w:val="center"/>
            </w:pPr>
            <w:r>
              <w:t>42 856,6</w:t>
            </w:r>
          </w:p>
        </w:tc>
        <w:tc>
          <w:tcPr>
            <w:tcW w:w="1191" w:type="dxa"/>
          </w:tcPr>
          <w:p w:rsidR="00892A85" w:rsidRDefault="00892A85">
            <w:pPr>
              <w:pStyle w:val="ConsPlusNormal"/>
              <w:jc w:val="center"/>
            </w:pPr>
            <w:r>
              <w:t>5 000,0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124 044,6</w:t>
            </w:r>
          </w:p>
        </w:tc>
        <w:tc>
          <w:tcPr>
            <w:tcW w:w="1134" w:type="dxa"/>
          </w:tcPr>
          <w:p w:rsidR="00892A85" w:rsidRDefault="00892A85">
            <w:pPr>
              <w:pStyle w:val="ConsPlusNormal"/>
              <w:jc w:val="center"/>
            </w:pPr>
            <w:r>
              <w:t>38 570,0</w:t>
            </w:r>
          </w:p>
        </w:tc>
        <w:tc>
          <w:tcPr>
            <w:tcW w:w="1191" w:type="dxa"/>
          </w:tcPr>
          <w:p w:rsidR="00892A85" w:rsidRDefault="00892A85">
            <w:pPr>
              <w:pStyle w:val="ConsPlusNormal"/>
              <w:jc w:val="center"/>
            </w:pPr>
            <w:r>
              <w:t>22 715,1</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26 331,4</w:t>
            </w:r>
          </w:p>
        </w:tc>
        <w:tc>
          <w:tcPr>
            <w:tcW w:w="1191" w:type="dxa"/>
          </w:tcPr>
          <w:p w:rsidR="00892A85" w:rsidRDefault="00892A85">
            <w:pPr>
              <w:pStyle w:val="ConsPlusNormal"/>
              <w:jc w:val="center"/>
            </w:pPr>
            <w:r>
              <w:t>36 428,1</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24 550,2</w:t>
            </w:r>
          </w:p>
        </w:tc>
        <w:tc>
          <w:tcPr>
            <w:tcW w:w="1134" w:type="dxa"/>
          </w:tcPr>
          <w:p w:rsidR="00892A85" w:rsidRDefault="00892A85">
            <w:pPr>
              <w:pStyle w:val="ConsPlusNormal"/>
              <w:jc w:val="center"/>
            </w:pPr>
            <w:r>
              <w:t>2 030,0</w:t>
            </w:r>
          </w:p>
        </w:tc>
        <w:tc>
          <w:tcPr>
            <w:tcW w:w="1191" w:type="dxa"/>
          </w:tcPr>
          <w:p w:rsidR="00892A85" w:rsidRDefault="00892A85">
            <w:pPr>
              <w:pStyle w:val="ConsPlusNormal"/>
              <w:jc w:val="center"/>
            </w:pPr>
            <w:r>
              <w:t>6 445,0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4 646,7</w:t>
            </w:r>
          </w:p>
        </w:tc>
        <w:tc>
          <w:tcPr>
            <w:tcW w:w="1191" w:type="dxa"/>
          </w:tcPr>
          <w:p w:rsidR="00892A85" w:rsidRDefault="00892A85">
            <w:pPr>
              <w:pStyle w:val="ConsPlusNormal"/>
              <w:jc w:val="center"/>
            </w:pPr>
            <w:r>
              <w:t>6 428,5</w:t>
            </w:r>
          </w:p>
        </w:tc>
        <w:tc>
          <w:tcPr>
            <w:tcW w:w="1191" w:type="dxa"/>
          </w:tcPr>
          <w:p w:rsidR="00892A85" w:rsidRDefault="00892A85">
            <w:pPr>
              <w:pStyle w:val="ConsPlusNormal"/>
              <w:jc w:val="center"/>
            </w:pPr>
            <w:r>
              <w:t>5 000,0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2.4</w:t>
            </w:r>
          </w:p>
        </w:tc>
        <w:tc>
          <w:tcPr>
            <w:tcW w:w="2891" w:type="dxa"/>
            <w:vMerge w:val="restart"/>
          </w:tcPr>
          <w:p w:rsidR="00892A85" w:rsidRDefault="00892A85">
            <w:pPr>
              <w:pStyle w:val="ConsPlusNormal"/>
            </w:pPr>
            <w:r>
              <w:t>Создание и обеспечение деятельности Центра поддержки предпринимательства Воронежской области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87 591,3</w:t>
            </w:r>
          </w:p>
        </w:tc>
        <w:tc>
          <w:tcPr>
            <w:tcW w:w="1134" w:type="dxa"/>
          </w:tcPr>
          <w:p w:rsidR="00892A85" w:rsidRDefault="00892A85">
            <w:pPr>
              <w:pStyle w:val="ConsPlusNormal"/>
              <w:jc w:val="center"/>
            </w:pPr>
            <w:r>
              <w:t>3 450,0</w:t>
            </w:r>
          </w:p>
        </w:tc>
        <w:tc>
          <w:tcPr>
            <w:tcW w:w="1191" w:type="dxa"/>
          </w:tcPr>
          <w:p w:rsidR="00892A85" w:rsidRDefault="00892A85">
            <w:pPr>
              <w:pStyle w:val="ConsPlusNormal"/>
              <w:jc w:val="center"/>
            </w:pPr>
            <w:r>
              <w:t>13 954,4</w:t>
            </w:r>
          </w:p>
        </w:tc>
        <w:tc>
          <w:tcPr>
            <w:tcW w:w="1134" w:type="dxa"/>
          </w:tcPr>
          <w:p w:rsidR="00892A85" w:rsidRDefault="00892A85">
            <w:pPr>
              <w:pStyle w:val="ConsPlusNormal"/>
              <w:jc w:val="center"/>
            </w:pPr>
            <w:r>
              <w:t>24 146,6</w:t>
            </w:r>
          </w:p>
        </w:tc>
        <w:tc>
          <w:tcPr>
            <w:tcW w:w="1092" w:type="dxa"/>
          </w:tcPr>
          <w:p w:rsidR="00892A85" w:rsidRDefault="00892A85">
            <w:pPr>
              <w:pStyle w:val="ConsPlusNormal"/>
              <w:jc w:val="center"/>
            </w:pPr>
            <w:r>
              <w:t>15 288,9</w:t>
            </w:r>
          </w:p>
        </w:tc>
        <w:tc>
          <w:tcPr>
            <w:tcW w:w="1191" w:type="dxa"/>
          </w:tcPr>
          <w:p w:rsidR="00892A85" w:rsidRDefault="00892A85">
            <w:pPr>
              <w:pStyle w:val="ConsPlusNormal"/>
              <w:jc w:val="center"/>
            </w:pPr>
            <w:r>
              <w:t>21 151,4</w:t>
            </w:r>
          </w:p>
        </w:tc>
        <w:tc>
          <w:tcPr>
            <w:tcW w:w="1191" w:type="dxa"/>
          </w:tcPr>
          <w:p w:rsidR="00892A85" w:rsidRDefault="00892A85">
            <w:pPr>
              <w:pStyle w:val="ConsPlusNormal"/>
              <w:jc w:val="center"/>
            </w:pPr>
            <w:r>
              <w:t>9 600,0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6 400,0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6 400,0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81 191,3</w:t>
            </w:r>
          </w:p>
        </w:tc>
        <w:tc>
          <w:tcPr>
            <w:tcW w:w="1134" w:type="dxa"/>
          </w:tcPr>
          <w:p w:rsidR="00892A85" w:rsidRDefault="00892A85">
            <w:pPr>
              <w:pStyle w:val="ConsPlusNormal"/>
              <w:jc w:val="center"/>
            </w:pPr>
            <w:r>
              <w:t>3 450,0</w:t>
            </w:r>
          </w:p>
        </w:tc>
        <w:tc>
          <w:tcPr>
            <w:tcW w:w="1191" w:type="dxa"/>
          </w:tcPr>
          <w:p w:rsidR="00892A85" w:rsidRDefault="00892A85">
            <w:pPr>
              <w:pStyle w:val="ConsPlusNormal"/>
              <w:jc w:val="center"/>
            </w:pPr>
            <w:r>
              <w:t>13 954,4</w:t>
            </w:r>
          </w:p>
        </w:tc>
        <w:tc>
          <w:tcPr>
            <w:tcW w:w="1134" w:type="dxa"/>
          </w:tcPr>
          <w:p w:rsidR="00892A85" w:rsidRDefault="00892A85">
            <w:pPr>
              <w:pStyle w:val="ConsPlusNormal"/>
              <w:jc w:val="center"/>
            </w:pPr>
            <w:r>
              <w:t>24 146,6</w:t>
            </w:r>
          </w:p>
        </w:tc>
        <w:tc>
          <w:tcPr>
            <w:tcW w:w="1092" w:type="dxa"/>
          </w:tcPr>
          <w:p w:rsidR="00892A85" w:rsidRDefault="00892A85">
            <w:pPr>
              <w:pStyle w:val="ConsPlusNormal"/>
              <w:jc w:val="center"/>
            </w:pPr>
            <w:r>
              <w:t>15 288,9</w:t>
            </w:r>
          </w:p>
        </w:tc>
        <w:tc>
          <w:tcPr>
            <w:tcW w:w="1191" w:type="dxa"/>
          </w:tcPr>
          <w:p w:rsidR="00892A85" w:rsidRDefault="00892A85">
            <w:pPr>
              <w:pStyle w:val="ConsPlusNormal"/>
              <w:jc w:val="center"/>
            </w:pPr>
            <w:r>
              <w:t>21 151,4</w:t>
            </w:r>
          </w:p>
        </w:tc>
        <w:tc>
          <w:tcPr>
            <w:tcW w:w="1191" w:type="dxa"/>
          </w:tcPr>
          <w:p w:rsidR="00892A85" w:rsidRDefault="00892A85">
            <w:pPr>
              <w:pStyle w:val="ConsPlusNormal"/>
              <w:jc w:val="center"/>
            </w:pPr>
            <w:r>
              <w:t>3 200,0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61 558,3</w:t>
            </w:r>
          </w:p>
        </w:tc>
        <w:tc>
          <w:tcPr>
            <w:tcW w:w="1134" w:type="dxa"/>
          </w:tcPr>
          <w:p w:rsidR="00892A85" w:rsidRDefault="00892A85">
            <w:pPr>
              <w:pStyle w:val="ConsPlusNormal"/>
              <w:jc w:val="center"/>
            </w:pPr>
            <w:r>
              <w:t>3 000,0</w:t>
            </w:r>
          </w:p>
        </w:tc>
        <w:tc>
          <w:tcPr>
            <w:tcW w:w="1191" w:type="dxa"/>
          </w:tcPr>
          <w:p w:rsidR="00892A85" w:rsidRDefault="00892A85">
            <w:pPr>
              <w:pStyle w:val="ConsPlusNormal"/>
              <w:jc w:val="center"/>
            </w:pPr>
            <w:r>
              <w:t>10 884,4</w:t>
            </w:r>
          </w:p>
        </w:tc>
        <w:tc>
          <w:tcPr>
            <w:tcW w:w="1134" w:type="dxa"/>
          </w:tcPr>
          <w:p w:rsidR="00892A85" w:rsidRDefault="00892A85">
            <w:pPr>
              <w:pStyle w:val="ConsPlusNormal"/>
              <w:jc w:val="center"/>
            </w:pPr>
            <w:r>
              <w:t>16 699,6</w:t>
            </w:r>
          </w:p>
        </w:tc>
        <w:tc>
          <w:tcPr>
            <w:tcW w:w="1092" w:type="dxa"/>
          </w:tcPr>
          <w:p w:rsidR="00892A85" w:rsidRDefault="00892A85">
            <w:pPr>
              <w:pStyle w:val="ConsPlusNormal"/>
              <w:jc w:val="center"/>
            </w:pPr>
            <w:r>
              <w:t>12 995,6</w:t>
            </w:r>
          </w:p>
        </w:tc>
        <w:tc>
          <w:tcPr>
            <w:tcW w:w="1191" w:type="dxa"/>
          </w:tcPr>
          <w:p w:rsidR="00892A85" w:rsidRDefault="00892A85">
            <w:pPr>
              <w:pStyle w:val="ConsPlusNormal"/>
              <w:jc w:val="center"/>
            </w:pPr>
            <w:r>
              <w:t>17 978,7</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19 633,0</w:t>
            </w:r>
          </w:p>
        </w:tc>
        <w:tc>
          <w:tcPr>
            <w:tcW w:w="1134" w:type="dxa"/>
          </w:tcPr>
          <w:p w:rsidR="00892A85" w:rsidRDefault="00892A85">
            <w:pPr>
              <w:pStyle w:val="ConsPlusNormal"/>
              <w:jc w:val="center"/>
            </w:pPr>
            <w:r>
              <w:t>450,0</w:t>
            </w:r>
          </w:p>
        </w:tc>
        <w:tc>
          <w:tcPr>
            <w:tcW w:w="1191" w:type="dxa"/>
          </w:tcPr>
          <w:p w:rsidR="00892A85" w:rsidRDefault="00892A85">
            <w:pPr>
              <w:pStyle w:val="ConsPlusNormal"/>
              <w:jc w:val="center"/>
            </w:pPr>
            <w:r>
              <w:t>3 070,0</w:t>
            </w:r>
          </w:p>
        </w:tc>
        <w:tc>
          <w:tcPr>
            <w:tcW w:w="1134" w:type="dxa"/>
          </w:tcPr>
          <w:p w:rsidR="00892A85" w:rsidRDefault="00892A85">
            <w:pPr>
              <w:pStyle w:val="ConsPlusNormal"/>
              <w:jc w:val="center"/>
            </w:pPr>
            <w:r>
              <w:t>7 447,0</w:t>
            </w:r>
          </w:p>
        </w:tc>
        <w:tc>
          <w:tcPr>
            <w:tcW w:w="1092" w:type="dxa"/>
          </w:tcPr>
          <w:p w:rsidR="00892A85" w:rsidRDefault="00892A85">
            <w:pPr>
              <w:pStyle w:val="ConsPlusNormal"/>
              <w:jc w:val="center"/>
            </w:pPr>
            <w:r>
              <w:t>2 293,3</w:t>
            </w:r>
          </w:p>
        </w:tc>
        <w:tc>
          <w:tcPr>
            <w:tcW w:w="1191" w:type="dxa"/>
          </w:tcPr>
          <w:p w:rsidR="00892A85" w:rsidRDefault="00892A85">
            <w:pPr>
              <w:pStyle w:val="ConsPlusNormal"/>
              <w:jc w:val="center"/>
            </w:pPr>
            <w:r>
              <w:t>3 172,7</w:t>
            </w:r>
          </w:p>
        </w:tc>
        <w:tc>
          <w:tcPr>
            <w:tcW w:w="1191" w:type="dxa"/>
          </w:tcPr>
          <w:p w:rsidR="00892A85" w:rsidRDefault="00892A85">
            <w:pPr>
              <w:pStyle w:val="ConsPlusNormal"/>
              <w:jc w:val="center"/>
            </w:pPr>
            <w:r>
              <w:t>3 200,0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pPr>
            <w:hyperlink w:anchor="P1194" w:history="1">
              <w:r w:rsidR="00892A85">
                <w:rPr>
                  <w:color w:val="0000FF"/>
                </w:rPr>
                <w:t>Основное мероприятие 3</w:t>
              </w:r>
            </w:hyperlink>
          </w:p>
        </w:tc>
        <w:tc>
          <w:tcPr>
            <w:tcW w:w="2891" w:type="dxa"/>
            <w:vMerge w:val="restart"/>
          </w:tcPr>
          <w:p w:rsidR="00892A85" w:rsidRDefault="00892A85">
            <w:pPr>
              <w:pStyle w:val="ConsPlusNormal"/>
            </w:pPr>
            <w:r>
              <w:t>Финансовая поддержка субъектов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27 000,0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27 000,0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27 000,0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892A85">
            <w:pPr>
              <w:pStyle w:val="ConsPlusNormal"/>
            </w:pPr>
            <w:r>
              <w:t>Мероприятие 3.1</w:t>
            </w:r>
          </w:p>
        </w:tc>
        <w:tc>
          <w:tcPr>
            <w:tcW w:w="2891" w:type="dxa"/>
            <w:vMerge w:val="restart"/>
          </w:tcPr>
          <w:p w:rsidR="00892A85" w:rsidRDefault="00892A85">
            <w:pPr>
              <w:pStyle w:val="ConsPlusNormal"/>
            </w:pPr>
            <w:r>
              <w:t>Субсидирование части затрат субъектов малого и среднего предпринимательства по сертификации продукции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3.2</w:t>
            </w:r>
          </w:p>
        </w:tc>
        <w:tc>
          <w:tcPr>
            <w:tcW w:w="2891" w:type="dxa"/>
            <w:vMerge w:val="restart"/>
          </w:tcPr>
          <w:p w:rsidR="00892A85" w:rsidRDefault="00892A85">
            <w:pPr>
              <w:pStyle w:val="ConsPlusNormal"/>
            </w:pPr>
            <w:r>
              <w:t>Содействие участию субъектов малого и среднего предпринимательства в выставках и ярмарках на территории Российской Федерации и за рубежом</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3.3</w:t>
            </w:r>
          </w:p>
        </w:tc>
        <w:tc>
          <w:tcPr>
            <w:tcW w:w="2891" w:type="dxa"/>
            <w:vMerge w:val="restart"/>
          </w:tcPr>
          <w:p w:rsidR="00892A85" w:rsidRDefault="00892A85">
            <w:pPr>
              <w:pStyle w:val="ConsPlusNormal"/>
            </w:pPr>
            <w:r>
              <w:t>Предоставление субсидий субъектам малого и среднего предпринимательства,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25 000,0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25 000,0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25 000,0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pPr>
            <w:hyperlink w:anchor="P1220" w:history="1">
              <w:r w:rsidR="00892A85">
                <w:rPr>
                  <w:color w:val="0000FF"/>
                </w:rPr>
                <w:t>Основное мероприятие 4</w:t>
              </w:r>
            </w:hyperlink>
          </w:p>
        </w:tc>
        <w:tc>
          <w:tcPr>
            <w:tcW w:w="2891" w:type="dxa"/>
            <w:vMerge w:val="restart"/>
          </w:tcPr>
          <w:p w:rsidR="00892A85" w:rsidRDefault="00892A85">
            <w:pPr>
              <w:pStyle w:val="ConsPlusNormal"/>
            </w:pPr>
            <w:r>
              <w:t>Поддержка муниципальных программ развития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79 594,4</w:t>
            </w:r>
          </w:p>
        </w:tc>
        <w:tc>
          <w:tcPr>
            <w:tcW w:w="1134" w:type="dxa"/>
          </w:tcPr>
          <w:p w:rsidR="00892A85" w:rsidRDefault="00892A85">
            <w:pPr>
              <w:pStyle w:val="ConsPlusNormal"/>
              <w:jc w:val="center"/>
            </w:pPr>
            <w:r>
              <w:t>15 720,8</w:t>
            </w:r>
          </w:p>
        </w:tc>
        <w:tc>
          <w:tcPr>
            <w:tcW w:w="1191" w:type="dxa"/>
          </w:tcPr>
          <w:p w:rsidR="00892A85" w:rsidRDefault="00892A85">
            <w:pPr>
              <w:pStyle w:val="ConsPlusNormal"/>
              <w:jc w:val="center"/>
            </w:pPr>
            <w:r>
              <w:t>14 482,3</w:t>
            </w:r>
          </w:p>
        </w:tc>
        <w:tc>
          <w:tcPr>
            <w:tcW w:w="1134" w:type="dxa"/>
          </w:tcPr>
          <w:p w:rsidR="00892A85" w:rsidRDefault="00892A85">
            <w:pPr>
              <w:pStyle w:val="ConsPlusNormal"/>
              <w:jc w:val="center"/>
            </w:pPr>
            <w:r>
              <w:t>8 000,6</w:t>
            </w:r>
          </w:p>
        </w:tc>
        <w:tc>
          <w:tcPr>
            <w:tcW w:w="1092" w:type="dxa"/>
          </w:tcPr>
          <w:p w:rsidR="00892A85" w:rsidRDefault="00892A85">
            <w:pPr>
              <w:pStyle w:val="ConsPlusNormal"/>
              <w:jc w:val="center"/>
            </w:pPr>
            <w:r>
              <w:t>6 226,0</w:t>
            </w:r>
          </w:p>
        </w:tc>
        <w:tc>
          <w:tcPr>
            <w:tcW w:w="1191" w:type="dxa"/>
          </w:tcPr>
          <w:p w:rsidR="00892A85" w:rsidRDefault="00892A85">
            <w:pPr>
              <w:pStyle w:val="ConsPlusNormal"/>
              <w:jc w:val="center"/>
            </w:pPr>
            <w:r>
              <w:t>8 613,4</w:t>
            </w:r>
          </w:p>
        </w:tc>
        <w:tc>
          <w:tcPr>
            <w:tcW w:w="1191" w:type="dxa"/>
          </w:tcPr>
          <w:p w:rsidR="00892A85" w:rsidRDefault="00892A85">
            <w:pPr>
              <w:pStyle w:val="ConsPlusNormal"/>
              <w:jc w:val="center"/>
            </w:pPr>
            <w:r>
              <w:t>26 551,3</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19 500,0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19 500,0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57 066,1</w:t>
            </w:r>
          </w:p>
        </w:tc>
        <w:tc>
          <w:tcPr>
            <w:tcW w:w="1134" w:type="dxa"/>
          </w:tcPr>
          <w:p w:rsidR="00892A85" w:rsidRDefault="00892A85">
            <w:pPr>
              <w:pStyle w:val="ConsPlusNormal"/>
              <w:jc w:val="center"/>
            </w:pPr>
            <w:r>
              <w:t>15 680,0</w:t>
            </w:r>
          </w:p>
        </w:tc>
        <w:tc>
          <w:tcPr>
            <w:tcW w:w="1191" w:type="dxa"/>
          </w:tcPr>
          <w:p w:rsidR="00892A85" w:rsidRDefault="00892A85">
            <w:pPr>
              <w:pStyle w:val="ConsPlusNormal"/>
              <w:jc w:val="center"/>
            </w:pPr>
            <w:r>
              <w:t>13 635,3</w:t>
            </w:r>
          </w:p>
        </w:tc>
        <w:tc>
          <w:tcPr>
            <w:tcW w:w="1134" w:type="dxa"/>
          </w:tcPr>
          <w:p w:rsidR="00892A85" w:rsidRDefault="00892A85">
            <w:pPr>
              <w:pStyle w:val="ConsPlusNormal"/>
              <w:jc w:val="center"/>
            </w:pPr>
            <w:r>
              <w:t>7 794,2</w:t>
            </w:r>
          </w:p>
        </w:tc>
        <w:tc>
          <w:tcPr>
            <w:tcW w:w="1092" w:type="dxa"/>
          </w:tcPr>
          <w:p w:rsidR="00892A85" w:rsidRDefault="00892A85">
            <w:pPr>
              <w:pStyle w:val="ConsPlusNormal"/>
              <w:jc w:val="center"/>
            </w:pPr>
            <w:r>
              <w:t>6 065,4</w:t>
            </w:r>
          </w:p>
        </w:tc>
        <w:tc>
          <w:tcPr>
            <w:tcW w:w="1191" w:type="dxa"/>
          </w:tcPr>
          <w:p w:rsidR="00892A85" w:rsidRDefault="00892A85">
            <w:pPr>
              <w:pStyle w:val="ConsPlusNormal"/>
              <w:jc w:val="center"/>
            </w:pPr>
            <w:r>
              <w:t>8 391,2</w:t>
            </w:r>
          </w:p>
        </w:tc>
        <w:tc>
          <w:tcPr>
            <w:tcW w:w="1191" w:type="dxa"/>
          </w:tcPr>
          <w:p w:rsidR="00892A85" w:rsidRDefault="00892A85">
            <w:pPr>
              <w:pStyle w:val="ConsPlusNormal"/>
              <w:jc w:val="center"/>
            </w:pPr>
            <w:r>
              <w:t>5 500,0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43 225,4</w:t>
            </w:r>
          </w:p>
        </w:tc>
        <w:tc>
          <w:tcPr>
            <w:tcW w:w="1134" w:type="dxa"/>
          </w:tcPr>
          <w:p w:rsidR="00892A85" w:rsidRDefault="00892A85">
            <w:pPr>
              <w:pStyle w:val="ConsPlusNormal"/>
              <w:jc w:val="center"/>
            </w:pPr>
            <w:r>
              <w:t>13 680,0</w:t>
            </w:r>
          </w:p>
        </w:tc>
        <w:tc>
          <w:tcPr>
            <w:tcW w:w="1191" w:type="dxa"/>
          </w:tcPr>
          <w:p w:rsidR="00892A85" w:rsidRDefault="00892A85">
            <w:pPr>
              <w:pStyle w:val="ConsPlusNormal"/>
              <w:jc w:val="center"/>
            </w:pPr>
            <w:r>
              <w:t>10 632,3</w:t>
            </w:r>
          </w:p>
        </w:tc>
        <w:tc>
          <w:tcPr>
            <w:tcW w:w="1134" w:type="dxa"/>
          </w:tcPr>
          <w:p w:rsidR="00892A85" w:rsidRDefault="00892A85">
            <w:pPr>
              <w:pStyle w:val="ConsPlusNormal"/>
              <w:jc w:val="center"/>
            </w:pPr>
            <w:r>
              <w:t>6 625,0</w:t>
            </w:r>
          </w:p>
        </w:tc>
        <w:tc>
          <w:tcPr>
            <w:tcW w:w="1092" w:type="dxa"/>
          </w:tcPr>
          <w:p w:rsidR="00892A85" w:rsidRDefault="00892A85">
            <w:pPr>
              <w:pStyle w:val="ConsPlusNormal"/>
              <w:jc w:val="center"/>
            </w:pPr>
            <w:r>
              <w:t>5 155,6</w:t>
            </w:r>
          </w:p>
        </w:tc>
        <w:tc>
          <w:tcPr>
            <w:tcW w:w="1191" w:type="dxa"/>
          </w:tcPr>
          <w:p w:rsidR="00892A85" w:rsidRDefault="00892A85">
            <w:pPr>
              <w:pStyle w:val="ConsPlusNormal"/>
              <w:jc w:val="center"/>
            </w:pPr>
            <w:r>
              <w:t>7 132,5</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13 840,7</w:t>
            </w:r>
          </w:p>
        </w:tc>
        <w:tc>
          <w:tcPr>
            <w:tcW w:w="1134" w:type="dxa"/>
          </w:tcPr>
          <w:p w:rsidR="00892A85" w:rsidRDefault="00892A85">
            <w:pPr>
              <w:pStyle w:val="ConsPlusNormal"/>
              <w:jc w:val="center"/>
            </w:pPr>
            <w:r>
              <w:t>2 000,0</w:t>
            </w:r>
          </w:p>
        </w:tc>
        <w:tc>
          <w:tcPr>
            <w:tcW w:w="1191" w:type="dxa"/>
          </w:tcPr>
          <w:p w:rsidR="00892A85" w:rsidRDefault="00892A85">
            <w:pPr>
              <w:pStyle w:val="ConsPlusNormal"/>
              <w:jc w:val="center"/>
            </w:pPr>
            <w:r>
              <w:t>3 003,0</w:t>
            </w:r>
          </w:p>
        </w:tc>
        <w:tc>
          <w:tcPr>
            <w:tcW w:w="1134" w:type="dxa"/>
          </w:tcPr>
          <w:p w:rsidR="00892A85" w:rsidRDefault="00892A85">
            <w:pPr>
              <w:pStyle w:val="ConsPlusNormal"/>
              <w:jc w:val="center"/>
            </w:pPr>
            <w:r>
              <w:t>1 169,2</w:t>
            </w:r>
          </w:p>
        </w:tc>
        <w:tc>
          <w:tcPr>
            <w:tcW w:w="1092" w:type="dxa"/>
          </w:tcPr>
          <w:p w:rsidR="00892A85" w:rsidRDefault="00892A85">
            <w:pPr>
              <w:pStyle w:val="ConsPlusNormal"/>
              <w:jc w:val="center"/>
            </w:pPr>
            <w:r>
              <w:t>909,8</w:t>
            </w:r>
          </w:p>
        </w:tc>
        <w:tc>
          <w:tcPr>
            <w:tcW w:w="1191" w:type="dxa"/>
          </w:tcPr>
          <w:p w:rsidR="00892A85" w:rsidRDefault="00892A85">
            <w:pPr>
              <w:pStyle w:val="ConsPlusNormal"/>
              <w:jc w:val="center"/>
            </w:pPr>
            <w:r>
              <w:t>1 258,7</w:t>
            </w:r>
          </w:p>
        </w:tc>
        <w:tc>
          <w:tcPr>
            <w:tcW w:w="1191" w:type="dxa"/>
          </w:tcPr>
          <w:p w:rsidR="00892A85" w:rsidRDefault="00892A85">
            <w:pPr>
              <w:pStyle w:val="ConsPlusNormal"/>
              <w:jc w:val="center"/>
            </w:pPr>
            <w:r>
              <w:t>5 500,0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3 028,3</w:t>
            </w:r>
          </w:p>
        </w:tc>
        <w:tc>
          <w:tcPr>
            <w:tcW w:w="1134" w:type="dxa"/>
          </w:tcPr>
          <w:p w:rsidR="00892A85" w:rsidRDefault="00892A85">
            <w:pPr>
              <w:pStyle w:val="ConsPlusNormal"/>
              <w:jc w:val="center"/>
            </w:pPr>
            <w:r>
              <w:t>40,8</w:t>
            </w:r>
          </w:p>
        </w:tc>
        <w:tc>
          <w:tcPr>
            <w:tcW w:w="1191" w:type="dxa"/>
          </w:tcPr>
          <w:p w:rsidR="00892A85" w:rsidRDefault="00892A85">
            <w:pPr>
              <w:pStyle w:val="ConsPlusNormal"/>
              <w:jc w:val="center"/>
            </w:pPr>
            <w:r>
              <w:t>847,0</w:t>
            </w:r>
          </w:p>
        </w:tc>
        <w:tc>
          <w:tcPr>
            <w:tcW w:w="1134" w:type="dxa"/>
          </w:tcPr>
          <w:p w:rsidR="00892A85" w:rsidRDefault="00892A85">
            <w:pPr>
              <w:pStyle w:val="ConsPlusNormal"/>
              <w:jc w:val="center"/>
            </w:pPr>
            <w:r>
              <w:t>206,4</w:t>
            </w:r>
          </w:p>
        </w:tc>
        <w:tc>
          <w:tcPr>
            <w:tcW w:w="1092" w:type="dxa"/>
          </w:tcPr>
          <w:p w:rsidR="00892A85" w:rsidRDefault="00892A85">
            <w:pPr>
              <w:pStyle w:val="ConsPlusNormal"/>
              <w:jc w:val="center"/>
            </w:pPr>
            <w:r>
              <w:t>160,6</w:t>
            </w:r>
          </w:p>
        </w:tc>
        <w:tc>
          <w:tcPr>
            <w:tcW w:w="1191" w:type="dxa"/>
          </w:tcPr>
          <w:p w:rsidR="00892A85" w:rsidRDefault="00892A85">
            <w:pPr>
              <w:pStyle w:val="ConsPlusNormal"/>
              <w:jc w:val="center"/>
            </w:pPr>
            <w:r>
              <w:t>222,2</w:t>
            </w:r>
          </w:p>
        </w:tc>
        <w:tc>
          <w:tcPr>
            <w:tcW w:w="1191" w:type="dxa"/>
          </w:tcPr>
          <w:p w:rsidR="00892A85" w:rsidRDefault="00892A85">
            <w:pPr>
              <w:pStyle w:val="ConsPlusNormal"/>
              <w:jc w:val="center"/>
            </w:pPr>
            <w:r>
              <w:t>1 551,3</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pPr>
            <w:hyperlink w:anchor="P1235" w:history="1">
              <w:r w:rsidR="00892A85">
                <w:rPr>
                  <w:color w:val="0000FF"/>
                </w:rPr>
                <w:t>Основное мероприятие 5</w:t>
              </w:r>
            </w:hyperlink>
          </w:p>
        </w:tc>
        <w:tc>
          <w:tcPr>
            <w:tcW w:w="2891" w:type="dxa"/>
            <w:vMerge w:val="restart"/>
          </w:tcPr>
          <w:p w:rsidR="00892A85" w:rsidRDefault="00892A85">
            <w:pPr>
              <w:pStyle w:val="ConsPlusNormal"/>
            </w:pPr>
            <w:r>
              <w:t>Поддержка и развитие молодежного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4 725,5</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80,0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4 545,5</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3 545,5</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3 545,5</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1 180,0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80,0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1 180,0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80,0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pPr>
            <w:hyperlink w:anchor="P1242" w:history="1">
              <w:r w:rsidR="00892A85">
                <w:rPr>
                  <w:color w:val="0000FF"/>
                </w:rPr>
                <w:t>Основное мероприятие 6</w:t>
              </w:r>
            </w:hyperlink>
          </w:p>
        </w:tc>
        <w:tc>
          <w:tcPr>
            <w:tcW w:w="2891" w:type="dxa"/>
            <w:vMerge w:val="restart"/>
          </w:tcPr>
          <w:p w:rsidR="00892A85" w:rsidRDefault="00892A85">
            <w:pPr>
              <w:pStyle w:val="ConsPlusNormal"/>
            </w:pPr>
            <w:r>
              <w:t>Создание и обеспечение деятельности центра координации поддержки экспортно ориентированных субъектов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50 667,2</w:t>
            </w:r>
          </w:p>
        </w:tc>
        <w:tc>
          <w:tcPr>
            <w:tcW w:w="1134" w:type="dxa"/>
          </w:tcPr>
          <w:p w:rsidR="00892A85" w:rsidRDefault="00892A85">
            <w:pPr>
              <w:pStyle w:val="ConsPlusNormal"/>
              <w:jc w:val="center"/>
            </w:pPr>
            <w:r>
              <w:t>4 750,0</w:t>
            </w:r>
          </w:p>
        </w:tc>
        <w:tc>
          <w:tcPr>
            <w:tcW w:w="1191" w:type="dxa"/>
          </w:tcPr>
          <w:p w:rsidR="00892A85" w:rsidRDefault="00892A85">
            <w:pPr>
              <w:pStyle w:val="ConsPlusNormal"/>
              <w:jc w:val="center"/>
            </w:pPr>
            <w:r>
              <w:t>9 090,8</w:t>
            </w:r>
          </w:p>
        </w:tc>
        <w:tc>
          <w:tcPr>
            <w:tcW w:w="1134" w:type="dxa"/>
          </w:tcPr>
          <w:p w:rsidR="00892A85" w:rsidRDefault="00892A85">
            <w:pPr>
              <w:pStyle w:val="ConsPlusNormal"/>
              <w:jc w:val="center"/>
            </w:pPr>
            <w:r>
              <w:t>9 482,0</w:t>
            </w:r>
          </w:p>
        </w:tc>
        <w:tc>
          <w:tcPr>
            <w:tcW w:w="1092" w:type="dxa"/>
          </w:tcPr>
          <w:p w:rsidR="00892A85" w:rsidRDefault="00892A85">
            <w:pPr>
              <w:pStyle w:val="ConsPlusNormal"/>
              <w:jc w:val="center"/>
            </w:pPr>
            <w:r>
              <w:t>7 904,5</w:t>
            </w:r>
          </w:p>
        </w:tc>
        <w:tc>
          <w:tcPr>
            <w:tcW w:w="1191" w:type="dxa"/>
          </w:tcPr>
          <w:p w:rsidR="00892A85" w:rsidRDefault="00892A85">
            <w:pPr>
              <w:pStyle w:val="ConsPlusNormal"/>
              <w:jc w:val="center"/>
            </w:pPr>
            <w:r>
              <w:t>10 839,9</w:t>
            </w:r>
          </w:p>
        </w:tc>
        <w:tc>
          <w:tcPr>
            <w:tcW w:w="1191" w:type="dxa"/>
          </w:tcPr>
          <w:p w:rsidR="00892A85" w:rsidRDefault="00892A85">
            <w:pPr>
              <w:pStyle w:val="ConsPlusNormal"/>
              <w:jc w:val="center"/>
            </w:pPr>
            <w:r>
              <w:t>8 600,0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6 600,0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6 600,0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44 067,2</w:t>
            </w:r>
          </w:p>
        </w:tc>
        <w:tc>
          <w:tcPr>
            <w:tcW w:w="1134" w:type="dxa"/>
          </w:tcPr>
          <w:p w:rsidR="00892A85" w:rsidRDefault="00892A85">
            <w:pPr>
              <w:pStyle w:val="ConsPlusNormal"/>
              <w:jc w:val="center"/>
            </w:pPr>
            <w:r>
              <w:t>4 750,0</w:t>
            </w:r>
          </w:p>
        </w:tc>
        <w:tc>
          <w:tcPr>
            <w:tcW w:w="1191" w:type="dxa"/>
          </w:tcPr>
          <w:p w:rsidR="00892A85" w:rsidRDefault="00892A85">
            <w:pPr>
              <w:pStyle w:val="ConsPlusNormal"/>
              <w:jc w:val="center"/>
            </w:pPr>
            <w:r>
              <w:t>9 090,8</w:t>
            </w:r>
          </w:p>
        </w:tc>
        <w:tc>
          <w:tcPr>
            <w:tcW w:w="1134" w:type="dxa"/>
          </w:tcPr>
          <w:p w:rsidR="00892A85" w:rsidRDefault="00892A85">
            <w:pPr>
              <w:pStyle w:val="ConsPlusNormal"/>
              <w:jc w:val="center"/>
            </w:pPr>
            <w:r>
              <w:t>9 482,0</w:t>
            </w:r>
          </w:p>
        </w:tc>
        <w:tc>
          <w:tcPr>
            <w:tcW w:w="1092" w:type="dxa"/>
          </w:tcPr>
          <w:p w:rsidR="00892A85" w:rsidRDefault="00892A85">
            <w:pPr>
              <w:pStyle w:val="ConsPlusNormal"/>
              <w:jc w:val="center"/>
            </w:pPr>
            <w:r>
              <w:t>7 904,5</w:t>
            </w:r>
          </w:p>
        </w:tc>
        <w:tc>
          <w:tcPr>
            <w:tcW w:w="1191" w:type="dxa"/>
          </w:tcPr>
          <w:p w:rsidR="00892A85" w:rsidRDefault="00892A85">
            <w:pPr>
              <w:pStyle w:val="ConsPlusNormal"/>
              <w:jc w:val="center"/>
            </w:pPr>
            <w:r>
              <w:t>10 839,9</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34 083,2</w:t>
            </w:r>
          </w:p>
        </w:tc>
        <w:tc>
          <w:tcPr>
            <w:tcW w:w="1134" w:type="dxa"/>
          </w:tcPr>
          <w:p w:rsidR="00892A85" w:rsidRDefault="00892A85">
            <w:pPr>
              <w:pStyle w:val="ConsPlusNormal"/>
              <w:jc w:val="center"/>
            </w:pPr>
            <w:r>
              <w:t>3 000,0</w:t>
            </w:r>
          </w:p>
        </w:tc>
        <w:tc>
          <w:tcPr>
            <w:tcW w:w="1191" w:type="dxa"/>
          </w:tcPr>
          <w:p w:rsidR="00892A85" w:rsidRDefault="00892A85">
            <w:pPr>
              <w:pStyle w:val="ConsPlusNormal"/>
              <w:jc w:val="center"/>
            </w:pPr>
            <w:r>
              <w:t>7 090,8</w:t>
            </w:r>
          </w:p>
        </w:tc>
        <w:tc>
          <w:tcPr>
            <w:tcW w:w="1134" w:type="dxa"/>
          </w:tcPr>
          <w:p w:rsidR="00892A85" w:rsidRDefault="00892A85">
            <w:pPr>
              <w:pStyle w:val="ConsPlusNormal"/>
              <w:jc w:val="center"/>
            </w:pPr>
            <w:r>
              <w:t>8 059,7</w:t>
            </w:r>
          </w:p>
        </w:tc>
        <w:tc>
          <w:tcPr>
            <w:tcW w:w="1092" w:type="dxa"/>
          </w:tcPr>
          <w:p w:rsidR="00892A85" w:rsidRDefault="00892A85">
            <w:pPr>
              <w:pStyle w:val="ConsPlusNormal"/>
              <w:jc w:val="center"/>
            </w:pPr>
            <w:r>
              <w:t>6 718,8</w:t>
            </w:r>
          </w:p>
        </w:tc>
        <w:tc>
          <w:tcPr>
            <w:tcW w:w="1191" w:type="dxa"/>
          </w:tcPr>
          <w:p w:rsidR="00892A85" w:rsidRDefault="00892A85">
            <w:pPr>
              <w:pStyle w:val="ConsPlusNormal"/>
              <w:jc w:val="center"/>
            </w:pPr>
            <w:r>
              <w:t>9 213,9</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9 984,0</w:t>
            </w:r>
          </w:p>
        </w:tc>
        <w:tc>
          <w:tcPr>
            <w:tcW w:w="1134" w:type="dxa"/>
          </w:tcPr>
          <w:p w:rsidR="00892A85" w:rsidRDefault="00892A85">
            <w:pPr>
              <w:pStyle w:val="ConsPlusNormal"/>
              <w:jc w:val="center"/>
            </w:pPr>
            <w:r>
              <w:t>1 750,0</w:t>
            </w:r>
          </w:p>
        </w:tc>
        <w:tc>
          <w:tcPr>
            <w:tcW w:w="1191" w:type="dxa"/>
          </w:tcPr>
          <w:p w:rsidR="00892A85" w:rsidRDefault="00892A85">
            <w:pPr>
              <w:pStyle w:val="ConsPlusNormal"/>
              <w:jc w:val="center"/>
            </w:pPr>
            <w:r>
              <w:t>2 000,0</w:t>
            </w:r>
          </w:p>
        </w:tc>
        <w:tc>
          <w:tcPr>
            <w:tcW w:w="1134" w:type="dxa"/>
          </w:tcPr>
          <w:p w:rsidR="00892A85" w:rsidRDefault="00892A85">
            <w:pPr>
              <w:pStyle w:val="ConsPlusNormal"/>
              <w:jc w:val="center"/>
            </w:pPr>
            <w:r>
              <w:t>1 422,3</w:t>
            </w:r>
          </w:p>
        </w:tc>
        <w:tc>
          <w:tcPr>
            <w:tcW w:w="1092" w:type="dxa"/>
          </w:tcPr>
          <w:p w:rsidR="00892A85" w:rsidRDefault="00892A85">
            <w:pPr>
              <w:pStyle w:val="ConsPlusNormal"/>
              <w:jc w:val="center"/>
            </w:pPr>
            <w:r>
              <w:t>1 185,7</w:t>
            </w:r>
          </w:p>
        </w:tc>
        <w:tc>
          <w:tcPr>
            <w:tcW w:w="1191" w:type="dxa"/>
          </w:tcPr>
          <w:p w:rsidR="00892A85" w:rsidRDefault="00892A85">
            <w:pPr>
              <w:pStyle w:val="ConsPlusNormal"/>
              <w:jc w:val="center"/>
            </w:pPr>
            <w:r>
              <w:t>1 626,0</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outlineLvl w:val="4"/>
            </w:pPr>
            <w:hyperlink w:anchor="P1307" w:history="1">
              <w:r w:rsidR="00892A85">
                <w:rPr>
                  <w:color w:val="0000FF"/>
                </w:rPr>
                <w:t>ПОДПРОГРАММА 2</w:t>
              </w:r>
            </w:hyperlink>
          </w:p>
        </w:tc>
        <w:tc>
          <w:tcPr>
            <w:tcW w:w="2891" w:type="dxa"/>
            <w:vMerge w:val="restart"/>
          </w:tcPr>
          <w:p w:rsidR="00892A85" w:rsidRDefault="00892A85">
            <w:pPr>
              <w:pStyle w:val="ConsPlusNormal"/>
            </w:pPr>
            <w:r>
              <w:t>Развитие торговли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13 062,8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13 062,8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13 062,8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457F41">
            <w:pPr>
              <w:pStyle w:val="ConsPlusNormal"/>
            </w:pPr>
            <w:hyperlink w:anchor="P1564" w:history="1">
              <w:r w:rsidR="00892A85">
                <w:rPr>
                  <w:color w:val="0000FF"/>
                </w:rPr>
                <w:t>Основное мероприятие 1</w:t>
              </w:r>
            </w:hyperlink>
          </w:p>
        </w:tc>
        <w:tc>
          <w:tcPr>
            <w:tcW w:w="2891" w:type="dxa"/>
            <w:vMerge w:val="restart"/>
          </w:tcPr>
          <w:p w:rsidR="00892A85" w:rsidRDefault="00892A85">
            <w:pPr>
              <w:pStyle w:val="ConsPlusNormal"/>
            </w:pPr>
            <w:r>
              <w:t>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2 500,0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2 500,0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2 500,0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pPr>
            <w:hyperlink w:anchor="P1571" w:history="1">
              <w:r w:rsidR="00892A85">
                <w:rPr>
                  <w:color w:val="0000FF"/>
                </w:rPr>
                <w:t>Основное мероприятие 2</w:t>
              </w:r>
            </w:hyperlink>
          </w:p>
        </w:tc>
        <w:tc>
          <w:tcPr>
            <w:tcW w:w="2891" w:type="dxa"/>
            <w:vMerge w:val="restart"/>
          </w:tcPr>
          <w:p w:rsidR="00892A85" w:rsidRDefault="00892A85">
            <w:pPr>
              <w:pStyle w:val="ConsPlusNormal"/>
            </w:pPr>
            <w:r>
              <w:t>Улучшение торгового обслуживания сельского населения области организациями потребительской кооперации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3 400,0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3 400,0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3 400,0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pPr>
            <w:hyperlink w:anchor="P1578" w:history="1">
              <w:r w:rsidR="00892A85">
                <w:rPr>
                  <w:color w:val="0000FF"/>
                </w:rPr>
                <w:t>Основное мероприятие 3</w:t>
              </w:r>
            </w:hyperlink>
          </w:p>
        </w:tc>
        <w:tc>
          <w:tcPr>
            <w:tcW w:w="2891" w:type="dxa"/>
            <w:vMerge w:val="restart"/>
          </w:tcPr>
          <w:p w:rsidR="00892A85" w:rsidRDefault="00892A85">
            <w:pPr>
              <w:pStyle w:val="ConsPlusNormal"/>
            </w:pPr>
            <w:r>
              <w:t>Повышение качества и безопасности пищевых продуктов</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5 582,8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5 582,8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5 582,8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pPr>
            <w:hyperlink w:anchor="P1599" w:history="1">
              <w:r w:rsidR="00892A85">
                <w:rPr>
                  <w:color w:val="0000FF"/>
                </w:rPr>
                <w:t>Основное мероприятие 4</w:t>
              </w:r>
            </w:hyperlink>
          </w:p>
        </w:tc>
        <w:tc>
          <w:tcPr>
            <w:tcW w:w="2891" w:type="dxa"/>
            <w:vMerge w:val="restart"/>
          </w:tcPr>
          <w:p w:rsidR="00892A85" w:rsidRDefault="00892A85">
            <w:pPr>
              <w:pStyle w:val="ConsPlusNormal"/>
            </w:pPr>
            <w:r>
              <w:t>Защита прав потребителей</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1 580,0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1 580,0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1 580,0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457F41">
            <w:pPr>
              <w:pStyle w:val="ConsPlusNormal"/>
              <w:outlineLvl w:val="4"/>
            </w:pPr>
            <w:hyperlink w:anchor="P1669" w:history="1">
              <w:r w:rsidR="00892A85">
                <w:rPr>
                  <w:color w:val="0000FF"/>
                </w:rPr>
                <w:t>ПОДПРОГРАММА 3</w:t>
              </w:r>
            </w:hyperlink>
          </w:p>
        </w:tc>
        <w:tc>
          <w:tcPr>
            <w:tcW w:w="2891" w:type="dxa"/>
            <w:vMerge w:val="restart"/>
          </w:tcPr>
          <w:p w:rsidR="00892A85" w:rsidRDefault="00892A85">
            <w:pPr>
              <w:pStyle w:val="ConsPlusNormal"/>
            </w:pPr>
            <w:r>
              <w:t>Обеспечение реализации государственной программы</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457F41">
            <w:pPr>
              <w:pStyle w:val="ConsPlusNormal"/>
            </w:pPr>
            <w:hyperlink w:anchor="P1756" w:history="1">
              <w:r w:rsidR="00892A85">
                <w:rPr>
                  <w:color w:val="0000FF"/>
                </w:rPr>
                <w:t>Основное мероприятие 1</w:t>
              </w:r>
            </w:hyperlink>
          </w:p>
        </w:tc>
        <w:tc>
          <w:tcPr>
            <w:tcW w:w="2891" w:type="dxa"/>
            <w:vMerge w:val="restart"/>
          </w:tcPr>
          <w:p w:rsidR="00892A85" w:rsidRDefault="00892A85">
            <w:pPr>
              <w:pStyle w:val="ConsPlusNormal"/>
            </w:pPr>
            <w:r>
              <w:t>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bl>
    <w:p w:rsidR="00892A85" w:rsidRDefault="00892A85">
      <w:pPr>
        <w:sectPr w:rsidR="00892A85">
          <w:pgSz w:w="16838" w:h="11905" w:orient="landscape"/>
          <w:pgMar w:top="1701" w:right="1134" w:bottom="850" w:left="1134" w:header="0" w:footer="0" w:gutter="0"/>
          <w:cols w:space="720"/>
        </w:sectPr>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center"/>
        <w:outlineLvl w:val="2"/>
      </w:pPr>
      <w:r>
        <w:t>Порядок</w:t>
      </w:r>
    </w:p>
    <w:p w:rsidR="00892A85" w:rsidRDefault="00892A85">
      <w:pPr>
        <w:pStyle w:val="ConsPlusNormal"/>
        <w:jc w:val="center"/>
      </w:pPr>
      <w:r>
        <w:t>предоставления и распределения субсидий</w:t>
      </w:r>
    </w:p>
    <w:p w:rsidR="00892A85" w:rsidRDefault="00892A85">
      <w:pPr>
        <w:pStyle w:val="ConsPlusNormal"/>
        <w:jc w:val="center"/>
      </w:pPr>
      <w:r>
        <w:t>из областного бюджета бюджетам муниципальных образований</w:t>
      </w:r>
    </w:p>
    <w:p w:rsidR="00892A85" w:rsidRDefault="00892A85">
      <w:pPr>
        <w:pStyle w:val="ConsPlusNormal"/>
        <w:jc w:val="center"/>
      </w:pPr>
      <w:r>
        <w:t>Воронежской области на поддержку муниципальных программ</w:t>
      </w:r>
    </w:p>
    <w:p w:rsidR="00892A85" w:rsidRDefault="00892A85">
      <w:pPr>
        <w:pStyle w:val="ConsPlusNormal"/>
        <w:jc w:val="center"/>
      </w:pPr>
      <w:r>
        <w:t>развития малого и среднего предпринимательства в рамках</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center"/>
            </w:pPr>
            <w:r>
              <w:rPr>
                <w:color w:val="392C69"/>
              </w:rPr>
              <w:t>Список изменяющих документов</w:t>
            </w:r>
          </w:p>
          <w:p w:rsidR="00892A85" w:rsidRDefault="00892A85">
            <w:pPr>
              <w:pStyle w:val="ConsPlusNormal"/>
              <w:jc w:val="center"/>
            </w:pPr>
            <w:r>
              <w:rPr>
                <w:color w:val="392C69"/>
              </w:rPr>
              <w:t xml:space="preserve">(введен </w:t>
            </w:r>
            <w:hyperlink r:id="rId308" w:history="1">
              <w:r>
                <w:rPr>
                  <w:color w:val="0000FF"/>
                </w:rPr>
                <w:t>постановлением</w:t>
              </w:r>
            </w:hyperlink>
            <w:r>
              <w:rPr>
                <w:color w:val="392C69"/>
              </w:rPr>
              <w:t xml:space="preserve"> правительства Воронежской области</w:t>
            </w:r>
          </w:p>
          <w:p w:rsidR="00892A85" w:rsidRDefault="00892A85">
            <w:pPr>
              <w:pStyle w:val="ConsPlusNormal"/>
              <w:jc w:val="center"/>
            </w:pPr>
            <w:r>
              <w:rPr>
                <w:color w:val="392C69"/>
              </w:rPr>
              <w:t xml:space="preserve">от 21.11.2016 </w:t>
            </w:r>
            <w:hyperlink r:id="rId309" w:history="1">
              <w:r>
                <w:rPr>
                  <w:color w:val="0000FF"/>
                </w:rPr>
                <w:t>N 861</w:t>
              </w:r>
            </w:hyperlink>
            <w:r>
              <w:rPr>
                <w:color w:val="392C69"/>
              </w:rPr>
              <w:t>; в ред. постановлений правительства</w:t>
            </w:r>
          </w:p>
          <w:p w:rsidR="00892A85" w:rsidRDefault="00892A85">
            <w:pPr>
              <w:pStyle w:val="ConsPlusNormal"/>
              <w:jc w:val="center"/>
            </w:pPr>
            <w:r>
              <w:rPr>
                <w:color w:val="392C69"/>
              </w:rPr>
              <w:t xml:space="preserve">Воронежской области от 03.08.2017 N 613, от 27.03.2018 </w:t>
            </w:r>
            <w:hyperlink r:id="rId310" w:history="1">
              <w:r>
                <w:rPr>
                  <w:color w:val="0000FF"/>
                </w:rPr>
                <w:t>N 262</w:t>
              </w:r>
            </w:hyperlink>
            <w:r>
              <w:rPr>
                <w:color w:val="392C69"/>
              </w:rPr>
              <w:t>)</w:t>
            </w:r>
          </w:p>
        </w:tc>
      </w:tr>
    </w:tbl>
    <w:p w:rsidR="00892A85" w:rsidRDefault="00892A85">
      <w:pPr>
        <w:pStyle w:val="ConsPlusNormal"/>
        <w:jc w:val="both"/>
      </w:pPr>
    </w:p>
    <w:p w:rsidR="00892A85" w:rsidRDefault="00892A85">
      <w:pPr>
        <w:pStyle w:val="ConsPlusNormal"/>
        <w:ind w:firstLine="540"/>
        <w:jc w:val="both"/>
      </w:pPr>
      <w:r>
        <w:t>Настоящий Порядок предоставления и распределения субсидий из областного бюджета бюджетам муниципальных образований Воронежской области на поддержку муниципальных программ развития малого и среднего предпринимательства в рамках государственной программы Воронежской области "Развитие предпринимательства и торговли" (далее - Порядок) устанавливает цели, условия предоставления субсидий, критерии отбора муниципальных образований для предоставления субсидий из областного бюджета бюджетам муниципальных образований Воронежской области на поддержку муниципальных программ (подпрограмм) развития предпринимательства (далее - субсидии), методику расчета и распределения субсидий между муниципальными образованиями, порядок финансирования и расходования субсидий, порядок предоставления отчетов и контроля за целевым использованием субсидий, а также порядок возврата субсидий.</w:t>
      </w:r>
    </w:p>
    <w:p w:rsidR="00892A85" w:rsidRDefault="00892A85">
      <w:pPr>
        <w:pStyle w:val="ConsPlusNormal"/>
        <w:spacing w:before="220"/>
        <w:ind w:firstLine="540"/>
        <w:jc w:val="both"/>
      </w:pPr>
      <w:r>
        <w:t xml:space="preserve">Субсидии предоставляются муниципальным образованиям в рамках реализации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подпрограммы 1 "Развитие малого и среднего предпринимательства" государственной программы Воронежской области "Развитие предпринимательства и торговли" в пределах бюджетных ассигнований, предусмотренных департаменту предпринимательства и торговли Воронежской области (далее - департамент) на текущий финансовый год и на плановый период.</w:t>
      </w:r>
    </w:p>
    <w:p w:rsidR="00892A85" w:rsidRDefault="00892A85">
      <w:pPr>
        <w:pStyle w:val="ConsPlusNormal"/>
        <w:jc w:val="both"/>
      </w:pPr>
      <w:r>
        <w:t xml:space="preserve">(в ред. </w:t>
      </w:r>
      <w:hyperlink r:id="rId311" w:history="1">
        <w:r>
          <w:rPr>
            <w:color w:val="0000FF"/>
          </w:rPr>
          <w:t>постановления</w:t>
        </w:r>
      </w:hyperlink>
      <w:r>
        <w:t xml:space="preserve"> правительства Воронежской области от 03.08.2017 N 613)</w:t>
      </w:r>
    </w:p>
    <w:p w:rsidR="00892A85" w:rsidRDefault="00892A85">
      <w:pPr>
        <w:pStyle w:val="ConsPlusNormal"/>
        <w:jc w:val="both"/>
      </w:pPr>
    </w:p>
    <w:p w:rsidR="00892A85" w:rsidRDefault="00892A85">
      <w:pPr>
        <w:pStyle w:val="ConsPlusNormal"/>
        <w:jc w:val="center"/>
        <w:outlineLvl w:val="3"/>
      </w:pPr>
      <w:r>
        <w:t>1. Цели предоставления субсидий</w:t>
      </w:r>
    </w:p>
    <w:p w:rsidR="00892A85" w:rsidRDefault="00892A85">
      <w:pPr>
        <w:pStyle w:val="ConsPlusNormal"/>
        <w:jc w:val="both"/>
      </w:pPr>
    </w:p>
    <w:p w:rsidR="00892A85" w:rsidRDefault="00892A85">
      <w:pPr>
        <w:pStyle w:val="ConsPlusNormal"/>
        <w:ind w:firstLine="540"/>
        <w:jc w:val="both"/>
      </w:pPr>
      <w:r>
        <w:t>Субсидии предоставляются из областного бюджета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сфере развития и поддержки малого и среднего предпринимательства.</w:t>
      </w:r>
    </w:p>
    <w:p w:rsidR="00892A85" w:rsidRDefault="00892A85">
      <w:pPr>
        <w:pStyle w:val="ConsPlusNormal"/>
        <w:jc w:val="both"/>
      </w:pPr>
    </w:p>
    <w:p w:rsidR="00892A85" w:rsidRDefault="00892A85">
      <w:pPr>
        <w:pStyle w:val="ConsPlusNormal"/>
        <w:jc w:val="center"/>
        <w:outlineLvl w:val="3"/>
      </w:pPr>
      <w:r>
        <w:t>2. Условия предоставления субсидий и</w:t>
      </w:r>
    </w:p>
    <w:p w:rsidR="00892A85" w:rsidRDefault="00892A85">
      <w:pPr>
        <w:pStyle w:val="ConsPlusNormal"/>
        <w:jc w:val="center"/>
      </w:pPr>
      <w:r>
        <w:t>критерии отбора муниципальных образований</w:t>
      </w:r>
    </w:p>
    <w:p w:rsidR="00892A85" w:rsidRDefault="00892A85">
      <w:pPr>
        <w:pStyle w:val="ConsPlusNormal"/>
        <w:jc w:val="both"/>
      </w:pPr>
    </w:p>
    <w:p w:rsidR="00892A85" w:rsidRDefault="00892A85">
      <w:pPr>
        <w:pStyle w:val="ConsPlusNormal"/>
        <w:ind w:firstLine="540"/>
        <w:jc w:val="both"/>
      </w:pPr>
      <w:bookmarkStart w:id="28" w:name="P9534"/>
      <w:bookmarkEnd w:id="28"/>
      <w:r>
        <w:t>2.1. Субсидии предоставляются муниципальным образованиям при соблюдении следующих условий:</w:t>
      </w:r>
    </w:p>
    <w:p w:rsidR="00892A85" w:rsidRDefault="00892A85">
      <w:pPr>
        <w:pStyle w:val="ConsPlusNormal"/>
        <w:jc w:val="both"/>
      </w:pPr>
      <w:r>
        <w:t xml:space="preserve">(в ред. </w:t>
      </w:r>
      <w:hyperlink r:id="rId312"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а) наличия утвержденной муниципальной программы (подпрограммы), предусматривающей мероприятия, направленные на развитие малого и среднего предпринимательства, соответствующие критериям, установленным </w:t>
      </w:r>
      <w:hyperlink w:anchor="P9543" w:history="1">
        <w:r>
          <w:rPr>
            <w:color w:val="0000FF"/>
          </w:rPr>
          <w:t>пунктом 2.2</w:t>
        </w:r>
      </w:hyperlink>
      <w:r>
        <w:t xml:space="preserve"> настоящего Порядка;</w:t>
      </w:r>
    </w:p>
    <w:p w:rsidR="00892A85" w:rsidRDefault="00892A85">
      <w:pPr>
        <w:pStyle w:val="ConsPlusNormal"/>
        <w:spacing w:before="220"/>
        <w:ind w:firstLine="540"/>
        <w:jc w:val="both"/>
      </w:pPr>
      <w:r>
        <w:t xml:space="preserve">б) наличия в бюджете муниципального образования на текущий финансовый год и плановый период бюджетных ассигнований для финансирования мероприятий муниципальной программы (подпрограммы), направленных на развитие малого и среднего предпринимательства, предусмотренных </w:t>
      </w:r>
      <w:hyperlink w:anchor="P9543" w:history="1">
        <w:r>
          <w:rPr>
            <w:color w:val="0000FF"/>
          </w:rPr>
          <w:t>пунктом 2.2</w:t>
        </w:r>
      </w:hyperlink>
      <w:r>
        <w:t xml:space="preserve"> настоящего Порядка, с долей средств местного бюджета от общего объема средств на реализацию мероприятий (без учета средств федерального бюджета) в размере не менее:</w:t>
      </w:r>
    </w:p>
    <w:p w:rsidR="00892A85" w:rsidRDefault="00892A85">
      <w:pPr>
        <w:pStyle w:val="ConsPlusNormal"/>
        <w:spacing w:before="220"/>
        <w:ind w:firstLine="540"/>
        <w:jc w:val="both"/>
      </w:pPr>
      <w:r>
        <w:t>- 0,1 процента для муниципальных образований с особой системой государственной поддержки;</w:t>
      </w:r>
    </w:p>
    <w:p w:rsidR="00892A85" w:rsidRDefault="00892A85">
      <w:pPr>
        <w:pStyle w:val="ConsPlusNormal"/>
        <w:spacing w:before="220"/>
        <w:ind w:firstLine="540"/>
        <w:jc w:val="both"/>
      </w:pPr>
      <w:r>
        <w:t>- 15 процентов для остальных муниципальных образований;</w:t>
      </w:r>
    </w:p>
    <w:p w:rsidR="00892A85" w:rsidRDefault="00892A85">
      <w:pPr>
        <w:pStyle w:val="ConsPlusNormal"/>
        <w:jc w:val="both"/>
      </w:pPr>
      <w:r>
        <w:t xml:space="preserve">(пп. "б" в ред. </w:t>
      </w:r>
      <w:hyperlink r:id="rId313"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в) заключения между департаментом предпринимательства и торговли Воронежской области, до которого как до получателя средств областного и федерального бюджетов доведены лимиты бюджетных обязательств на предоставление субсидий, и администрациями муниципальных районов соглашения о предоставлении субсидии (далее - соглашение).</w:t>
      </w:r>
    </w:p>
    <w:p w:rsidR="00892A85" w:rsidRDefault="00892A85">
      <w:pPr>
        <w:pStyle w:val="ConsPlusNormal"/>
        <w:jc w:val="both"/>
      </w:pPr>
      <w:r>
        <w:t xml:space="preserve">(пп. "в" введен </w:t>
      </w:r>
      <w:hyperlink r:id="rId314" w:history="1">
        <w:r>
          <w:rPr>
            <w:color w:val="0000FF"/>
          </w:rPr>
          <w:t>постановлением</w:t>
        </w:r>
      </w:hyperlink>
      <w:r>
        <w:t xml:space="preserve"> правительства Воронежской области от 27.03.2018 N 262)</w:t>
      </w:r>
    </w:p>
    <w:p w:rsidR="00892A85" w:rsidRDefault="00892A85">
      <w:pPr>
        <w:pStyle w:val="ConsPlusNormal"/>
        <w:spacing w:before="220"/>
        <w:ind w:firstLine="540"/>
        <w:jc w:val="both"/>
      </w:pPr>
      <w:bookmarkStart w:id="29" w:name="P9543"/>
      <w:bookmarkEnd w:id="29"/>
      <w:r>
        <w:t>2.2. Критерием отбора муниципальных образований при предоставлении субсидий является наличие в муниципальных программах (подпрограммах) развития предпринимательства мероприятий по поддержке субъектов малого и среднего предпринимательства в монопрофильных населенных пунктах, предусматривающих:</w:t>
      </w:r>
    </w:p>
    <w:p w:rsidR="00892A85" w:rsidRDefault="00892A85">
      <w:pPr>
        <w:pStyle w:val="ConsPlusNormal"/>
        <w:spacing w:before="220"/>
        <w:ind w:firstLine="540"/>
        <w:jc w:val="both"/>
      </w:pPr>
      <w:r>
        <w:t>а)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892A85" w:rsidRDefault="00892A85">
      <w:pPr>
        <w:pStyle w:val="ConsPlusNormal"/>
        <w:spacing w:before="220"/>
        <w:ind w:firstLine="540"/>
        <w:jc w:val="both"/>
      </w:pPr>
      <w:r>
        <w:t>б)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892A85" w:rsidRDefault="00892A85">
      <w:pPr>
        <w:pStyle w:val="ConsPlusNormal"/>
        <w:spacing w:before="220"/>
        <w:ind w:firstLine="540"/>
        <w:jc w:val="both"/>
      </w:pPr>
      <w:r>
        <w:t>в) субсидирование части затрат субъектов малого и среднего предпринимательства, связанных с уплатой лизинговых платежей по договору(ам) лизинга, заключенному(ым) с российскими лизинговыми организациями в целях создания и (или) развития либо модернизации производства товаров (работ, услуг).</w:t>
      </w:r>
    </w:p>
    <w:p w:rsidR="00892A85" w:rsidRDefault="00892A85">
      <w:pPr>
        <w:pStyle w:val="ConsPlusNormal"/>
        <w:jc w:val="both"/>
      </w:pPr>
      <w:r>
        <w:t xml:space="preserve">(пп. "в" в ред. </w:t>
      </w:r>
      <w:hyperlink r:id="rId315"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bookmarkStart w:id="30" w:name="P9548"/>
      <w:bookmarkEnd w:id="30"/>
      <w:r>
        <w:t>2.3. Для получения субсидии администрация муниципального образования единовременно в срок до 1 сентября года предоставления субсидии представляет в департамент следующие документы:</w:t>
      </w:r>
    </w:p>
    <w:p w:rsidR="00892A85" w:rsidRDefault="00892A85">
      <w:pPr>
        <w:pStyle w:val="ConsPlusNormal"/>
        <w:jc w:val="both"/>
      </w:pPr>
      <w:r>
        <w:t xml:space="preserve">(в ред. </w:t>
      </w:r>
      <w:hyperlink r:id="rId316"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заявление о предоставлении субсидии из областного бюджета, подписанное главой администрации муниципального образования (далее - заявка);</w:t>
      </w:r>
    </w:p>
    <w:p w:rsidR="00892A85" w:rsidRDefault="00892A85">
      <w:pPr>
        <w:pStyle w:val="ConsPlusNormal"/>
        <w:jc w:val="both"/>
      </w:pPr>
      <w:r>
        <w:t xml:space="preserve">(в ред. </w:t>
      </w:r>
      <w:hyperlink r:id="rId317"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 выписку из муниципальной программы (подпрограммы), предусматривающей реализацию мероприятия(ий), указанного(ых) в </w:t>
      </w:r>
      <w:hyperlink w:anchor="P9543" w:history="1">
        <w:r>
          <w:rPr>
            <w:color w:val="0000FF"/>
          </w:rPr>
          <w:t>пункте 2.2</w:t>
        </w:r>
      </w:hyperlink>
      <w:r>
        <w:t xml:space="preserve"> настоящего Порядка, заверенную главой администрации муниципального образования;</w:t>
      </w:r>
    </w:p>
    <w:p w:rsidR="00892A85" w:rsidRDefault="00892A85">
      <w:pPr>
        <w:pStyle w:val="ConsPlusNormal"/>
        <w:jc w:val="both"/>
      </w:pPr>
      <w:r>
        <w:t xml:space="preserve">(в ред. </w:t>
      </w:r>
      <w:hyperlink r:id="rId318"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паспорт мероприятия, реализуемого в рамках муниципальной программы (подпрограммы) развития предпринимательства (по каждому мероприятию отдельно), заверенный главой администрации муниципального образования, по форме, утвержденной департаментом;</w:t>
      </w:r>
    </w:p>
    <w:p w:rsidR="00892A85" w:rsidRDefault="00892A85">
      <w:pPr>
        <w:pStyle w:val="ConsPlusNormal"/>
        <w:spacing w:before="220"/>
        <w:ind w:firstLine="540"/>
        <w:jc w:val="both"/>
      </w:pPr>
      <w:r>
        <w:t>- пояснительную записку, содержащую информацию о тенденциях развития малого и среднего предпринимательства в муниципальном образовании за предыдущие 2 года, обоснование выбора приоритетных мероприятий поддержки предпринимательства, ожидаемые результаты реализации мероприятия(ий) муниципальной программы (подпрограммы), предусматривающего(их) софинансирование за счет средств субсидии из областного бюджета;</w:t>
      </w:r>
    </w:p>
    <w:p w:rsidR="00892A85" w:rsidRDefault="00892A85">
      <w:pPr>
        <w:pStyle w:val="ConsPlusNormal"/>
        <w:spacing w:before="220"/>
        <w:ind w:firstLine="540"/>
        <w:jc w:val="both"/>
      </w:pPr>
      <w:r>
        <w:t>- выписку из бюджета муниципального образования на текущий финансовый год и плановый период, подтверждающую обеспечение обязательной доли финансирования мероприятий по развитию и поддержке малого и среднего предпринимательства на текущий финансовый год, подписанную главой администрации и руководителем финансового органа муниципального образования.</w:t>
      </w:r>
    </w:p>
    <w:p w:rsidR="00892A85" w:rsidRDefault="00892A85">
      <w:pPr>
        <w:pStyle w:val="ConsPlusNormal"/>
        <w:spacing w:before="220"/>
        <w:ind w:firstLine="540"/>
        <w:jc w:val="both"/>
      </w:pPr>
      <w:r>
        <w:t>Департамент регистрирует документы, указанные в настоящем пункте, в пронумерованном, прошнурованном и скрепленном печатью департамента журнале регистрации заявок в день их поступления. В случае несоответствия представленного пакета документов установленным требованиям орган местного самоуправления вправе отозвать поданную и зарегистрированную заявку и в срок, установленный для подачи заявок, еще раз обратиться с новым заявлением и документами.</w:t>
      </w:r>
    </w:p>
    <w:p w:rsidR="00892A85" w:rsidRDefault="00892A85">
      <w:pPr>
        <w:pStyle w:val="ConsPlusNormal"/>
        <w:jc w:val="both"/>
      </w:pPr>
      <w:r>
        <w:t xml:space="preserve">(абзац введен </w:t>
      </w:r>
      <w:hyperlink r:id="rId319"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2.4. Департамент создает комиссию по предоставлению мер государственной поддержки субъектам малого и среднего предпринимательства (далее - Комиссия), утверждает ее состав и порядок работы.</w:t>
      </w:r>
    </w:p>
    <w:p w:rsidR="00892A85" w:rsidRDefault="00892A85">
      <w:pPr>
        <w:pStyle w:val="ConsPlusNormal"/>
        <w:spacing w:before="220"/>
        <w:ind w:firstLine="540"/>
        <w:jc w:val="both"/>
      </w:pPr>
      <w:r>
        <w:t xml:space="preserve">Комиссия рассматривает поступившие от муниципальных образований документы на предоставление субсидий в соответствии с </w:t>
      </w:r>
      <w:hyperlink w:anchor="P9534" w:history="1">
        <w:r>
          <w:rPr>
            <w:color w:val="0000FF"/>
          </w:rPr>
          <w:t>пунктами 2.1</w:t>
        </w:r>
      </w:hyperlink>
      <w:r>
        <w:t xml:space="preserve"> - </w:t>
      </w:r>
      <w:hyperlink w:anchor="P9548" w:history="1">
        <w:r>
          <w:rPr>
            <w:color w:val="0000FF"/>
          </w:rPr>
          <w:t>2.3</w:t>
        </w:r>
      </w:hyperlink>
      <w:r>
        <w:t xml:space="preserve"> настоящего Порядка на предмет соответствия условиям предоставления субсидий.</w:t>
      </w:r>
    </w:p>
    <w:p w:rsidR="00892A85" w:rsidRDefault="00892A85">
      <w:pPr>
        <w:pStyle w:val="ConsPlusNormal"/>
        <w:spacing w:before="220"/>
        <w:ind w:firstLine="540"/>
        <w:jc w:val="both"/>
      </w:pPr>
      <w:r>
        <w:t>По результатам рассмотрения Комиссия подготавливает для департамента предложения о принятии решений о предоставлении субсидии или об отказе в предоставлении субсидии.</w:t>
      </w:r>
    </w:p>
    <w:p w:rsidR="00892A85" w:rsidRDefault="00892A85">
      <w:pPr>
        <w:pStyle w:val="ConsPlusNormal"/>
        <w:jc w:val="both"/>
      </w:pPr>
      <w:r>
        <w:t xml:space="preserve">(п. 2.4 в ред. </w:t>
      </w:r>
      <w:hyperlink r:id="rId320"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2.5. Департамент осуществляет проверку документов, указанных в </w:t>
      </w:r>
      <w:hyperlink w:anchor="P9548" w:history="1">
        <w:r>
          <w:rPr>
            <w:color w:val="0000FF"/>
          </w:rPr>
          <w:t>пункте 2.3</w:t>
        </w:r>
      </w:hyperlink>
      <w:r>
        <w:t xml:space="preserve"> настоящего Порядка, и принимает решение о предоставлении субсидии или об отказе в ее предоставлении с учетом предложений Комиссии.</w:t>
      </w:r>
    </w:p>
    <w:p w:rsidR="00892A85" w:rsidRDefault="00892A85">
      <w:pPr>
        <w:pStyle w:val="ConsPlusNormal"/>
        <w:jc w:val="both"/>
      </w:pPr>
      <w:r>
        <w:t xml:space="preserve">(п. 2.5 в ред. </w:t>
      </w:r>
      <w:hyperlink r:id="rId321"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2.6. Основанием для отказа в предоставлении субсидии является несоответствие представленных документов условиям, предусмотренным </w:t>
      </w:r>
      <w:hyperlink w:anchor="P9534" w:history="1">
        <w:r>
          <w:rPr>
            <w:color w:val="0000FF"/>
          </w:rPr>
          <w:t>пунктами 2.1</w:t>
        </w:r>
      </w:hyperlink>
      <w:r>
        <w:t xml:space="preserve"> - </w:t>
      </w:r>
      <w:hyperlink w:anchor="P9548" w:history="1">
        <w:r>
          <w:rPr>
            <w:color w:val="0000FF"/>
          </w:rPr>
          <w:t>2.3</w:t>
        </w:r>
      </w:hyperlink>
      <w:r>
        <w:t xml:space="preserve"> настоящего Порядка.</w:t>
      </w:r>
    </w:p>
    <w:p w:rsidR="00892A85" w:rsidRDefault="00892A85">
      <w:pPr>
        <w:pStyle w:val="ConsPlusNormal"/>
        <w:jc w:val="both"/>
      </w:pPr>
      <w:r>
        <w:t xml:space="preserve">(п. 2.6 в ред. </w:t>
      </w:r>
      <w:hyperlink r:id="rId322" w:history="1">
        <w:r>
          <w:rPr>
            <w:color w:val="0000FF"/>
          </w:rPr>
          <w:t>постановления</w:t>
        </w:r>
      </w:hyperlink>
      <w:r>
        <w:t xml:space="preserve"> правительства Воронежской области от 03.08.2017 N 613)</w:t>
      </w:r>
    </w:p>
    <w:p w:rsidR="00892A85" w:rsidRDefault="00892A85">
      <w:pPr>
        <w:pStyle w:val="ConsPlusNormal"/>
        <w:jc w:val="both"/>
      </w:pPr>
    </w:p>
    <w:p w:rsidR="00892A85" w:rsidRDefault="00892A85">
      <w:pPr>
        <w:pStyle w:val="ConsPlusNormal"/>
        <w:jc w:val="center"/>
        <w:outlineLvl w:val="3"/>
      </w:pPr>
      <w:r>
        <w:t>3. Методика расчета и распределения субсидий</w:t>
      </w:r>
    </w:p>
    <w:p w:rsidR="00892A85" w:rsidRDefault="00892A85">
      <w:pPr>
        <w:pStyle w:val="ConsPlusNormal"/>
        <w:jc w:val="center"/>
      </w:pPr>
      <w:r>
        <w:t xml:space="preserve">(в ред. </w:t>
      </w:r>
      <w:hyperlink r:id="rId323"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p w:rsidR="00892A85" w:rsidRDefault="00892A85">
      <w:pPr>
        <w:pStyle w:val="ConsPlusNormal"/>
        <w:ind w:firstLine="540"/>
        <w:jc w:val="both"/>
      </w:pPr>
      <w:r>
        <w:t>3.1. Размер субсидии, предоставляемой бюджету i-го муниципального образования в очередном финансовом году (Сi), определяется по формуле:</w:t>
      </w:r>
    </w:p>
    <w:p w:rsidR="00892A85" w:rsidRDefault="00892A85">
      <w:pPr>
        <w:pStyle w:val="ConsPlusNormal"/>
        <w:jc w:val="both"/>
      </w:pPr>
    </w:p>
    <w:p w:rsidR="00892A85" w:rsidRDefault="00457F41">
      <w:pPr>
        <w:pStyle w:val="ConsPlusNormal"/>
        <w:jc w:val="center"/>
      </w:pPr>
      <w:r w:rsidRPr="00457F41">
        <w:rPr>
          <w:position w:val="-31"/>
        </w:rPr>
        <w:pict>
          <v:shape id="_x0000_i1042" style="width:127.15pt;height:42.1pt" coordsize="" o:spt="100" adj="0,,0" path="" filled="f" stroked="f">
            <v:stroke joinstyle="miter"/>
            <v:imagedata r:id="rId324" o:title="base_23733_83535_32785"/>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 xml:space="preserve">С - размер субсидии, распределяемой между бюджетами муниципальных образований в очередном финансовом году в целях софинансирования расходов бюджетов муниципальных образований на реализацию мероприятий, указанных в </w:t>
      </w:r>
      <w:hyperlink w:anchor="P9543" w:history="1">
        <w:r>
          <w:rPr>
            <w:color w:val="0000FF"/>
          </w:rPr>
          <w:t>пункте 2.2</w:t>
        </w:r>
      </w:hyperlink>
      <w:r>
        <w:t xml:space="preserve"> настоящего Порядка;</w:t>
      </w:r>
    </w:p>
    <w:p w:rsidR="00892A85" w:rsidRDefault="00892A85">
      <w:pPr>
        <w:pStyle w:val="ConsPlusNormal"/>
        <w:spacing w:before="220"/>
        <w:ind w:firstLine="540"/>
        <w:jc w:val="both"/>
      </w:pPr>
      <w:r>
        <w:t>Кмi - коэффициент численности населения в монопрофильных населенных пунктах i-го муниципального образования;</w:t>
      </w:r>
    </w:p>
    <w:p w:rsidR="00892A85" w:rsidRDefault="00892A85">
      <w:pPr>
        <w:pStyle w:val="ConsPlusNormal"/>
        <w:spacing w:before="220"/>
        <w:ind w:firstLine="540"/>
        <w:jc w:val="both"/>
      </w:pPr>
      <w:r>
        <w:t xml:space="preserve">Yi - уровень софинансирования расходного обязательства органа местного самоуправления (за вычетом средств федерального бюджета) за счет средств областного бюджета на реализацию мероприятий, предусмотренных </w:t>
      </w:r>
      <w:hyperlink w:anchor="P9543" w:history="1">
        <w:r>
          <w:rPr>
            <w:color w:val="0000FF"/>
          </w:rPr>
          <w:t>пунктом 2.2</w:t>
        </w:r>
      </w:hyperlink>
      <w:r>
        <w:t xml:space="preserve"> настоящего Порядка.</w:t>
      </w:r>
    </w:p>
    <w:p w:rsidR="00892A85" w:rsidRDefault="00892A85">
      <w:pPr>
        <w:pStyle w:val="ConsPlusNormal"/>
        <w:spacing w:before="220"/>
        <w:ind w:firstLine="540"/>
        <w:jc w:val="both"/>
      </w:pPr>
      <w:r>
        <w:t>3.2. В случае если в i-м муниципальном образовании отсутствуют монопрофильные населенные пункты, Сi равен 0.</w:t>
      </w:r>
    </w:p>
    <w:p w:rsidR="00892A85" w:rsidRDefault="00892A85">
      <w:pPr>
        <w:pStyle w:val="ConsPlusNormal"/>
        <w:spacing w:before="220"/>
        <w:ind w:firstLine="540"/>
        <w:jc w:val="both"/>
      </w:pPr>
      <w:r>
        <w:t>3.3. Коэффициент численности населения в монопрофильных населенных пунктах i-го муниципального образования (К</w:t>
      </w:r>
      <w:r>
        <w:rPr>
          <w:vertAlign w:val="subscript"/>
        </w:rPr>
        <w:t>мi</w:t>
      </w:r>
      <w:r>
        <w:t>) равен:</w:t>
      </w:r>
    </w:p>
    <w:p w:rsidR="00892A85" w:rsidRDefault="00892A85">
      <w:pPr>
        <w:pStyle w:val="ConsPlusNormal"/>
        <w:spacing w:before="220"/>
        <w:ind w:firstLine="540"/>
        <w:jc w:val="both"/>
      </w:pPr>
      <w:r>
        <w:t>0,4 - если M</w:t>
      </w:r>
      <w:r>
        <w:rPr>
          <w:vertAlign w:val="subscript"/>
        </w:rPr>
        <w:t>i</w:t>
      </w:r>
      <w:r>
        <w:t xml:space="preserve"> &lt;= 0,01;</w:t>
      </w:r>
    </w:p>
    <w:p w:rsidR="00892A85" w:rsidRDefault="00892A85">
      <w:pPr>
        <w:pStyle w:val="ConsPlusNormal"/>
        <w:spacing w:before="220"/>
        <w:ind w:firstLine="540"/>
        <w:jc w:val="both"/>
      </w:pPr>
      <w:r>
        <w:t>1 + M</w:t>
      </w:r>
      <w:r>
        <w:rPr>
          <w:vertAlign w:val="subscript"/>
        </w:rPr>
        <w:t>i</w:t>
      </w:r>
      <w:r>
        <w:t xml:space="preserve"> - если M</w:t>
      </w:r>
      <w:r>
        <w:rPr>
          <w:vertAlign w:val="subscript"/>
        </w:rPr>
        <w:t>i</w:t>
      </w:r>
      <w:r>
        <w:t xml:space="preserve"> &gt; 0,01.</w:t>
      </w:r>
    </w:p>
    <w:p w:rsidR="00892A85" w:rsidRDefault="00892A85">
      <w:pPr>
        <w:pStyle w:val="ConsPlusNormal"/>
        <w:spacing w:before="220"/>
        <w:ind w:firstLine="540"/>
        <w:jc w:val="both"/>
      </w:pPr>
      <w:r>
        <w:t>При этом M</w:t>
      </w:r>
      <w:r>
        <w:rPr>
          <w:vertAlign w:val="subscript"/>
        </w:rPr>
        <w:t>i</w:t>
      </w:r>
      <w:r>
        <w:t xml:space="preserve"> - доля населения в монопрофильных населенных пунктах i-го муниципального образования - определяется по формуле:</w:t>
      </w:r>
    </w:p>
    <w:p w:rsidR="00892A85" w:rsidRDefault="00892A85">
      <w:pPr>
        <w:pStyle w:val="ConsPlusNormal"/>
        <w:jc w:val="both"/>
      </w:pPr>
    </w:p>
    <w:p w:rsidR="00892A85" w:rsidRDefault="00457F41">
      <w:pPr>
        <w:pStyle w:val="ConsPlusNormal"/>
        <w:jc w:val="center"/>
      </w:pPr>
      <w:r w:rsidRPr="00457F41">
        <w:rPr>
          <w:position w:val="-22"/>
        </w:rPr>
        <w:pict>
          <v:shape id="_x0000_i1043" style="width:70.15pt;height:33.65pt" coordsize="" o:spt="100" adj="0,,0" path="" filled="f" stroked="f">
            <v:stroke joinstyle="miter"/>
            <v:imagedata r:id="rId325" o:title="base_23733_83535_32786"/>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N</w:t>
      </w:r>
      <w:r>
        <w:rPr>
          <w:vertAlign w:val="subscript"/>
        </w:rPr>
        <w:t>моноi</w:t>
      </w:r>
      <w:r>
        <w:t xml:space="preserve"> - численность населения в монопрофильных населенных пунктах i-го муниципального образования на 1 января года, предшествующего году получения субсидии, по данным Федеральной службы государственной статистики;</w:t>
      </w:r>
    </w:p>
    <w:p w:rsidR="00892A85" w:rsidRDefault="00892A85">
      <w:pPr>
        <w:pStyle w:val="ConsPlusNormal"/>
        <w:spacing w:before="220"/>
        <w:ind w:firstLine="540"/>
        <w:jc w:val="both"/>
      </w:pPr>
      <w:r>
        <w:t>ЧН - численность населения Воронежской области на 1 января года, предшествующего году получения субсидии, по данным Федеральной службы государственной статистики.</w:t>
      </w:r>
    </w:p>
    <w:p w:rsidR="00892A85" w:rsidRDefault="00892A85">
      <w:pPr>
        <w:pStyle w:val="ConsPlusNormal"/>
        <w:spacing w:before="220"/>
        <w:ind w:firstLine="540"/>
        <w:jc w:val="both"/>
      </w:pPr>
      <w:r>
        <w:t>3.4. Субсидии предоставляются в пределах бюджетных ассигнований, предусмотренных в законе об областном бюджете (сводной бюджетной росписи областного бюджета) на текущий финансовый год и на плановый период, и лимитов бюджетных обязательств, доведенных департаменту как получателю средств областного и федерального бюджетов на текущий финансовый год.</w:t>
      </w:r>
    </w:p>
    <w:p w:rsidR="00892A85" w:rsidRDefault="00892A85">
      <w:pPr>
        <w:pStyle w:val="ConsPlusNormal"/>
        <w:spacing w:before="220"/>
        <w:ind w:firstLine="540"/>
        <w:jc w:val="both"/>
      </w:pPr>
      <w:r>
        <w:t>3.5. Департамент в течение 20 рабочих дней, следующих за днем окончания приема заявок, подготавливает проект постановления правительства Воронежской области о распределении субсидий из областного бюджета бюджетам муниципальных образований Воронежской области на поддержку муниципальных программ (подпрограмм) развития малого и среднего предпринимательства.</w:t>
      </w:r>
    </w:p>
    <w:p w:rsidR="00892A85" w:rsidRDefault="00892A85">
      <w:pPr>
        <w:pStyle w:val="ConsPlusNormal"/>
        <w:spacing w:before="220"/>
        <w:ind w:firstLine="540"/>
        <w:jc w:val="both"/>
      </w:pPr>
      <w:r>
        <w:t>3.6. Департамент в течение 30 дней, следующих за днем принятия постановления правительства Воронежской области о распределении субсидий из областного бюджета бюджетам муниципальных образований Воронежской области на поддержку муниципальных программ (подпрограмм) развития малого и среднего предпринимательства, заключает соглашения с администрациями муниципальных образований.</w:t>
      </w:r>
    </w:p>
    <w:p w:rsidR="00892A85" w:rsidRDefault="00892A85">
      <w:pPr>
        <w:pStyle w:val="ConsPlusNormal"/>
        <w:spacing w:before="220"/>
        <w:ind w:firstLine="540"/>
        <w:jc w:val="both"/>
      </w:pPr>
      <w:r>
        <w:t>3.7. Предоставление бюджету муниципального образования субсидии осуществляется на основании соглашения, подготовленного (сформированного) и заключенного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в соответствии с типовой формой соглашения, утвержденной Министерством финансов Российской Федерации.</w:t>
      </w:r>
    </w:p>
    <w:p w:rsidR="00892A85" w:rsidRDefault="00892A85">
      <w:pPr>
        <w:pStyle w:val="ConsPlusNormal"/>
        <w:jc w:val="both"/>
      </w:pPr>
    </w:p>
    <w:p w:rsidR="00892A85" w:rsidRDefault="00892A85">
      <w:pPr>
        <w:pStyle w:val="ConsPlusNormal"/>
        <w:jc w:val="center"/>
        <w:outlineLvl w:val="3"/>
      </w:pPr>
      <w:r>
        <w:t>4. Порядок финансирования и расходования субсидий</w:t>
      </w:r>
    </w:p>
    <w:p w:rsidR="00892A85" w:rsidRDefault="00892A85">
      <w:pPr>
        <w:pStyle w:val="ConsPlusNormal"/>
        <w:jc w:val="center"/>
      </w:pPr>
      <w:r>
        <w:t xml:space="preserve">(в ред. </w:t>
      </w:r>
      <w:hyperlink r:id="rId326"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p w:rsidR="00892A85" w:rsidRDefault="00892A85">
      <w:pPr>
        <w:pStyle w:val="ConsPlusNormal"/>
        <w:ind w:firstLine="540"/>
        <w:jc w:val="both"/>
      </w:pPr>
      <w:r>
        <w:t>Перечисление субсидий осуществляется в установленном бюджетным законодательством порядке на лицевые счета финансовых органов муниципальных образований, открытые в территориальных отделениях Федерального казначейства по Воронежской области, по реквизитам, указанным в соглашениях.</w:t>
      </w:r>
    </w:p>
    <w:p w:rsidR="00892A85" w:rsidRDefault="00892A85">
      <w:pPr>
        <w:pStyle w:val="ConsPlusNormal"/>
        <w:jc w:val="both"/>
      </w:pPr>
    </w:p>
    <w:p w:rsidR="00892A85" w:rsidRDefault="00892A85">
      <w:pPr>
        <w:pStyle w:val="ConsPlusNormal"/>
        <w:jc w:val="center"/>
        <w:outlineLvl w:val="3"/>
      </w:pPr>
      <w:r>
        <w:t>5. Порядок предоставления отчетов и</w:t>
      </w:r>
    </w:p>
    <w:p w:rsidR="00892A85" w:rsidRDefault="00892A85">
      <w:pPr>
        <w:pStyle w:val="ConsPlusNormal"/>
        <w:jc w:val="center"/>
      </w:pPr>
      <w:r>
        <w:t>контроля за целевым использованием субсидий</w:t>
      </w:r>
    </w:p>
    <w:p w:rsidR="00892A85" w:rsidRDefault="00892A85">
      <w:pPr>
        <w:pStyle w:val="ConsPlusNormal"/>
        <w:jc w:val="both"/>
      </w:pPr>
    </w:p>
    <w:p w:rsidR="00892A85" w:rsidRDefault="00892A85">
      <w:pPr>
        <w:pStyle w:val="ConsPlusNormal"/>
        <w:ind w:firstLine="540"/>
        <w:jc w:val="both"/>
      </w:pPr>
      <w:r>
        <w:t>5.1. Администрации муниципальных образований представляют в департамент следующие отчеты:</w:t>
      </w:r>
    </w:p>
    <w:p w:rsidR="00892A85" w:rsidRDefault="00892A85">
      <w:pPr>
        <w:pStyle w:val="ConsPlusNormal"/>
        <w:spacing w:before="220"/>
        <w:ind w:firstLine="540"/>
        <w:jc w:val="both"/>
      </w:pPr>
      <w:r>
        <w:t>- о целевом расходовании субсидий;</w:t>
      </w:r>
    </w:p>
    <w:p w:rsidR="00892A85" w:rsidRDefault="00892A85">
      <w:pPr>
        <w:pStyle w:val="ConsPlusNormal"/>
        <w:spacing w:before="220"/>
        <w:ind w:firstLine="540"/>
        <w:jc w:val="both"/>
      </w:pPr>
      <w:r>
        <w:t>- о достижении значений показателей результативности использования субсидии с пояснительной запиской;</w:t>
      </w:r>
    </w:p>
    <w:p w:rsidR="00892A85" w:rsidRDefault="00892A85">
      <w:pPr>
        <w:pStyle w:val="ConsPlusNormal"/>
        <w:jc w:val="both"/>
      </w:pPr>
      <w:r>
        <w:t xml:space="preserve">(в ред. </w:t>
      </w:r>
      <w:hyperlink r:id="rId327"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p>
    <w:p w:rsidR="00892A85" w:rsidRDefault="00892A85">
      <w:pPr>
        <w:pStyle w:val="ConsPlusNormal"/>
        <w:spacing w:before="220"/>
        <w:ind w:firstLine="540"/>
        <w:jc w:val="both"/>
      </w:pPr>
      <w:r>
        <w:t>5.2. Отчеты представляются в сроки, в порядке и по формам, которые установлены департаментом, в электронном виде и на бумажном носителе, а также в форме электронного документа в системе "Электронный бюджет".</w:t>
      </w:r>
    </w:p>
    <w:p w:rsidR="00892A85" w:rsidRDefault="00892A85">
      <w:pPr>
        <w:pStyle w:val="ConsPlusNormal"/>
        <w:jc w:val="both"/>
      </w:pPr>
      <w:r>
        <w:t xml:space="preserve">(в ред. </w:t>
      </w:r>
      <w:hyperlink r:id="rId328"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5.3. Ответственность за нецелевое использование предоставленных субсидий, недостоверность сведений, содержащихся в документах и отчетности, несут администрации муниципальных образований в соответствии с действующим законодательством.</w:t>
      </w:r>
    </w:p>
    <w:p w:rsidR="00892A85" w:rsidRDefault="00892A85">
      <w:pPr>
        <w:pStyle w:val="ConsPlusNormal"/>
        <w:spacing w:before="220"/>
        <w:ind w:firstLine="540"/>
        <w:jc w:val="both"/>
      </w:pPr>
      <w:r>
        <w:t>5.4. Контроль за целевым использованием субсидий осуществляет департамент.</w:t>
      </w:r>
    </w:p>
    <w:p w:rsidR="00892A85" w:rsidRDefault="00892A85">
      <w:pPr>
        <w:pStyle w:val="ConsPlusNormal"/>
        <w:spacing w:before="220"/>
        <w:ind w:firstLine="540"/>
        <w:jc w:val="both"/>
      </w:pPr>
      <w:r>
        <w:t>Департамент и органы государственного финансового контроля осуществляют обязательные проверки соблюдения получателями субсидий условий, целей и порядка их предоставления.</w:t>
      </w:r>
    </w:p>
    <w:p w:rsidR="00892A85" w:rsidRDefault="00892A85">
      <w:pPr>
        <w:pStyle w:val="ConsPlusNormal"/>
        <w:spacing w:before="220"/>
        <w:ind w:firstLine="540"/>
        <w:jc w:val="both"/>
      </w:pPr>
      <w:r>
        <w:t>5.5. Департамент осуществляет контроль за выполнением обязательств муниципальными образованиями по достижении значений показателей результативности использования субсидии в отчетном году в соответствии с отчетами о достижении значений показателей результативности использования субсидий, представленными муниципальными образованиями.</w:t>
      </w:r>
    </w:p>
    <w:p w:rsidR="00892A85" w:rsidRDefault="00892A85">
      <w:pPr>
        <w:pStyle w:val="ConsPlusNormal"/>
        <w:spacing w:before="220"/>
        <w:ind w:firstLine="540"/>
        <w:jc w:val="both"/>
      </w:pPr>
      <w:r>
        <w:t xml:space="preserve">Эффективность использования субсидии муниципальными образованиями оценивается департаментом на основании фактического достижения показателей результативности использования субсидии, которые являются обязательными для выполнения в рамках реализации мероприятий, указанных в </w:t>
      </w:r>
      <w:hyperlink w:anchor="P9543" w:history="1">
        <w:r>
          <w:rPr>
            <w:color w:val="0000FF"/>
          </w:rPr>
          <w:t>пункте 2.2</w:t>
        </w:r>
      </w:hyperlink>
      <w:r>
        <w:t xml:space="preserve"> настоящего Порядка:</w:t>
      </w:r>
    </w:p>
    <w:p w:rsidR="00892A85" w:rsidRDefault="00892A85">
      <w:pPr>
        <w:pStyle w:val="ConsPlusNormal"/>
        <w:spacing w:before="220"/>
        <w:ind w:firstLine="540"/>
        <w:jc w:val="both"/>
      </w:pPr>
      <w:r>
        <w:t>- количество субъектов малого и среднего предпринимательства, получивших государственную поддержку;</w:t>
      </w:r>
    </w:p>
    <w:p w:rsidR="00892A85" w:rsidRDefault="00892A85">
      <w:pPr>
        <w:pStyle w:val="ConsPlusNormal"/>
        <w:spacing w:before="220"/>
        <w:ind w:firstLine="540"/>
        <w:jc w:val="both"/>
      </w:pPr>
      <w: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w:t>
      </w:r>
    </w:p>
    <w:p w:rsidR="00892A85" w:rsidRDefault="00892A85">
      <w:pPr>
        <w:pStyle w:val="ConsPlusNormal"/>
        <w:jc w:val="both"/>
      </w:pPr>
      <w:r>
        <w:t xml:space="preserve">(в ред. </w:t>
      </w:r>
      <w:hyperlink r:id="rId329"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исполнение расходных обязательств за счет субсидии, предоставленной в текущем финансовом году из областного бюджета на реализацию мероприятия;</w:t>
      </w:r>
    </w:p>
    <w:p w:rsidR="00892A85" w:rsidRDefault="00892A85">
      <w:pPr>
        <w:pStyle w:val="ConsPlusNormal"/>
        <w:spacing w:before="220"/>
        <w:ind w:firstLine="540"/>
        <w:jc w:val="both"/>
      </w:pPr>
      <w:r>
        <w:t>-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892A85" w:rsidRDefault="00892A85">
      <w:pPr>
        <w:pStyle w:val="ConsPlusNormal"/>
        <w:jc w:val="both"/>
      </w:pPr>
      <w:r>
        <w:t xml:space="preserve">(абзац введен </w:t>
      </w:r>
      <w:hyperlink r:id="rId330"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rsidR="00892A85" w:rsidRDefault="00892A85">
      <w:pPr>
        <w:pStyle w:val="ConsPlusNormal"/>
        <w:jc w:val="both"/>
      </w:pPr>
      <w:r>
        <w:t xml:space="preserve">(в ред. </w:t>
      </w:r>
      <w:hyperlink r:id="rId331"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892A85" w:rsidRDefault="00892A85">
      <w:pPr>
        <w:pStyle w:val="ConsPlusNormal"/>
        <w:jc w:val="both"/>
      </w:pPr>
      <w:r>
        <w:t xml:space="preserve">(абзац введен </w:t>
      </w:r>
      <w:hyperlink r:id="rId332"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5.6. Предоставление субсидий может быть приостановлено в случаях:</w:t>
      </w:r>
    </w:p>
    <w:p w:rsidR="00892A85" w:rsidRDefault="00892A85">
      <w:pPr>
        <w:pStyle w:val="ConsPlusNormal"/>
        <w:spacing w:before="220"/>
        <w:ind w:firstLine="540"/>
        <w:jc w:val="both"/>
      </w:pPr>
      <w:r>
        <w:t>- несоблюдения обязательств, предусмотренных соглашением между департаментом и администрацией муниципального образования;</w:t>
      </w:r>
    </w:p>
    <w:p w:rsidR="00892A85" w:rsidRDefault="00892A85">
      <w:pPr>
        <w:pStyle w:val="ConsPlusNormal"/>
        <w:spacing w:before="220"/>
        <w:ind w:firstLine="540"/>
        <w:jc w:val="both"/>
      </w:pPr>
      <w:r>
        <w:t>- несоблюдения установленного уровня софинансирования.</w:t>
      </w:r>
    </w:p>
    <w:p w:rsidR="00892A85" w:rsidRDefault="00892A85">
      <w:pPr>
        <w:pStyle w:val="ConsPlusNormal"/>
        <w:spacing w:before="220"/>
        <w:ind w:firstLine="540"/>
        <w:jc w:val="both"/>
      </w:pPr>
      <w:r>
        <w:t>5.7. В случае выявления нарушений условий, установленных для предоставления субсидий, несоблюдения сроков представления или непредставления отчетности, а также факта нецелевого использования субсидий соответствующие средства взыскиваются в областной бюджет в порядке, установленном действующим законодательством Российской Федерации и Воронежской области.</w:t>
      </w:r>
    </w:p>
    <w:p w:rsidR="00892A85" w:rsidRDefault="00892A85">
      <w:pPr>
        <w:pStyle w:val="ConsPlusNormal"/>
        <w:spacing w:before="220"/>
        <w:ind w:firstLine="540"/>
        <w:jc w:val="both"/>
      </w:pPr>
      <w:r>
        <w:t>5.8. Департамент ведет сводный реестр субъектов малого и среднего предпринимательства - получателей поддержки в соответствии с требованиями действующего законодательства.</w:t>
      </w:r>
    </w:p>
    <w:p w:rsidR="00892A85" w:rsidRDefault="00892A85">
      <w:pPr>
        <w:pStyle w:val="ConsPlusNormal"/>
        <w:jc w:val="both"/>
      </w:pPr>
      <w:r>
        <w:t xml:space="preserve">(п. 5.8 введен </w:t>
      </w:r>
      <w:hyperlink r:id="rId333" w:history="1">
        <w:r>
          <w:rPr>
            <w:color w:val="0000FF"/>
          </w:rPr>
          <w:t>постановлением</w:t>
        </w:r>
      </w:hyperlink>
      <w:r>
        <w:t xml:space="preserve"> правительства Воронежской области от 27.03.2018 N 262)</w:t>
      </w:r>
    </w:p>
    <w:p w:rsidR="00892A85" w:rsidRDefault="00892A85">
      <w:pPr>
        <w:pStyle w:val="ConsPlusNormal"/>
        <w:jc w:val="both"/>
      </w:pPr>
    </w:p>
    <w:p w:rsidR="00892A85" w:rsidRDefault="00892A85">
      <w:pPr>
        <w:pStyle w:val="ConsPlusNormal"/>
        <w:jc w:val="center"/>
        <w:outlineLvl w:val="3"/>
      </w:pPr>
      <w:r>
        <w:t>6. Методика расчета и возврата субсидий</w:t>
      </w:r>
    </w:p>
    <w:p w:rsidR="00892A85" w:rsidRDefault="00892A85">
      <w:pPr>
        <w:pStyle w:val="ConsPlusNormal"/>
        <w:jc w:val="center"/>
      </w:pPr>
      <w:r>
        <w:t xml:space="preserve">(в ред. </w:t>
      </w:r>
      <w:hyperlink r:id="rId334"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03.08.2017 N 613)</w:t>
      </w:r>
    </w:p>
    <w:p w:rsidR="00892A85" w:rsidRDefault="00892A85">
      <w:pPr>
        <w:pStyle w:val="ConsPlusNormal"/>
        <w:jc w:val="both"/>
      </w:pPr>
    </w:p>
    <w:p w:rsidR="00892A85" w:rsidRDefault="00892A85">
      <w:pPr>
        <w:pStyle w:val="ConsPlusNormal"/>
        <w:ind w:firstLine="540"/>
        <w:jc w:val="both"/>
      </w:pPr>
      <w:r>
        <w:t>6.1. В случае если администрацией муниципального образования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в отчетном году в соответствии с соглашением и в срок до 1 апреля года, следующего за годом предоставления субсидии, указанные нарушения не устранены, администрация муниципального образования обеспечивает возврат в доход областного бюджета в срок до 1 мая года, следующего за годом предоставления субсидии, объема средств (V</w:t>
      </w:r>
      <w:r>
        <w:rPr>
          <w:vertAlign w:val="subscript"/>
        </w:rPr>
        <w:t>возврата</w:t>
      </w:r>
      <w:r>
        <w:t>), рассчитанного по формуле:</w:t>
      </w:r>
    </w:p>
    <w:p w:rsidR="00892A85" w:rsidRDefault="00892A85">
      <w:pPr>
        <w:pStyle w:val="ConsPlusNormal"/>
        <w:jc w:val="both"/>
      </w:pPr>
    </w:p>
    <w:p w:rsidR="00892A85" w:rsidRDefault="00892A85">
      <w:pPr>
        <w:pStyle w:val="ConsPlusNormal"/>
        <w:jc w:val="center"/>
      </w:pPr>
      <w:r>
        <w:t>V</w:t>
      </w:r>
      <w:r>
        <w:rPr>
          <w:vertAlign w:val="subscript"/>
        </w:rPr>
        <w:t>возврата</w:t>
      </w:r>
      <w:r>
        <w:t xml:space="preserve"> = (V</w:t>
      </w:r>
      <w:r>
        <w:rPr>
          <w:vertAlign w:val="subscript"/>
        </w:rPr>
        <w:t>субсидии</w:t>
      </w:r>
      <w:r>
        <w:t xml:space="preserve"> x k x m / n) x 0,1,</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V</w:t>
      </w:r>
      <w:r>
        <w:rPr>
          <w:vertAlign w:val="subscript"/>
        </w:rPr>
        <w:t>возврата</w:t>
      </w:r>
      <w:r>
        <w:t xml:space="preserve"> - объем средств, подлежащий возврату из бюджета муниципального образования в областной бюджет в срок до 1 мая года, следующего за годом предоставления субсидии;</w:t>
      </w:r>
    </w:p>
    <w:p w:rsidR="00892A85" w:rsidRDefault="00892A85">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образования;</w:t>
      </w:r>
    </w:p>
    <w:p w:rsidR="00892A85" w:rsidRDefault="00892A85">
      <w:pPr>
        <w:pStyle w:val="ConsPlusNormal"/>
        <w:spacing w:before="220"/>
        <w:ind w:firstLine="540"/>
        <w:jc w:val="both"/>
      </w:pPr>
      <w:r>
        <w:t>k - коэффициент возврата субсидии;</w:t>
      </w:r>
    </w:p>
    <w:p w:rsidR="00892A85" w:rsidRDefault="00892A85">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892A85" w:rsidRDefault="00892A85">
      <w:pPr>
        <w:pStyle w:val="ConsPlusNormal"/>
        <w:spacing w:before="220"/>
        <w:ind w:firstLine="540"/>
        <w:jc w:val="both"/>
      </w:pPr>
      <w:r>
        <w:t>n - общее количество показателей результативности использования субсидии.</w:t>
      </w:r>
    </w:p>
    <w:p w:rsidR="00892A85" w:rsidRDefault="00892A85">
      <w:pPr>
        <w:pStyle w:val="ConsPlusNormal"/>
        <w:spacing w:before="220"/>
        <w:ind w:firstLine="540"/>
        <w:jc w:val="both"/>
      </w:pPr>
      <w:r>
        <w:t>Коэффициент возврата субсидии (k) рассчитывается по формуле:</w:t>
      </w:r>
    </w:p>
    <w:p w:rsidR="00892A85" w:rsidRDefault="00892A85">
      <w:pPr>
        <w:pStyle w:val="ConsPlusNormal"/>
        <w:jc w:val="both"/>
      </w:pPr>
    </w:p>
    <w:p w:rsidR="00892A85" w:rsidRDefault="00892A85">
      <w:pPr>
        <w:pStyle w:val="ConsPlusNormal"/>
        <w:jc w:val="center"/>
      </w:pPr>
      <w:r>
        <w:t>k = SUM D</w:t>
      </w:r>
      <w:r>
        <w:rPr>
          <w:vertAlign w:val="subscript"/>
        </w:rPr>
        <w:t>i</w:t>
      </w:r>
      <w:r>
        <w:t xml:space="preserve"> / m,</w:t>
      </w:r>
    </w:p>
    <w:p w:rsidR="00892A85" w:rsidRDefault="00892A85">
      <w:pPr>
        <w:pStyle w:val="ConsPlusNormal"/>
        <w:jc w:val="both"/>
      </w:pPr>
    </w:p>
    <w:p w:rsidR="00892A85" w:rsidRDefault="00892A8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892A85" w:rsidRDefault="00892A85">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892A85" w:rsidRDefault="00892A85">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892A85" w:rsidRDefault="00892A85">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892A85" w:rsidRDefault="00892A85">
      <w:pPr>
        <w:pStyle w:val="ConsPlusNormal"/>
        <w:jc w:val="both"/>
      </w:pPr>
    </w:p>
    <w:p w:rsidR="00892A85" w:rsidRDefault="00457F41">
      <w:pPr>
        <w:pStyle w:val="ConsPlusNormal"/>
        <w:jc w:val="center"/>
      </w:pPr>
      <w:r w:rsidRPr="00457F41">
        <w:rPr>
          <w:position w:val="-26"/>
        </w:rPr>
        <w:pict>
          <v:shape id="_x0000_i1044" style="width:68.25pt;height:37.4pt" coordsize="" o:spt="100" adj="0,,0" path="" filled="f" stroked="f">
            <v:stroke joinstyle="miter"/>
            <v:imagedata r:id="rId335" o:title="base_23733_83535_32787"/>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892A85" w:rsidRDefault="00892A85">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892A85" w:rsidRDefault="00892A85">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892A85" w:rsidRDefault="00892A85">
      <w:pPr>
        <w:pStyle w:val="ConsPlusNormal"/>
        <w:jc w:val="both"/>
      </w:pPr>
    </w:p>
    <w:p w:rsidR="00892A85" w:rsidRDefault="00457F41">
      <w:pPr>
        <w:pStyle w:val="ConsPlusNormal"/>
        <w:jc w:val="center"/>
      </w:pPr>
      <w:r w:rsidRPr="00457F41">
        <w:rPr>
          <w:position w:val="-26"/>
        </w:rPr>
        <w:pict>
          <v:shape id="_x0000_i1045" style="width:68.25pt;height:37.4pt" coordsize="" o:spt="100" adj="0,,0" path="" filled="f" stroked="f">
            <v:stroke joinstyle="miter"/>
            <v:imagedata r:id="rId336" o:title="base_23733_83535_32788"/>
            <v:formulas/>
            <v:path o:connecttype="segments"/>
          </v:shape>
        </w:pict>
      </w:r>
    </w:p>
    <w:p w:rsidR="00892A85" w:rsidRDefault="00892A85">
      <w:pPr>
        <w:pStyle w:val="ConsPlusNormal"/>
        <w:jc w:val="both"/>
      </w:pPr>
    </w:p>
    <w:p w:rsidR="00892A85" w:rsidRDefault="00892A85">
      <w:pPr>
        <w:pStyle w:val="ConsPlusNormal"/>
        <w:ind w:firstLine="540"/>
        <w:jc w:val="both"/>
      </w:pPr>
      <w:r>
        <w:t>6.2. Администрация муниципального образования обеспечивает возврат неиспользованного остатка средств субсидии текущего финансового года в областной бюджет в порядке, установленном бюджетным законодательством Российской Федерации и соглашением о предоставлении субсидии.</w:t>
      </w:r>
    </w:p>
    <w:p w:rsidR="00892A85" w:rsidRDefault="00892A85">
      <w:pPr>
        <w:pStyle w:val="ConsPlusNormal"/>
        <w:spacing w:before="220"/>
        <w:ind w:firstLine="540"/>
        <w:jc w:val="both"/>
      </w:pPr>
      <w:r>
        <w:t>6.3. В случае не перечисления муниципальным образованием соответствующего размера субсидии, подлежащего возврату в областной бюджет, департамент принимает меры по взысканию указанных средств в областной бюджет в установленном законодательством порядке.</w:t>
      </w:r>
    </w:p>
    <w:p w:rsidR="00892A85" w:rsidRDefault="00892A85">
      <w:pPr>
        <w:pStyle w:val="ConsPlusNormal"/>
        <w:spacing w:before="220"/>
        <w:ind w:firstLine="540"/>
        <w:jc w:val="both"/>
      </w:pPr>
      <w:r>
        <w:t>6.4. В случае нецелевого использования субсидии и (или) нарушения муниципальным образованием условий пропорционально доле предоставления субсидии департамент принимает меры по возврату субсидии путем направления в администрацию муниципального образования требования о возврате субсидии.</w:t>
      </w:r>
    </w:p>
    <w:p w:rsidR="00892A85" w:rsidRDefault="00892A85">
      <w:pPr>
        <w:pStyle w:val="ConsPlusNormal"/>
        <w:spacing w:before="220"/>
        <w:ind w:firstLine="540"/>
        <w:jc w:val="both"/>
      </w:pPr>
      <w:r>
        <w:t>Субсидии подлежат возврату в течение 10 рабочих дней с даты получения требования. При невозврате субсидии в срок департамент принимает меры по взысканию подлежащей возврату субсидии в судебном порядке.</w:t>
      </w:r>
    </w:p>
    <w:p w:rsidR="00892A85" w:rsidRDefault="00892A85">
      <w:pPr>
        <w:pStyle w:val="ConsPlusNormal"/>
        <w:jc w:val="both"/>
      </w:pPr>
    </w:p>
    <w:p w:rsidR="00892A85" w:rsidRDefault="00892A85">
      <w:pPr>
        <w:pStyle w:val="ConsPlusNormal"/>
        <w:jc w:val="both"/>
      </w:pPr>
    </w:p>
    <w:p w:rsidR="00892A85" w:rsidRDefault="00892A85">
      <w:pPr>
        <w:pStyle w:val="ConsPlusNormal"/>
        <w:pBdr>
          <w:top w:val="single" w:sz="6" w:space="0" w:color="auto"/>
        </w:pBdr>
        <w:spacing w:before="100" w:after="100"/>
        <w:jc w:val="both"/>
        <w:rPr>
          <w:sz w:val="2"/>
          <w:szCs w:val="2"/>
        </w:rPr>
      </w:pPr>
    </w:p>
    <w:p w:rsidR="00146B70" w:rsidRDefault="00146B70"/>
    <w:sectPr w:rsidR="00146B70" w:rsidSect="00AD0DC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92A85"/>
    <w:rsid w:val="00146B70"/>
    <w:rsid w:val="00457F41"/>
    <w:rsid w:val="00892A85"/>
    <w:rsid w:val="00B40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2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2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2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2A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2A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92A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EF5C8C818871F7238A49CEDA2EA187D493627BDB97CB0581AFE4800B0454A7D721A3990BBE413DB7CDFBrAk9I" TargetMode="External"/><Relationship Id="rId299" Type="http://schemas.openxmlformats.org/officeDocument/2006/relationships/hyperlink" Target="consultantplus://offline/ref=83EF5C8C818871F7238A49CEDA2EA187D493627BD491C80480AFE4800B0454A7D721A3990BBE413DB7CEFDrAk8I" TargetMode="External"/><Relationship Id="rId303" Type="http://schemas.openxmlformats.org/officeDocument/2006/relationships/hyperlink" Target="consultantplus://offline/ref=83EF5C8C818871F7238A57C3CC42FE82D7913576D49AC354D5F0BFDD5C0D5EF0906EFADB4FB74239rBkFI" TargetMode="External"/><Relationship Id="rId21" Type="http://schemas.openxmlformats.org/officeDocument/2006/relationships/hyperlink" Target="consultantplus://offline/ref=83EF5C8C818871F7238A49CEDA2EA187D493627BD491C80480AFE4800B0454A7D721A3990BBE413DB7CCFDrAkBI" TargetMode="External"/><Relationship Id="rId42" Type="http://schemas.openxmlformats.org/officeDocument/2006/relationships/hyperlink" Target="consultantplus://offline/ref=83EF5C8C818871F7238A49CEDA2EA187D493627BD492C0018EAFE4800B0454A7D721A3990BBE413DB7CCFCrAkEI" TargetMode="External"/><Relationship Id="rId63" Type="http://schemas.openxmlformats.org/officeDocument/2006/relationships/hyperlink" Target="consultantplus://offline/ref=83EF5C8C818871F7238A49CEDA2EA187D493627BDB94CE0088AFE4800B0454A7D721A3990BBE413DB7CCF4rAkEI" TargetMode="External"/><Relationship Id="rId84" Type="http://schemas.openxmlformats.org/officeDocument/2006/relationships/hyperlink" Target="consultantplus://offline/ref=83EF5C8C818871F7238A49CEDA2EA187D493627BDB97CB0581AFE4800B0454A7D721A3990BBE413DB7CDFErAkBI" TargetMode="External"/><Relationship Id="rId138" Type="http://schemas.openxmlformats.org/officeDocument/2006/relationships/hyperlink" Target="consultantplus://offline/ref=83EF5C8C818871F7238A49CEDA2EA187D493627BDB97CB0581AFE4800B0454A7D721A3990BBE413DB7CDF5rAkBI" TargetMode="External"/><Relationship Id="rId159" Type="http://schemas.openxmlformats.org/officeDocument/2006/relationships/hyperlink" Target="consultantplus://offline/ref=83EF5C8C818871F7238A49CEDA2EA187D493627BDB97CB0581AFE4800B0454A7D721A3990BBE413DB7CEFDrAkAI" TargetMode="External"/><Relationship Id="rId324" Type="http://schemas.openxmlformats.org/officeDocument/2006/relationships/image" Target="media/image18.wmf"/><Relationship Id="rId170" Type="http://schemas.openxmlformats.org/officeDocument/2006/relationships/hyperlink" Target="consultantplus://offline/ref=83EF5C8C818871F7238A49CEDA2EA187D493627BDB97CB0581AFE4800B0454A7D721A3990BBE413DB7CEFCrAkBI" TargetMode="External"/><Relationship Id="rId191" Type="http://schemas.openxmlformats.org/officeDocument/2006/relationships/hyperlink" Target="consultantplus://offline/ref=83EF5C8C818871F7238A49CEDA2EA187D493627BDB97CB0581AFE4800B0454A7D721A3990BBE413DB7CEFErAk8I" TargetMode="External"/><Relationship Id="rId205" Type="http://schemas.openxmlformats.org/officeDocument/2006/relationships/hyperlink" Target="consultantplus://offline/ref=83EF5C8C818871F7238A49CEDA2EA187D493627BD491CC018BAFE4800B0454A7D721A3990BBE413DB7CCFDrAk6I" TargetMode="External"/><Relationship Id="rId226" Type="http://schemas.openxmlformats.org/officeDocument/2006/relationships/hyperlink" Target="consultantplus://offline/ref=83EF5C8C818871F7238A49CEDA2EA187D493627BDB9AC10481AFE4800B0454A7D721A3990BBE413DB7CDFDrAk9I" TargetMode="External"/><Relationship Id="rId247" Type="http://schemas.openxmlformats.org/officeDocument/2006/relationships/hyperlink" Target="consultantplus://offline/ref=83EF5C8C818871F7238A49CEDA2EA187D493627BDB97CB0581AFE4800B0454A7D721A3990BBE413DB7CEF8rAkAI" TargetMode="External"/><Relationship Id="rId107" Type="http://schemas.openxmlformats.org/officeDocument/2006/relationships/hyperlink" Target="consultantplus://offline/ref=83EF5C8C818871F7238A49CEDA2EA187D493627BDB97CB0581AFE4800B0454A7D721A3990BBE413DB7CDF8rAk9I" TargetMode="External"/><Relationship Id="rId268" Type="http://schemas.openxmlformats.org/officeDocument/2006/relationships/hyperlink" Target="consultantplus://offline/ref=83EF5C8C818871F7238A49CEDA2EA187D493627BD492C0018EAFE4800B0454A7D721A3990BBE413DB7CCFCrAk7I" TargetMode="External"/><Relationship Id="rId289" Type="http://schemas.openxmlformats.org/officeDocument/2006/relationships/image" Target="media/image15.wmf"/><Relationship Id="rId11" Type="http://schemas.openxmlformats.org/officeDocument/2006/relationships/hyperlink" Target="consultantplus://offline/ref=83EF5C8C818871F7238A49CEDA2EA187D493627BD491CC018BAFE4800B0454A7D721A3990BBE413DB7CCFDrAkBI" TargetMode="External"/><Relationship Id="rId32" Type="http://schemas.openxmlformats.org/officeDocument/2006/relationships/image" Target="media/image1.png"/><Relationship Id="rId53" Type="http://schemas.openxmlformats.org/officeDocument/2006/relationships/hyperlink" Target="consultantplus://offline/ref=83EF5C8C818871F7238A49CEDA2EA187D493627BD491C80480AFE4800B0454A7D721A3990BBE413DB7CCFArAkCI" TargetMode="External"/><Relationship Id="rId74" Type="http://schemas.openxmlformats.org/officeDocument/2006/relationships/hyperlink" Target="consultantplus://offline/ref=83EF5C8C818871F7238A57C3CC42FE82D7913870D594C354D5F0BFDD5C0D5EF0906EFADB4FB3453DrBk0I" TargetMode="External"/><Relationship Id="rId128" Type="http://schemas.openxmlformats.org/officeDocument/2006/relationships/hyperlink" Target="consultantplus://offline/ref=83EF5C8C818871F7238A49CEDA2EA187D493627BDB97CB0581AFE4800B0454A7D721A3990BBE413DB7CDFArAk8I" TargetMode="External"/><Relationship Id="rId149" Type="http://schemas.openxmlformats.org/officeDocument/2006/relationships/hyperlink" Target="consultantplus://offline/ref=83EF5C8C818871F7238A49CEDA2EA187D493627BDB97CB0581AFE4800B0454A7D721A3990BBE413DB7CDF4rAkBI" TargetMode="External"/><Relationship Id="rId314" Type="http://schemas.openxmlformats.org/officeDocument/2006/relationships/hyperlink" Target="consultantplus://offline/ref=469AD450B52F960FB7165A9976E3175D2546869B260668FAE7243FDAD095AF613AE1CFDB2A1891DA02BDBAs7k4I" TargetMode="External"/><Relationship Id="rId335" Type="http://schemas.openxmlformats.org/officeDocument/2006/relationships/image" Target="media/image20.wmf"/><Relationship Id="rId5" Type="http://schemas.openxmlformats.org/officeDocument/2006/relationships/hyperlink" Target="consultantplus://offline/ref=83EF5C8C818871F7238A49CEDA2EA187D493627BDB91C1058BAFE4800B0454A7D721A3990BBE413DB7CCFDrAkBI" TargetMode="External"/><Relationship Id="rId95" Type="http://schemas.openxmlformats.org/officeDocument/2006/relationships/hyperlink" Target="consultantplus://offline/ref=83EF5C8C818871F7238A49CEDA2EA187D493627BDB97CB0581AFE4800B0454A7D721A3990BBE413DB7CDF9rAkBI" TargetMode="External"/><Relationship Id="rId160" Type="http://schemas.openxmlformats.org/officeDocument/2006/relationships/hyperlink" Target="consultantplus://offline/ref=83EF5C8C818871F7238A49CEDA2EA187D493627BDB97CB0581AFE4800B0454A7D721A3990BBE413DB7CEFDrAkBI" TargetMode="External"/><Relationship Id="rId181" Type="http://schemas.openxmlformats.org/officeDocument/2006/relationships/hyperlink" Target="consultantplus://offline/ref=83EF5C8C818871F7238A49CEDA2EA187D493627BDB97CB0581AFE4800B0454A7D721A3990BBE413DB7CEFFrAk8I" TargetMode="External"/><Relationship Id="rId216" Type="http://schemas.openxmlformats.org/officeDocument/2006/relationships/hyperlink" Target="consultantplus://offline/ref=83EF5C8C818871F7238A49CEDA2EA187D493627BD491CC018BAFE4800B0454A7D721A3990BBE413DB7CCFDrAk6I" TargetMode="External"/><Relationship Id="rId237" Type="http://schemas.openxmlformats.org/officeDocument/2006/relationships/hyperlink" Target="consultantplus://offline/ref=83EF5C8C818871F7238A49CEDA2EA187D493627BD491C80480AFE4800B0454A7D721A3990BBE413DB7CDF5rAkDI" TargetMode="External"/><Relationship Id="rId258" Type="http://schemas.openxmlformats.org/officeDocument/2006/relationships/hyperlink" Target="consultantplus://offline/ref=83EF5C8C818871F7238A49CEDA2EA187D493627BDB97CB0581AFE4800B0454A7D721A3990BBE413DB7CEF8rAk9I" TargetMode="External"/><Relationship Id="rId279" Type="http://schemas.openxmlformats.org/officeDocument/2006/relationships/hyperlink" Target="consultantplus://offline/ref=83EF5C8C818871F7238A57C3CC42FE82D79A3D72D595C354D5F0BFDD5Cr0kDI" TargetMode="External"/><Relationship Id="rId22" Type="http://schemas.openxmlformats.org/officeDocument/2006/relationships/hyperlink" Target="consultantplus://offline/ref=83EF5C8C818871F7238A49CEDA2EA187D493627BD491CC018BAFE4800B0454A7D721A3990BBE413DB7CCFDrAkBI" TargetMode="External"/><Relationship Id="rId43" Type="http://schemas.openxmlformats.org/officeDocument/2006/relationships/hyperlink" Target="consultantplus://offline/ref=83EF5C8C818871F7238A57C3CC42FE82D7903F73DB95C354D5F0BFDD5Cr0kDI" TargetMode="External"/><Relationship Id="rId64" Type="http://schemas.openxmlformats.org/officeDocument/2006/relationships/hyperlink" Target="consultantplus://offline/ref=83EF5C8C818871F7238A49CEDA2EA187D493627BD491C80480AFE4800B0454A7D721A3990BBE413DB7CCF5rAkAI" TargetMode="External"/><Relationship Id="rId118" Type="http://schemas.openxmlformats.org/officeDocument/2006/relationships/hyperlink" Target="consultantplus://offline/ref=83EF5C8C818871F7238A57C3CC42FE82D7913576D49AC354D5F0BFDD5C0D5EF0906EFADB4FB7453FrBk1I" TargetMode="External"/><Relationship Id="rId139" Type="http://schemas.openxmlformats.org/officeDocument/2006/relationships/hyperlink" Target="consultantplus://offline/ref=83EF5C8C818871F7238A49CEDA2EA187D493627BDB97CB0581AFE4800B0454A7D721A3990BBE413DB7CDF5rAk8I" TargetMode="External"/><Relationship Id="rId290" Type="http://schemas.openxmlformats.org/officeDocument/2006/relationships/image" Target="media/image16.wmf"/><Relationship Id="rId304" Type="http://schemas.openxmlformats.org/officeDocument/2006/relationships/hyperlink" Target="consultantplus://offline/ref=83EF5C8C818871F7238A57C3CC42FE82D7913576D49AC354D5F0BFDD5C0D5EF0906EFADB4FB7453FrBk1I" TargetMode="External"/><Relationship Id="rId325" Type="http://schemas.openxmlformats.org/officeDocument/2006/relationships/image" Target="media/image19.wmf"/><Relationship Id="rId85" Type="http://schemas.openxmlformats.org/officeDocument/2006/relationships/hyperlink" Target="consultantplus://offline/ref=83EF5C8C818871F7238A49CEDA2EA187D493627BDB97CB0581AFE4800B0454A7D721A3990BBE413DB7CDFErAk8I" TargetMode="External"/><Relationship Id="rId150" Type="http://schemas.openxmlformats.org/officeDocument/2006/relationships/hyperlink" Target="consultantplus://offline/ref=83EF5C8C818871F7238A49CEDA2EA187D493627BDB97CB0581AFE4800B0454A7D721A3990BBE413DB7CDF4rAk8I" TargetMode="External"/><Relationship Id="rId171" Type="http://schemas.openxmlformats.org/officeDocument/2006/relationships/hyperlink" Target="consultantplus://offline/ref=83EF5C8C818871F7238A49CEDA2EA187D493627BDB97CB0581AFE4800B0454A7D721A3990BBE413DB7CEFCrAk8I" TargetMode="External"/><Relationship Id="rId192" Type="http://schemas.openxmlformats.org/officeDocument/2006/relationships/hyperlink" Target="consultantplus://offline/ref=83EF5C8C818871F7238A49CEDA2EA187D493627BDB97CB0581AFE4800B0454A7D721A3990BBE413DB7CEFErAk9I" TargetMode="External"/><Relationship Id="rId206" Type="http://schemas.openxmlformats.org/officeDocument/2006/relationships/hyperlink" Target="consultantplus://offline/ref=83EF5C8C818871F7238A49CEDA2EA187D493627BDB94CE0088AFE4800B0454A7D721A3990BBE413DB7CDFArAkAI" TargetMode="External"/><Relationship Id="rId227" Type="http://schemas.openxmlformats.org/officeDocument/2006/relationships/hyperlink" Target="consultantplus://offline/ref=83EF5C8C818871F7238A49CEDA2EA187D493627BDB97CB0581AFE4800B0454A7D721A3990BBE413DB7CEF9rAk6I" TargetMode="External"/><Relationship Id="rId248" Type="http://schemas.openxmlformats.org/officeDocument/2006/relationships/hyperlink" Target="consultantplus://offline/ref=83EF5C8C818871F7238A49CEDA2EA187D493627BDB94CE0088AFE4800B0454A7D721A3990BBE413DB7CDF5rAk8I" TargetMode="External"/><Relationship Id="rId269" Type="http://schemas.openxmlformats.org/officeDocument/2006/relationships/hyperlink" Target="consultantplus://offline/ref=83EF5C8C818871F7238A49CEDA2EA187D493627BD492C0018EAFE4800B0454A7D721A3990BBE413DB7CCFFrAkEI" TargetMode="External"/><Relationship Id="rId12" Type="http://schemas.openxmlformats.org/officeDocument/2006/relationships/hyperlink" Target="consultantplus://offline/ref=83EF5C8C818871F7238A57C3CC42FE82D7913573D994C354D5F0BFDD5C0D5EF0906EFADB4FB04235rBk6I" TargetMode="External"/><Relationship Id="rId33" Type="http://schemas.openxmlformats.org/officeDocument/2006/relationships/hyperlink" Target="consultantplus://offline/ref=83EF5C8C818871F7238A57C3CC42FE82D49A3575D891C354D5F0BFDD5Cr0kDI" TargetMode="External"/><Relationship Id="rId108" Type="http://schemas.openxmlformats.org/officeDocument/2006/relationships/hyperlink" Target="consultantplus://offline/ref=83EF5C8C818871F7238A49CEDA2EA187D493627BDB97CB0581AFE4800B0454A7D721A3990BBE413DB7CDF8rAk6I" TargetMode="External"/><Relationship Id="rId129" Type="http://schemas.openxmlformats.org/officeDocument/2006/relationships/hyperlink" Target="consultantplus://offline/ref=83EF5C8C818871F7238A49CEDA2EA187D493627BDB97CB0581AFE4800B0454A7D721A3990BBE413DB7CDFArAk9I" TargetMode="External"/><Relationship Id="rId280" Type="http://schemas.openxmlformats.org/officeDocument/2006/relationships/hyperlink" Target="consultantplus://offline/ref=83EF5C8C818871F7238A49CEDA2EA187D493627BD492C0018EAFE4800B0454A7D721A3990BBE413DB7CCFFrAk8I" TargetMode="External"/><Relationship Id="rId315" Type="http://schemas.openxmlformats.org/officeDocument/2006/relationships/hyperlink" Target="consultantplus://offline/ref=469AD450B52F960FB7165A9976E3175D2546869B290D65FFED243FDAD095AF613AE1CFDB2A1891DA02BCBAs7k4I" TargetMode="External"/><Relationship Id="rId336" Type="http://schemas.openxmlformats.org/officeDocument/2006/relationships/image" Target="media/image21.wmf"/><Relationship Id="rId54" Type="http://schemas.openxmlformats.org/officeDocument/2006/relationships/hyperlink" Target="consultantplus://offline/ref=83EF5C8C818871F7238A49CEDA2EA187D493627BD491C80480AFE4800B0454A7D721A3990BBE413DB7CCFArAkDI" TargetMode="External"/><Relationship Id="rId75" Type="http://schemas.openxmlformats.org/officeDocument/2006/relationships/hyperlink" Target="consultantplus://offline/ref=83EF5C8C818871F7238A49CEDA2EA187D493627BDB97CB0581AFE4800B0454A7D721A3990BBE413DB7CDFFrAk7I" TargetMode="External"/><Relationship Id="rId96" Type="http://schemas.openxmlformats.org/officeDocument/2006/relationships/hyperlink" Target="consultantplus://offline/ref=83EF5C8C818871F7238A49CEDA2EA187D493627BDB97CB0581AFE4800B0454A7D721A3990BBE413DB7CDF9rAk8I" TargetMode="External"/><Relationship Id="rId140" Type="http://schemas.openxmlformats.org/officeDocument/2006/relationships/hyperlink" Target="consultantplus://offline/ref=83EF5C8C818871F7238A49CEDA2EA187D493627BDB97CB0581AFE4800B0454A7D721A3990BBE413DB7CDF5rAk9I" TargetMode="External"/><Relationship Id="rId161" Type="http://schemas.openxmlformats.org/officeDocument/2006/relationships/hyperlink" Target="consultantplus://offline/ref=83EF5C8C818871F7238A49CEDA2EA187D493627BDB97CB0581AFE4800B0454A7D721A3990BBE413DB7CEFDrAk8I" TargetMode="External"/><Relationship Id="rId182" Type="http://schemas.openxmlformats.org/officeDocument/2006/relationships/hyperlink" Target="consultantplus://offline/ref=83EF5C8C818871F7238A49CEDA2EA187D493627BDB97CB0581AFE4800B0454A7D721A3990BBE413DB7CEFFrAk9I" TargetMode="External"/><Relationship Id="rId217" Type="http://schemas.openxmlformats.org/officeDocument/2006/relationships/hyperlink" Target="consultantplus://offline/ref=83EF5C8C818871F7238A49CEDA2EA187D493627BD491CC018BAFE4800B0454A7D721A3990BBE413DB7CCFDrAk6I" TargetMode="External"/><Relationship Id="rId6" Type="http://schemas.openxmlformats.org/officeDocument/2006/relationships/hyperlink" Target="consultantplus://offline/ref=83EF5C8C818871F7238A49CEDA2EA187D493627BDB97CB0581AFE4800B0454A7D721A3990BBE413DB7CCFDrAkBI" TargetMode="External"/><Relationship Id="rId238" Type="http://schemas.openxmlformats.org/officeDocument/2006/relationships/hyperlink" Target="consultantplus://offline/ref=83EF5C8C818871F7238A49CEDA2EA187D493627BD491C80480AFE4800B0454A7D721A3990BBE413DB7CDF5rAkAI" TargetMode="External"/><Relationship Id="rId259" Type="http://schemas.openxmlformats.org/officeDocument/2006/relationships/hyperlink" Target="consultantplus://offline/ref=83EF5C8C818871F7238A49CEDA2EA187D493627BD491CC018BAFE4800B0454A7D721A3990BBE413DB7CCFCrAkCI" TargetMode="External"/><Relationship Id="rId23" Type="http://schemas.openxmlformats.org/officeDocument/2006/relationships/hyperlink" Target="consultantplus://offline/ref=83EF5C8C818871F7238A49CEDA2EA187D493627BDB94CE0088AFE4800B0454A7D721A3990BBE413DB7CCFDrAk9I" TargetMode="External"/><Relationship Id="rId119" Type="http://schemas.openxmlformats.org/officeDocument/2006/relationships/hyperlink" Target="consultantplus://offline/ref=83EF5C8C818871F7238A49CEDA2EA187D493627BDB97CB0581AFE4800B0454A7D721A3990BBE413DB7CDFBrAk6I" TargetMode="External"/><Relationship Id="rId270" Type="http://schemas.openxmlformats.org/officeDocument/2006/relationships/hyperlink" Target="consultantplus://offline/ref=83EF5C8C818871F7238A49CEDA2EA187D493627BD492C0018EAFE4800B0454A7D721A3990BBE413DB7CCFFrAkFI" TargetMode="External"/><Relationship Id="rId291" Type="http://schemas.openxmlformats.org/officeDocument/2006/relationships/image" Target="media/image17.wmf"/><Relationship Id="rId305" Type="http://schemas.openxmlformats.org/officeDocument/2006/relationships/hyperlink" Target="consultantplus://offline/ref=83EF5C8C818871F7238A57C3CC42FE82D7913576D49AC354D5F0BFDD5C0D5EF0906EFADB4FB7453FrBkFI" TargetMode="External"/><Relationship Id="rId326" Type="http://schemas.openxmlformats.org/officeDocument/2006/relationships/hyperlink" Target="consultantplus://offline/ref=469AD450B52F960FB7165A9976E3175D2546869B260668FAE7243FDAD095AF613AE1CFDB2A1891DA02BDBFs7k2I" TargetMode="External"/><Relationship Id="rId44" Type="http://schemas.openxmlformats.org/officeDocument/2006/relationships/hyperlink" Target="consultantplus://offline/ref=83EF5C8C818871F7238A49CEDA2EA187D493627BDB9AC90581AFE4800B0454A7rDk7I" TargetMode="External"/><Relationship Id="rId65" Type="http://schemas.openxmlformats.org/officeDocument/2006/relationships/hyperlink" Target="consultantplus://offline/ref=83EF5C8C818871F7238A49CEDA2EA187D493627BD491C80480AFE4800B0454A7D721A3990BBE413DB7CDF9rAkDI" TargetMode="External"/><Relationship Id="rId86" Type="http://schemas.openxmlformats.org/officeDocument/2006/relationships/hyperlink" Target="consultantplus://offline/ref=83EF5C8C818871F7238A49CEDA2EA187D493627BDB97CB0581AFE4800B0454A7D721A3990BBE413DB7CDFErAk9I" TargetMode="External"/><Relationship Id="rId130" Type="http://schemas.openxmlformats.org/officeDocument/2006/relationships/hyperlink" Target="consultantplus://offline/ref=83EF5C8C818871F7238A49CEDA2EA187D493627BDB97CB0581AFE4800B0454A7D721A3990BBE413DB7CDFArAk6I" TargetMode="External"/><Relationship Id="rId151" Type="http://schemas.openxmlformats.org/officeDocument/2006/relationships/image" Target="media/image6.wmf"/><Relationship Id="rId172" Type="http://schemas.openxmlformats.org/officeDocument/2006/relationships/hyperlink" Target="consultantplus://offline/ref=83EF5C8C818871F7238A49CEDA2EA187D493627BDB97CB0581AFE4800B0454A7D721A3990BBE413DB7CEFCrAk9I" TargetMode="External"/><Relationship Id="rId193" Type="http://schemas.openxmlformats.org/officeDocument/2006/relationships/hyperlink" Target="consultantplus://offline/ref=83EF5C8C818871F7238A49CEDA2EA187D493627BDB97CB0581AFE4800B0454A7D721A3990BBE413DB7CEFErAk6I" TargetMode="External"/><Relationship Id="rId207" Type="http://schemas.openxmlformats.org/officeDocument/2006/relationships/hyperlink" Target="consultantplus://offline/ref=83EF5C8C818871F7238A49CEDA2EA187D493627BDB9AC10481AFE4800B0454A7D721A3990BBE413DB7CCFArAkDI" TargetMode="External"/><Relationship Id="rId228" Type="http://schemas.openxmlformats.org/officeDocument/2006/relationships/hyperlink" Target="consultantplus://offline/ref=83EF5C8C818871F7238A49CEDA2EA187D493627BD990CF018EAFE4800B0454A7rDk7I" TargetMode="External"/><Relationship Id="rId249" Type="http://schemas.openxmlformats.org/officeDocument/2006/relationships/hyperlink" Target="consultantplus://offline/ref=83EF5C8C818871F7238A49CEDA2EA187D493627BD491CC018BAFE4800B0454A7D721A3990BBE413DB7CCFDrAk6I" TargetMode="External"/><Relationship Id="rId13" Type="http://schemas.openxmlformats.org/officeDocument/2006/relationships/hyperlink" Target="consultantplus://offline/ref=83EF5C8C818871F7238A49CEDA2EA187D493627BD491CF0B81AFE4800B0454A7D721A3990BBE413DB7CCFErAk9I" TargetMode="External"/><Relationship Id="rId109" Type="http://schemas.openxmlformats.org/officeDocument/2006/relationships/hyperlink" Target="consultantplus://offline/ref=83EF5C8C818871F7238A49CEDA2EA187D493627BDB97CB0581AFE4800B0454A7D721A3990BBE413DB7CDF8rAk7I" TargetMode="External"/><Relationship Id="rId260" Type="http://schemas.openxmlformats.org/officeDocument/2006/relationships/hyperlink" Target="consultantplus://offline/ref=83EF5C8C818871F7238A49CEDA2EA187D493627BD492C0018EAFE4800B0454A7D721A3990BBE413DB7CCFCrAkDI" TargetMode="External"/><Relationship Id="rId281" Type="http://schemas.openxmlformats.org/officeDocument/2006/relationships/hyperlink" Target="consultantplus://offline/ref=83EF5C8C818871F7238A49CEDA2EA187D493627BD492C0018EAFE4800B0454A7D721A3990BBE413DB7CCFFrAk9I" TargetMode="External"/><Relationship Id="rId316" Type="http://schemas.openxmlformats.org/officeDocument/2006/relationships/hyperlink" Target="consultantplus://offline/ref=469AD450B52F960FB7165A9976E3175D2546869B290D65FFED243FDAD095AF613AE1CFDB2A1891DA02BCBAs7kAI" TargetMode="External"/><Relationship Id="rId337" Type="http://schemas.openxmlformats.org/officeDocument/2006/relationships/fontTable" Target="fontTable.xml"/><Relationship Id="rId34" Type="http://schemas.openxmlformats.org/officeDocument/2006/relationships/hyperlink" Target="consultantplus://offline/ref=83EF5C8C818871F7238A57C3CC42FE82D791397ED59AC354D5F0BFDD5C0D5EF0906EFADB4FB3403CrBk1I" TargetMode="External"/><Relationship Id="rId55" Type="http://schemas.openxmlformats.org/officeDocument/2006/relationships/hyperlink" Target="consultantplus://offline/ref=83EF5C8C818871F7238A49CEDA2EA187D493627BD491C80480AFE4800B0454A7D721A3990BBE413DB7CCFArAkAI" TargetMode="External"/><Relationship Id="rId76" Type="http://schemas.openxmlformats.org/officeDocument/2006/relationships/hyperlink" Target="consultantplus://offline/ref=83EF5C8C818871F7238A49CEDA2EA187D493627BDB9AC90189AFE4800B0454A7D721A3990BBE413DB2CBFFrAkAI" TargetMode="External"/><Relationship Id="rId97" Type="http://schemas.openxmlformats.org/officeDocument/2006/relationships/hyperlink" Target="consultantplus://offline/ref=83EF5C8C818871F7238A49CEDA2EA187D493627BDB97CB0581AFE4800B0454A7D721A3990BBE413DB7CDF9rAk9I" TargetMode="External"/><Relationship Id="rId120" Type="http://schemas.openxmlformats.org/officeDocument/2006/relationships/hyperlink" Target="consultantplus://offline/ref=83EF5C8C818871F7238A49CEDA2EA187D493627BDB97CB0581AFE4800B0454A7D721A3990BBE413DB7CDFBrAk7I" TargetMode="External"/><Relationship Id="rId141" Type="http://schemas.openxmlformats.org/officeDocument/2006/relationships/hyperlink" Target="consultantplus://offline/ref=83EF5C8C818871F7238A49CEDA2EA187D493627BDB97CB0581AFE4800B0454A7D721A3990BBE413DB7CDF5rAk6I" TargetMode="External"/><Relationship Id="rId7" Type="http://schemas.openxmlformats.org/officeDocument/2006/relationships/hyperlink" Target="consultantplus://offline/ref=83EF5C8C818871F7238A49CEDA2EA187D493627BDB94CE0088AFE4800B0454A7D721A3990BBE413DB7CCFDrAkBI" TargetMode="External"/><Relationship Id="rId162" Type="http://schemas.openxmlformats.org/officeDocument/2006/relationships/hyperlink" Target="consultantplus://offline/ref=83EF5C8C818871F7238A49CEDA2EA187D493627BDB97CB0581AFE4800B0454A7D721A3990BBE413DB7CEFDrAk9I" TargetMode="External"/><Relationship Id="rId183" Type="http://schemas.openxmlformats.org/officeDocument/2006/relationships/hyperlink" Target="consultantplus://offline/ref=83EF5C8C818871F7238A49CEDA2EA187D493627BDB97CB0581AFE4800B0454A7D721A3990BBE413DB7CEFFrAk6I" TargetMode="External"/><Relationship Id="rId218" Type="http://schemas.openxmlformats.org/officeDocument/2006/relationships/hyperlink" Target="consultantplus://offline/ref=83EF5C8C818871F7238A49CEDA2EA187D493627BDB91C1058BAFE4800B0454A7D721A3990BBE413DB7CCFDrAk9I" TargetMode="External"/><Relationship Id="rId239" Type="http://schemas.openxmlformats.org/officeDocument/2006/relationships/hyperlink" Target="consultantplus://offline/ref=83EF5C8C818871F7238A49CEDA2EA187D493627BDB9AC10481AFE4800B0454A7D721A3990BBE413DB7CDFCrAkEI" TargetMode="External"/><Relationship Id="rId250" Type="http://schemas.openxmlformats.org/officeDocument/2006/relationships/hyperlink" Target="consultantplus://offline/ref=83EF5C8C818871F7238A49CEDA2EA187D493627BDB94CE0088AFE4800B0454A7D721A3990BBE413DB7CDF5rAk9I" TargetMode="External"/><Relationship Id="rId271" Type="http://schemas.openxmlformats.org/officeDocument/2006/relationships/hyperlink" Target="consultantplus://offline/ref=83EF5C8C818871F7238A49CEDA2EA187D493627BD492C0018EAFE4800B0454A7D721A3990BBE413DB7CCFFrAkCI" TargetMode="External"/><Relationship Id="rId292" Type="http://schemas.openxmlformats.org/officeDocument/2006/relationships/hyperlink" Target="consultantplus://offline/ref=83EF5C8C818871F7238A49CEDA2EA187D493627BDA9AC00488AFE4800B0454A7rDk7I" TargetMode="External"/><Relationship Id="rId306" Type="http://schemas.openxmlformats.org/officeDocument/2006/relationships/hyperlink" Target="consultantplus://offline/ref=83EF5C8C818871F7238A49CEDA2EA187D493627BD491CC018BAFE4800B0454A7D721A3990BBE413DB7CCFFrAk9I" TargetMode="External"/><Relationship Id="rId24" Type="http://schemas.openxmlformats.org/officeDocument/2006/relationships/hyperlink" Target="consultantplus://offline/ref=83EF5C8C818871F7238A49CEDA2EA187D493627BD491C80480AFE4800B0454A7D721A3990BBE413DB7CCFDrAk8I" TargetMode="External"/><Relationship Id="rId45" Type="http://schemas.openxmlformats.org/officeDocument/2006/relationships/hyperlink" Target="consultantplus://offline/ref=83EF5C8C818871F7238A57C3CC42FE82D7983D77DB90C354D5F0BFDD5Cr0kDI" TargetMode="External"/><Relationship Id="rId66" Type="http://schemas.openxmlformats.org/officeDocument/2006/relationships/hyperlink" Target="consultantplus://offline/ref=83EF5C8C818871F7238A49CEDA2EA187D493627BD491CC018BAFE4800B0454A7D721A3990BBE413DB7CCFDrAk7I" TargetMode="External"/><Relationship Id="rId87" Type="http://schemas.openxmlformats.org/officeDocument/2006/relationships/hyperlink" Target="consultantplus://offline/ref=83EF5C8C818871F7238A57C3CC42FE82D7913576D49AC354D5F0BFDD5C0D5EF0906EFADB4FB7413ArBkEI" TargetMode="External"/><Relationship Id="rId110" Type="http://schemas.openxmlformats.org/officeDocument/2006/relationships/hyperlink" Target="consultantplus://offline/ref=83EF5C8C818871F7238A49CEDA2EA187D493627BDB97CB0581AFE4800B0454A7D721A3990BBE413DB7CDFBrAkEI" TargetMode="External"/><Relationship Id="rId131" Type="http://schemas.openxmlformats.org/officeDocument/2006/relationships/hyperlink" Target="consultantplus://offline/ref=83EF5C8C818871F7238A49CEDA2EA187D493627BDB97CB0581AFE4800B0454A7D721A3990BBE413DB7CDFArAk7I" TargetMode="External"/><Relationship Id="rId327" Type="http://schemas.openxmlformats.org/officeDocument/2006/relationships/hyperlink" Target="consultantplus://offline/ref=469AD450B52F960FB7165A9976E3175D2546869B290D65FFED243FDAD095AF613AE1CFDB2A1891DA02BCBCs7kBI" TargetMode="External"/><Relationship Id="rId152" Type="http://schemas.openxmlformats.org/officeDocument/2006/relationships/hyperlink" Target="consultantplus://offline/ref=83EF5C8C818871F7238A49CEDA2EA187D493627BDB97CB0581AFE4800B0454A7D721A3990BBE413DB7CDF4rAk9I" TargetMode="External"/><Relationship Id="rId173" Type="http://schemas.openxmlformats.org/officeDocument/2006/relationships/hyperlink" Target="consultantplus://offline/ref=83EF5C8C818871F7238A49CEDA2EA187D493627BDB97CB0581AFE4800B0454A7D721A3990BBE413DB7CEFCrAk6I" TargetMode="External"/><Relationship Id="rId194" Type="http://schemas.openxmlformats.org/officeDocument/2006/relationships/hyperlink" Target="consultantplus://offline/ref=83EF5C8C818871F7238A49CEDA2EA187D493627BDB97CB0581AFE4800B0454A7D721A3990BBE413DB7CEFErAk7I" TargetMode="External"/><Relationship Id="rId208" Type="http://schemas.openxmlformats.org/officeDocument/2006/relationships/image" Target="media/image7.wmf"/><Relationship Id="rId229" Type="http://schemas.openxmlformats.org/officeDocument/2006/relationships/hyperlink" Target="consultantplus://offline/ref=83EF5C8C818871F7238A49CEDA2EA187D493627BDB97CB0581AFE4800B0454A7D721A3990BBE413DB7CEF9rAk7I" TargetMode="External"/><Relationship Id="rId240" Type="http://schemas.openxmlformats.org/officeDocument/2006/relationships/hyperlink" Target="consultantplus://offline/ref=83EF5C8C818871F7238A49CEDA2EA187D493627BD491C80480AFE4800B0454A7D721A3990BBE413DB7CDF5rAkBI" TargetMode="External"/><Relationship Id="rId261" Type="http://schemas.openxmlformats.org/officeDocument/2006/relationships/hyperlink" Target="consultantplus://offline/ref=83EF5C8C818871F7238A49CEDA2EA187D493627BD492C0018EAFE4800B0454A7D721A3990BBE413DB7CCFCrAkAI" TargetMode="External"/><Relationship Id="rId14" Type="http://schemas.openxmlformats.org/officeDocument/2006/relationships/hyperlink" Target="consultantplus://offline/ref=83EF5C8C818871F7238A49CEDA2EA187D493627BDA92CD0A8FAFE4800B0454A7rDk7I" TargetMode="External"/><Relationship Id="rId35" Type="http://schemas.openxmlformats.org/officeDocument/2006/relationships/hyperlink" Target="consultantplus://offline/ref=83EF5C8C818871F7238A57C3CC42FE82D49C3877D592C354D5F0BFDD5Cr0kDI" TargetMode="External"/><Relationship Id="rId56" Type="http://schemas.openxmlformats.org/officeDocument/2006/relationships/hyperlink" Target="consultantplus://offline/ref=83EF5C8C818871F7238A49CEDA2EA187D493627BD491C80480AFE4800B0454A7D721A3990BBE413DB7CCFArAkBI" TargetMode="External"/><Relationship Id="rId77" Type="http://schemas.openxmlformats.org/officeDocument/2006/relationships/hyperlink" Target="consultantplus://offline/ref=83EF5C8C818871F7238A49CEDA2EA187D493627BDB9AC10481AFE4800B0454A7D721A3990BBE413DB7CCFBrAk6I" TargetMode="External"/><Relationship Id="rId100" Type="http://schemas.openxmlformats.org/officeDocument/2006/relationships/hyperlink" Target="consultantplus://offline/ref=83EF5C8C818871F7238A49CEDA2EA187D493627BDB97CB0581AFE4800B0454A7D721A3990BBE413DB7CDF8rAkEI" TargetMode="External"/><Relationship Id="rId282" Type="http://schemas.openxmlformats.org/officeDocument/2006/relationships/hyperlink" Target="consultantplus://offline/ref=83EF5C8C818871F7238A49CEDA2EA187D493627BDB94CE0088AFE4800B0454A7D721A3990BBE413DB7CEFDrAkFI" TargetMode="External"/><Relationship Id="rId317" Type="http://schemas.openxmlformats.org/officeDocument/2006/relationships/hyperlink" Target="consultantplus://offline/ref=469AD450B52F960FB7165A9976E3175D2546869B290D65FFED243FDAD095AF613AE1CFDB2A1891DA02BCBAs7kBI" TargetMode="External"/><Relationship Id="rId338" Type="http://schemas.openxmlformats.org/officeDocument/2006/relationships/theme" Target="theme/theme1.xml"/><Relationship Id="rId8" Type="http://schemas.openxmlformats.org/officeDocument/2006/relationships/hyperlink" Target="consultantplus://offline/ref=83EF5C8C818871F7238A49CEDA2EA187D493627BDB9AC10481AFE4800B0454A7D721A3990BBE413DB7CCFDrAkBI" TargetMode="External"/><Relationship Id="rId98" Type="http://schemas.openxmlformats.org/officeDocument/2006/relationships/hyperlink" Target="consultantplus://offline/ref=83EF5C8C818871F7238A49CEDA2EA187D493627BDB97CB0581AFE4800B0454A7D721A3990BBE413DB7CDF9rAk6I" TargetMode="External"/><Relationship Id="rId121" Type="http://schemas.openxmlformats.org/officeDocument/2006/relationships/hyperlink" Target="consultantplus://offline/ref=83EF5C8C818871F7238A49CEDA2EA187D493627BDB97CB0581AFE4800B0454A7D721A3990BBE413DB7CDFArAkEI" TargetMode="External"/><Relationship Id="rId142" Type="http://schemas.openxmlformats.org/officeDocument/2006/relationships/hyperlink" Target="consultantplus://offline/ref=83EF5C8C818871F7238A49CEDA2EA187D493627BDB97CB0581AFE4800B0454A7D721A3990BBE413DB7CDF5rAk7I" TargetMode="External"/><Relationship Id="rId163" Type="http://schemas.openxmlformats.org/officeDocument/2006/relationships/hyperlink" Target="consultantplus://offline/ref=83EF5C8C818871F7238A49CEDA2EA187D493627BDB97CB0581AFE4800B0454A7D721A3990BBE413DB7CEFDrAk6I" TargetMode="External"/><Relationship Id="rId184" Type="http://schemas.openxmlformats.org/officeDocument/2006/relationships/hyperlink" Target="consultantplus://offline/ref=83EF5C8C818871F7238A49CEDA2EA187D493627BDB97CB0581AFE4800B0454A7D721A3990BBE413DB7CEFFrAk7I" TargetMode="External"/><Relationship Id="rId219" Type="http://schemas.openxmlformats.org/officeDocument/2006/relationships/hyperlink" Target="consultantplus://offline/ref=83EF5C8C818871F7238A49CEDA2EA187D493627BDB94CE0088AFE4800B0454A7D721A3990BBE413DB7CDFArAk6I" TargetMode="External"/><Relationship Id="rId3" Type="http://schemas.openxmlformats.org/officeDocument/2006/relationships/webSettings" Target="webSettings.xml"/><Relationship Id="rId214" Type="http://schemas.openxmlformats.org/officeDocument/2006/relationships/hyperlink" Target="consultantplus://offline/ref=83EF5C8C818871F7238A49CEDA2EA187D493627BD491C80480AFE4800B0454A7D721A3990BBE413DB7CDFArAkFI" TargetMode="External"/><Relationship Id="rId230" Type="http://schemas.openxmlformats.org/officeDocument/2006/relationships/hyperlink" Target="consultantplus://offline/ref=83EF5C8C818871F7238A49CEDA2EA187D493627BDB9AC10481AFE4800B0454A7D721A3990BBE413DB7CDFDrAk9I" TargetMode="External"/><Relationship Id="rId235" Type="http://schemas.openxmlformats.org/officeDocument/2006/relationships/hyperlink" Target="consultantplus://offline/ref=83EF5C8C818871F7238A49CEDA2EA187D493627BD491C80480AFE4800B0454A7D721A3990BBE413DB7CDF5rAkEI" TargetMode="External"/><Relationship Id="rId251" Type="http://schemas.openxmlformats.org/officeDocument/2006/relationships/hyperlink" Target="consultantplus://offline/ref=83EF5C8C818871F7238A49CEDA2EA187D493627BD491C80480AFE4800B0454A7D721A3990BBE413DB7CEFDrAkCI" TargetMode="External"/><Relationship Id="rId256" Type="http://schemas.openxmlformats.org/officeDocument/2006/relationships/hyperlink" Target="consultantplus://offline/ref=83EF5C8C818871F7238A49CEDA2EA187D493627BDB94CE0088AFE4800B0454A7D721A3990BBE413DB7CDF4rAkDI" TargetMode="External"/><Relationship Id="rId277" Type="http://schemas.openxmlformats.org/officeDocument/2006/relationships/hyperlink" Target="consultantplus://offline/ref=83EF5C8C818871F7238A49CEDA2EA187D493627BD492C0018EAFE4800B0454A7D721A3990BBE413DB7CCFFrAkAI" TargetMode="External"/><Relationship Id="rId298" Type="http://schemas.openxmlformats.org/officeDocument/2006/relationships/hyperlink" Target="consultantplus://offline/ref=83EF5C8C818871F7238A49CEDA2EA187D493627BD492C0018EAFE4800B0454A7D721A3990BBE413DB7CCFFrAk6I" TargetMode="External"/><Relationship Id="rId25" Type="http://schemas.openxmlformats.org/officeDocument/2006/relationships/hyperlink" Target="consultantplus://offline/ref=83EF5C8C818871F7238A49CEDA2EA187D493627BDB94CE0088AFE4800B0454A7D721A3990BBE413DB7CCFCrAk9I" TargetMode="External"/><Relationship Id="rId46" Type="http://schemas.openxmlformats.org/officeDocument/2006/relationships/hyperlink" Target="consultantplus://offline/ref=83EF5C8C818871F7238A57C3CC42FE82D49C3470DC9BC354D5F0BFDD5Cr0kDI" TargetMode="External"/><Relationship Id="rId67" Type="http://schemas.openxmlformats.org/officeDocument/2006/relationships/image" Target="media/image2.png"/><Relationship Id="rId116" Type="http://schemas.openxmlformats.org/officeDocument/2006/relationships/hyperlink" Target="consultantplus://offline/ref=83EF5C8C818871F7238A49CEDA2EA187D493627BDB97CB0581AFE4800B0454A7D721A3990BBE413DB7CDFBrAk8I" TargetMode="External"/><Relationship Id="rId137" Type="http://schemas.openxmlformats.org/officeDocument/2006/relationships/hyperlink" Target="consultantplus://offline/ref=83EF5C8C818871F7238A49CEDA2EA187D493627BDB97CB0581AFE4800B0454A7D721A3990BBE413DB7CDF5rAkAI" TargetMode="External"/><Relationship Id="rId158" Type="http://schemas.openxmlformats.org/officeDocument/2006/relationships/hyperlink" Target="consultantplus://offline/ref=83EF5C8C818871F7238A49CEDA2EA187D493627BDB97CB0581AFE4800B0454A7D721A3990BBE413DB7CEFDrAkDI" TargetMode="External"/><Relationship Id="rId272" Type="http://schemas.openxmlformats.org/officeDocument/2006/relationships/hyperlink" Target="consultantplus://offline/ref=83EF5C8C818871F7238A49CEDA2EA187D493627BD492C0018EAFE4800B0454A7D721A3990BBE413DB7CCFFrAkDI" TargetMode="External"/><Relationship Id="rId293" Type="http://schemas.openxmlformats.org/officeDocument/2006/relationships/hyperlink" Target="consultantplus://offline/ref=83EF5C8C818871F7238A49CEDA2EA187D493627BDB92CD0B8EAFE4800B0454A7D721A3990BBE413DB7CCFDrAk6I" TargetMode="External"/><Relationship Id="rId302" Type="http://schemas.openxmlformats.org/officeDocument/2006/relationships/hyperlink" Target="consultantplus://offline/ref=83EF5C8C818871F7238A57C3CC42FE82D7913576D49AC354D5F0BFDD5C0D5EF0906EFADB4FB2443FrBk3I" TargetMode="External"/><Relationship Id="rId307" Type="http://schemas.openxmlformats.org/officeDocument/2006/relationships/hyperlink" Target="consultantplus://offline/ref=83EF5C8C818871F7238A49CEDA2EA187D493627BD491CC018BAFE4800B0454A7D721A3990BBE413DB7CCFFrAk6I" TargetMode="External"/><Relationship Id="rId323" Type="http://schemas.openxmlformats.org/officeDocument/2006/relationships/hyperlink" Target="consultantplus://offline/ref=469AD450B52F960FB7165A9976E3175D2546869B260668FAE7243FDAD095AF613AE1CFDB2A1891DA02BDBAs7kBI" TargetMode="External"/><Relationship Id="rId328" Type="http://schemas.openxmlformats.org/officeDocument/2006/relationships/hyperlink" Target="consultantplus://offline/ref=469AD450B52F960FB7165A9976E3175D2546869B260668FAE7243FDAD095AF613AE1CFDB2A1891DA02BDBFs7k6I" TargetMode="External"/><Relationship Id="rId20" Type="http://schemas.openxmlformats.org/officeDocument/2006/relationships/hyperlink" Target="consultantplus://offline/ref=83EF5C8C818871F7238A49CEDA2EA187D493627BD492C0018EAFE4800B0454A7D721A3990BBE413DB7CCFDrAkBI" TargetMode="External"/><Relationship Id="rId41" Type="http://schemas.openxmlformats.org/officeDocument/2006/relationships/hyperlink" Target="consultantplus://offline/ref=83EF5C8C818871F7238A49CEDA2EA187D493627BD491CC018BAFE4800B0454A7D721A3990BBE413DB7CCFDrAk8I" TargetMode="External"/><Relationship Id="rId62" Type="http://schemas.openxmlformats.org/officeDocument/2006/relationships/hyperlink" Target="consultantplus://offline/ref=83EF5C8C818871F7238A49CEDA2EA187D493627BDB94CE0088AFE4800B0454A7D721A3990BBE413DB7CCF5rAk6I" TargetMode="External"/><Relationship Id="rId83" Type="http://schemas.openxmlformats.org/officeDocument/2006/relationships/hyperlink" Target="consultantplus://offline/ref=83EF5C8C818871F7238A49CEDA2EA187D493627BDB97CB0581AFE4800B0454A7D721A3990BBE413DB7CDFErAkAI" TargetMode="External"/><Relationship Id="rId88" Type="http://schemas.openxmlformats.org/officeDocument/2006/relationships/hyperlink" Target="consultantplus://offline/ref=83EF5C8C818871F7238A49CEDA2EA187D493627BDB97CB0581AFE4800B0454A7D721A3990BBE413DB7CDFErAk6I" TargetMode="External"/><Relationship Id="rId111" Type="http://schemas.openxmlformats.org/officeDocument/2006/relationships/hyperlink" Target="consultantplus://offline/ref=83EF5C8C818871F7238A49CEDA2EA187D493627BDB97CB0581AFE4800B0454A7D721A3990BBE413DB7CDFBrAkFI" TargetMode="External"/><Relationship Id="rId132" Type="http://schemas.openxmlformats.org/officeDocument/2006/relationships/hyperlink" Target="consultantplus://offline/ref=83EF5C8C818871F7238A49CEDA2EA187D493627BDB97CB0581AFE4800B0454A7D721A3990BBE413DB7CDF5rAkEI" TargetMode="External"/><Relationship Id="rId153" Type="http://schemas.openxmlformats.org/officeDocument/2006/relationships/hyperlink" Target="consultantplus://offline/ref=83EF5C8C818871F7238A49CEDA2EA187D493627BDB97CB0581AFE4800B0454A7D721A3990BBE413DB7CDF4rAk6I" TargetMode="External"/><Relationship Id="rId174" Type="http://schemas.openxmlformats.org/officeDocument/2006/relationships/hyperlink" Target="consultantplus://offline/ref=83EF5C8C818871F7238A49CEDA2EA187D493627BDB97CB0581AFE4800B0454A7D721A3990BBE413DB7CEFCrAk7I" TargetMode="External"/><Relationship Id="rId179" Type="http://schemas.openxmlformats.org/officeDocument/2006/relationships/hyperlink" Target="consultantplus://offline/ref=83EF5C8C818871F7238A49CEDA2EA187D493627BDB97CB0581AFE4800B0454A7D721A3990BBE413DB7CEFFrAkAI" TargetMode="External"/><Relationship Id="rId195" Type="http://schemas.openxmlformats.org/officeDocument/2006/relationships/hyperlink" Target="consultantplus://offline/ref=83EF5C8C818871F7238A49CEDA2EA187D493627BDB97CB0581AFE4800B0454A7D721A3990BBE413DB7CEF9rAkEI" TargetMode="External"/><Relationship Id="rId209" Type="http://schemas.openxmlformats.org/officeDocument/2006/relationships/hyperlink" Target="consultantplus://offline/ref=83EF5C8C818871F7238A49CEDA2EA187D493627BDB9AC10481AFE4800B0454A7D721A3990BBE413DB7CCF5rAkDI" TargetMode="External"/><Relationship Id="rId190" Type="http://schemas.openxmlformats.org/officeDocument/2006/relationships/hyperlink" Target="consultantplus://offline/ref=83EF5C8C818871F7238A49CEDA2EA187D493627BDB97CB0581AFE4800B0454A7D721A3990BBE413DB7CEFErAkBI" TargetMode="External"/><Relationship Id="rId204" Type="http://schemas.openxmlformats.org/officeDocument/2006/relationships/hyperlink" Target="consultantplus://offline/ref=83EF5C8C818871F7238A49CEDA2EA187D493627BDB94CE0088AFE4800B0454A7D721A3990BBE413DB7CDFBrAk8I" TargetMode="External"/><Relationship Id="rId220" Type="http://schemas.openxmlformats.org/officeDocument/2006/relationships/hyperlink" Target="consultantplus://offline/ref=83EF5C8C818871F7238A49CEDA2EA187D493627BDB91C1058BAFE4800B0454A7D721A3990BBE413DB7CCFDrAk7I" TargetMode="External"/><Relationship Id="rId225" Type="http://schemas.openxmlformats.org/officeDocument/2006/relationships/hyperlink" Target="consultantplus://offline/ref=83EF5C8C818871F7238A57C3CC42FE82D7993C72D492C354D5F0BFDD5Cr0kDI" TargetMode="External"/><Relationship Id="rId241" Type="http://schemas.openxmlformats.org/officeDocument/2006/relationships/hyperlink" Target="consultantplus://offline/ref=83EF5C8C818871F7238A49CEDA2EA187D493627BD491C80480AFE4800B0454A7D721A3990BBE413DB7CDF5rAk9I" TargetMode="External"/><Relationship Id="rId246" Type="http://schemas.openxmlformats.org/officeDocument/2006/relationships/hyperlink" Target="consultantplus://offline/ref=83EF5C8C818871F7238A57C3CC42FE82D7903B76DF9BC354D5F0BFDD5Cr0kDI" TargetMode="External"/><Relationship Id="rId267" Type="http://schemas.openxmlformats.org/officeDocument/2006/relationships/hyperlink" Target="consultantplus://offline/ref=83EF5C8C818871F7238A49CEDA2EA187D493627BD492C0018EAFE4800B0454A7D721A3990BBE413DB7CCFCrAk6I" TargetMode="External"/><Relationship Id="rId288" Type="http://schemas.openxmlformats.org/officeDocument/2006/relationships/image" Target="media/image14.wmf"/><Relationship Id="rId15" Type="http://schemas.openxmlformats.org/officeDocument/2006/relationships/hyperlink" Target="consultantplus://offline/ref=83EF5C8C818871F7238A49CEDA2EA187D493627BDB92CD0B8EAFE4800B0454A7D721A3990BBE413DB7CCFDrAkBI" TargetMode="External"/><Relationship Id="rId36" Type="http://schemas.openxmlformats.org/officeDocument/2006/relationships/hyperlink" Target="consultantplus://offline/ref=83EF5C8C818871F7238A49CEDA2EA187D493627BDB9AC90189AFE4800B0454A7D721A3990BBE413DB2CBFFrAkAI" TargetMode="External"/><Relationship Id="rId57" Type="http://schemas.openxmlformats.org/officeDocument/2006/relationships/hyperlink" Target="consultantplus://offline/ref=83EF5C8C818871F7238A49CEDA2EA187D493627BDB9AC10481AFE4800B0454A7D721A3990BBE413DB7CCFBrAkAI" TargetMode="External"/><Relationship Id="rId106" Type="http://schemas.openxmlformats.org/officeDocument/2006/relationships/hyperlink" Target="consultantplus://offline/ref=83EF5C8C818871F7238A49CEDA2EA187D493627BDB97CB0581AFE4800B0454A7D721A3990BBE413DB7CDF8rAk8I" TargetMode="External"/><Relationship Id="rId127" Type="http://schemas.openxmlformats.org/officeDocument/2006/relationships/hyperlink" Target="consultantplus://offline/ref=83EF5C8C818871F7238A49CEDA2EA187D493627BDB97CB0581AFE4800B0454A7D721A3990BBE413DB7CDFArAkBI" TargetMode="External"/><Relationship Id="rId262" Type="http://schemas.openxmlformats.org/officeDocument/2006/relationships/hyperlink" Target="consultantplus://offline/ref=83EF5C8C818871F7238A57C3CC42FE82D7983D77DB90C354D5F0BFDD5Cr0kDI" TargetMode="External"/><Relationship Id="rId283" Type="http://schemas.openxmlformats.org/officeDocument/2006/relationships/hyperlink" Target="consultantplus://offline/ref=83EF5C8C818871F7238A49CEDA2EA187D493627BDB94CE0088AFE4800B0454A7D721A3990BBE413DB7CEFDrAkAI" TargetMode="External"/><Relationship Id="rId313" Type="http://schemas.openxmlformats.org/officeDocument/2006/relationships/hyperlink" Target="consultantplus://offline/ref=469AD450B52F960FB7165A9976E3175D2546869B260668FAE7243FDAD095AF613AE1CFDB2A1891DA02BDBAs7k0I" TargetMode="External"/><Relationship Id="rId318" Type="http://schemas.openxmlformats.org/officeDocument/2006/relationships/hyperlink" Target="consultantplus://offline/ref=469AD450B52F960FB7165A9976E3175D2546869B260668FAE7243FDAD095AF613AE1CFDB2A1891DA02BDBAs7kAI" TargetMode="External"/><Relationship Id="rId10" Type="http://schemas.openxmlformats.org/officeDocument/2006/relationships/hyperlink" Target="consultantplus://offline/ref=83EF5C8C818871F7238A49CEDA2EA187D493627BD491C80480AFE4800B0454A7D721A3990BBE413DB7CCFDrAkBI" TargetMode="External"/><Relationship Id="rId31" Type="http://schemas.openxmlformats.org/officeDocument/2006/relationships/hyperlink" Target="consultantplus://offline/ref=83EF5C8C818871F7238A57C3CC42FE82D49C3470DC9BC354D5F0BFDD5Cr0kDI" TargetMode="External"/><Relationship Id="rId52" Type="http://schemas.openxmlformats.org/officeDocument/2006/relationships/hyperlink" Target="consultantplus://offline/ref=83EF5C8C818871F7238A49CEDA2EA187D493627BD491C80480AFE4800B0454A7D721A3990BBE413DB7CCFArAkFI" TargetMode="External"/><Relationship Id="rId73" Type="http://schemas.openxmlformats.org/officeDocument/2006/relationships/hyperlink" Target="consultantplus://offline/ref=83EF5C8C818871F7238A57C3CC42FE82D7913870D594C354D5F0BFDD5C0D5EF0906EFADB4FB3403CrBk7I" TargetMode="External"/><Relationship Id="rId78" Type="http://schemas.openxmlformats.org/officeDocument/2006/relationships/hyperlink" Target="consultantplus://offline/ref=83EF5C8C818871F7238A49CEDA2EA187D493627BDB9AC10481AFE4800B0454A7D721A3990BBE413DB7CCFArAkEI" TargetMode="External"/><Relationship Id="rId94" Type="http://schemas.openxmlformats.org/officeDocument/2006/relationships/hyperlink" Target="consultantplus://offline/ref=83EF5C8C818871F7238A49CEDA2EA187D493627BDB97CB0581AFE4800B0454A7D721A3990BBE413DB7CDF9rAkAI" TargetMode="External"/><Relationship Id="rId99" Type="http://schemas.openxmlformats.org/officeDocument/2006/relationships/hyperlink" Target="consultantplus://offline/ref=83EF5C8C818871F7238A49CEDA2EA187D493627BDB97CB0581AFE4800B0454A7D721A3990BBE413DB7CDF9rAk7I" TargetMode="External"/><Relationship Id="rId101" Type="http://schemas.openxmlformats.org/officeDocument/2006/relationships/hyperlink" Target="consultantplus://offline/ref=83EF5C8C818871F7238A49CEDA2EA187D493627BDB97CB0581AFE4800B0454A7D721A3990BBE413DB7CDF8rAkFI" TargetMode="External"/><Relationship Id="rId122" Type="http://schemas.openxmlformats.org/officeDocument/2006/relationships/hyperlink" Target="consultantplus://offline/ref=83EF5C8C818871F7238A49CEDA2EA187D493627BDB97CB0581AFE4800B0454A7D721A3990BBE413DB7CDFArAkFI" TargetMode="External"/><Relationship Id="rId143" Type="http://schemas.openxmlformats.org/officeDocument/2006/relationships/hyperlink" Target="consultantplus://offline/ref=83EF5C8C818871F7238A49CEDA2EA187D493627BDB97CB0581AFE4800B0454A7D721A3990BBE413DB7CDF4rAkEI" TargetMode="External"/><Relationship Id="rId148" Type="http://schemas.openxmlformats.org/officeDocument/2006/relationships/hyperlink" Target="consultantplus://offline/ref=83EF5C8C818871F7238A49CEDA2EA187D493627BDB97CB0581AFE4800B0454A7D721A3990BBE413DB7CDF4rAkAI" TargetMode="External"/><Relationship Id="rId164" Type="http://schemas.openxmlformats.org/officeDocument/2006/relationships/hyperlink" Target="consultantplus://offline/ref=83EF5C8C818871F7238A49CEDA2EA187D493627BDB97CB0581AFE4800B0454A7D721A3990BBE413DB7CEFDrAk7I" TargetMode="External"/><Relationship Id="rId169" Type="http://schemas.openxmlformats.org/officeDocument/2006/relationships/hyperlink" Target="consultantplus://offline/ref=83EF5C8C818871F7238A49CEDA2EA187D493627BDB97CB0581AFE4800B0454A7D721A3990BBE413DB7CEFCrAkAI" TargetMode="External"/><Relationship Id="rId185" Type="http://schemas.openxmlformats.org/officeDocument/2006/relationships/hyperlink" Target="consultantplus://offline/ref=83EF5C8C818871F7238A49CEDA2EA187D493627BDB97CB0581AFE4800B0454A7D721A3990BBE413DB7CEFErAkEI" TargetMode="External"/><Relationship Id="rId334" Type="http://schemas.openxmlformats.org/officeDocument/2006/relationships/hyperlink" Target="consultantplus://offline/ref=469AD450B52F960FB7165A9976E3175D2546869B290D65FFED243FDAD095AF613AE1CFDB2A1891DA02BCBFs7k7I" TargetMode="External"/><Relationship Id="rId4" Type="http://schemas.openxmlformats.org/officeDocument/2006/relationships/hyperlink" Target="consultantplus://offline/ref=83EF5C8C818871F7238A49CEDA2EA187D493627BDB92CD0B8EAFE4800B0454A7D721A3990BBE413DB7CCFDrAkBI" TargetMode="External"/><Relationship Id="rId9" Type="http://schemas.openxmlformats.org/officeDocument/2006/relationships/hyperlink" Target="consultantplus://offline/ref=83EF5C8C818871F7238A49CEDA2EA187D493627BD492C0018EAFE4800B0454A7D721A3990BBE413DB7CCFDrAkBI" TargetMode="External"/><Relationship Id="rId180" Type="http://schemas.openxmlformats.org/officeDocument/2006/relationships/hyperlink" Target="consultantplus://offline/ref=83EF5C8C818871F7238A49CEDA2EA187D493627BDB97CB0581AFE4800B0454A7D721A3990BBE413DB7CEFFrAkBI" TargetMode="External"/><Relationship Id="rId210" Type="http://schemas.openxmlformats.org/officeDocument/2006/relationships/hyperlink" Target="consultantplus://offline/ref=83EF5C8C818871F7238A49CEDA2EA187D493627BDB9AC10481AFE4800B0454A7D721A3990BBE413DB7CCF4rAkAI" TargetMode="External"/><Relationship Id="rId215" Type="http://schemas.openxmlformats.org/officeDocument/2006/relationships/hyperlink" Target="consultantplus://offline/ref=83EF5C8C818871F7238A49CEDA2EA187D493627BD491CC018BAFE4800B0454A7D721A3990BBE413DB7CCFCrAkEI" TargetMode="External"/><Relationship Id="rId236" Type="http://schemas.openxmlformats.org/officeDocument/2006/relationships/hyperlink" Target="consultantplus://offline/ref=83EF5C8C818871F7238A49CEDA2EA187D493627BD491C80480AFE4800B0454A7D721A3990BBE413DB7CDF5rAkCI" TargetMode="External"/><Relationship Id="rId257" Type="http://schemas.openxmlformats.org/officeDocument/2006/relationships/hyperlink" Target="consultantplus://offline/ref=83EF5C8C818871F7238A49CEDA2EA187D493627BDB94CE0088AFE4800B0454A7D721A3990BBE413DB7CDF4rAkBI" TargetMode="External"/><Relationship Id="rId278" Type="http://schemas.openxmlformats.org/officeDocument/2006/relationships/hyperlink" Target="consultantplus://offline/ref=83EF5C8C818871F7238A49CEDA2EA187D493627BDB97CB0581AFE4800B0454A7D721A3990BBE413DB7CEF8rAk6I" TargetMode="External"/><Relationship Id="rId26" Type="http://schemas.openxmlformats.org/officeDocument/2006/relationships/hyperlink" Target="consultantplus://offline/ref=83EF5C8C818871F7238A49CEDA2EA187D493627BDB94CE0088AFE4800B0454A7D721A3990BBE413DB7CCFCrAk7I" TargetMode="External"/><Relationship Id="rId231" Type="http://schemas.openxmlformats.org/officeDocument/2006/relationships/hyperlink" Target="consultantplus://offline/ref=83EF5C8C818871F7238A49CEDA2EA187D493627BDB97CB0581AFE4800B0454A7D721A3990BBE413DB7CEF8rAkEI" TargetMode="External"/><Relationship Id="rId252" Type="http://schemas.openxmlformats.org/officeDocument/2006/relationships/hyperlink" Target="consultantplus://offline/ref=83EF5C8C818871F7238A49CEDA2EA187D493627BD491CC018BAFE4800B0454A7D721A3990BBE413DB7CCFCrAkFI" TargetMode="External"/><Relationship Id="rId273" Type="http://schemas.openxmlformats.org/officeDocument/2006/relationships/image" Target="media/image9.wmf"/><Relationship Id="rId294" Type="http://schemas.openxmlformats.org/officeDocument/2006/relationships/hyperlink" Target="consultantplus://offline/ref=83EF5C8C818871F7238A49CEDA2EA187D493627BDB91C1058BAFE4800B0454A7D721A3990BBE413DB7CCFFrAkCI" TargetMode="External"/><Relationship Id="rId308" Type="http://schemas.openxmlformats.org/officeDocument/2006/relationships/hyperlink" Target="consultantplus://offline/ref=469AD450B52F960FB7165A9976E3175D2546869B290665FEE7243FDAD095AF613AE1CFDB2A1891DA02BFB9s7k7I" TargetMode="External"/><Relationship Id="rId329" Type="http://schemas.openxmlformats.org/officeDocument/2006/relationships/hyperlink" Target="consultantplus://offline/ref=469AD450B52F960FB7165A9976E3175D2546869B290D65FFED243FDAD095AF613AE1CFDB2A1891DA02BCBFs7k2I" TargetMode="External"/><Relationship Id="rId47" Type="http://schemas.openxmlformats.org/officeDocument/2006/relationships/hyperlink" Target="consultantplus://offline/ref=83EF5C8C818871F7238A57C3CC42FE82D7913A77DA9BC354D5F0BFDD5Cr0kDI" TargetMode="External"/><Relationship Id="rId68" Type="http://schemas.openxmlformats.org/officeDocument/2006/relationships/image" Target="media/image3.png"/><Relationship Id="rId89" Type="http://schemas.openxmlformats.org/officeDocument/2006/relationships/hyperlink" Target="consultantplus://offline/ref=83EF5C8C818871F7238A49CEDA2EA187D493627BDB97CB0581AFE4800B0454A7D721A3990BBE413DB7CDFErAk7I" TargetMode="External"/><Relationship Id="rId112" Type="http://schemas.openxmlformats.org/officeDocument/2006/relationships/hyperlink" Target="consultantplus://offline/ref=83EF5C8C818871F7238A49CEDA2EA187D493627BDB97CB0581AFE4800B0454A7D721A3990BBE413DB7CDFBrAkCI" TargetMode="External"/><Relationship Id="rId133" Type="http://schemas.openxmlformats.org/officeDocument/2006/relationships/hyperlink" Target="consultantplus://offline/ref=83EF5C8C818871F7238A49CEDA2EA187D493627BDB97CB0581AFE4800B0454A7D721A3990BBE413DB7CDF5rAkFI" TargetMode="External"/><Relationship Id="rId154" Type="http://schemas.openxmlformats.org/officeDocument/2006/relationships/hyperlink" Target="consultantplus://offline/ref=83EF5C8C818871F7238A49CEDA2EA187D493627BDB97CB0581AFE4800B0454A7D721A3990BBE413DB7CDF4rAk7I" TargetMode="External"/><Relationship Id="rId175" Type="http://schemas.openxmlformats.org/officeDocument/2006/relationships/hyperlink" Target="consultantplus://offline/ref=83EF5C8C818871F7238A49CEDA2EA187D493627BDB97CB0581AFE4800B0454A7D721A3990BBE413DB7CEFFrAkEI" TargetMode="External"/><Relationship Id="rId196" Type="http://schemas.openxmlformats.org/officeDocument/2006/relationships/hyperlink" Target="consultantplus://offline/ref=83EF5C8C818871F7238A49CEDA2EA187D493627BDB97CB0581AFE4800B0454A7D721A3990BBE413DB7CEF9rAkFI" TargetMode="External"/><Relationship Id="rId200" Type="http://schemas.openxmlformats.org/officeDocument/2006/relationships/hyperlink" Target="consultantplus://offline/ref=83EF5C8C818871F7238A49CEDA2EA187D493627BDB97CB0581AFE4800B0454A7D721A3990BBE413DB7CEF9rAkBI" TargetMode="External"/><Relationship Id="rId16" Type="http://schemas.openxmlformats.org/officeDocument/2006/relationships/hyperlink" Target="consultantplus://offline/ref=83EF5C8C818871F7238A49CEDA2EA187D493627BDB91C1058BAFE4800B0454A7D721A3990BBE413DB7CCFDrAkBI" TargetMode="External"/><Relationship Id="rId221" Type="http://schemas.openxmlformats.org/officeDocument/2006/relationships/hyperlink" Target="consultantplus://offline/ref=83EF5C8C818871F7238A49CEDA2EA187D493627BDB94CE0088AFE4800B0454A7D721A3990BBE413DB7CDFArAk7I" TargetMode="External"/><Relationship Id="rId242" Type="http://schemas.openxmlformats.org/officeDocument/2006/relationships/hyperlink" Target="consultantplus://offline/ref=83EF5C8C818871F7238A49CEDA2EA187D493627BD491C80480AFE4800B0454A7D721A3990BBE413DB7CDF5rAk6I" TargetMode="External"/><Relationship Id="rId263" Type="http://schemas.openxmlformats.org/officeDocument/2006/relationships/hyperlink" Target="consultantplus://offline/ref=83EF5C8C818871F7238A49CEDA2EA187D493627BDB9AC9058AAFE4800B0454A7rDk7I" TargetMode="External"/><Relationship Id="rId284" Type="http://schemas.openxmlformats.org/officeDocument/2006/relationships/hyperlink" Target="consultantplus://offline/ref=83EF5C8C818871F7238A49CEDA2EA187D493627BDB94CE0088AFE4800B0454A7D721A3990BBE413DB7CEFDrAk8I" TargetMode="External"/><Relationship Id="rId319" Type="http://schemas.openxmlformats.org/officeDocument/2006/relationships/hyperlink" Target="consultantplus://offline/ref=469AD450B52F960FB7165A9976E3175D2546869B290D65FFED243FDAD095AF613AE1CFDB2A1891DA02BCBDs7k2I" TargetMode="External"/><Relationship Id="rId37" Type="http://schemas.openxmlformats.org/officeDocument/2006/relationships/hyperlink" Target="consultantplus://offline/ref=83EF5C8C818871F7238A49CEDA2EA187D493627BDB9AC90189AFE4800B0454A7D721A3990BBE413DB2CBFFrAkAI" TargetMode="External"/><Relationship Id="rId58" Type="http://schemas.openxmlformats.org/officeDocument/2006/relationships/hyperlink" Target="consultantplus://offline/ref=83EF5C8C818871F7238A49CEDA2EA187D493627BD491CC018BAFE4800B0454A7D721A3990BBE413DB7CCFDrAk8I" TargetMode="External"/><Relationship Id="rId79" Type="http://schemas.openxmlformats.org/officeDocument/2006/relationships/hyperlink" Target="consultantplus://offline/ref=83EF5C8C818871F7238A49CEDA2EA187D493627BDB9AC10481AFE4800B0454A7D721A3990BBE413DB7CCFArAkFI" TargetMode="External"/><Relationship Id="rId102" Type="http://schemas.openxmlformats.org/officeDocument/2006/relationships/hyperlink" Target="consultantplus://offline/ref=83EF5C8C818871F7238A49CEDA2EA187D493627BDB97CB0581AFE4800B0454A7D721A3990BBE413DB7CDF8rAkCI" TargetMode="External"/><Relationship Id="rId123" Type="http://schemas.openxmlformats.org/officeDocument/2006/relationships/image" Target="media/image4.wmf"/><Relationship Id="rId144" Type="http://schemas.openxmlformats.org/officeDocument/2006/relationships/hyperlink" Target="consultantplus://offline/ref=83EF5C8C818871F7238A49CEDA2EA187D493627BDB97CB0581AFE4800B0454A7D721A3990BBE413DB7CDF4rAkFI" TargetMode="External"/><Relationship Id="rId330" Type="http://schemas.openxmlformats.org/officeDocument/2006/relationships/hyperlink" Target="consultantplus://offline/ref=469AD450B52F960FB7165A9976E3175D2546869B290D65FFED243FDAD095AF613AE1CFDB2A1891DA02BCBFs7k3I" TargetMode="External"/><Relationship Id="rId90" Type="http://schemas.openxmlformats.org/officeDocument/2006/relationships/hyperlink" Target="consultantplus://offline/ref=83EF5C8C818871F7238A49CEDA2EA187D493627BDB97CB0581AFE4800B0454A7D721A3990BBE413DB7CDF9rAkEI" TargetMode="External"/><Relationship Id="rId165" Type="http://schemas.openxmlformats.org/officeDocument/2006/relationships/hyperlink" Target="consultantplus://offline/ref=83EF5C8C818871F7238A49CEDA2EA187D493627BDB97CB0581AFE4800B0454A7D721A3990BBE413DB7CEFCrAkEI" TargetMode="External"/><Relationship Id="rId186" Type="http://schemas.openxmlformats.org/officeDocument/2006/relationships/hyperlink" Target="consultantplus://offline/ref=83EF5C8C818871F7238A49CEDA2EA187D493627BDB97CB0581AFE4800B0454A7D721A3990BBE413DB7CEFErAkFI" TargetMode="External"/><Relationship Id="rId211" Type="http://schemas.openxmlformats.org/officeDocument/2006/relationships/image" Target="media/image8.wmf"/><Relationship Id="rId232" Type="http://schemas.openxmlformats.org/officeDocument/2006/relationships/hyperlink" Target="consultantplus://offline/ref=83EF5C8C818871F7238A49CEDA2EA187D493627BDB9AC10481AFE4800B0454A7D721A3990BBE413DB7CDFDrAk6I" TargetMode="External"/><Relationship Id="rId253" Type="http://schemas.openxmlformats.org/officeDocument/2006/relationships/hyperlink" Target="consultantplus://offline/ref=83EF5C8C818871F7238A49CEDA2EA187D493627BD491C80480AFE4800B0454A7D721A3990BBE413DB7CEFDrAkDI" TargetMode="External"/><Relationship Id="rId274" Type="http://schemas.openxmlformats.org/officeDocument/2006/relationships/image" Target="media/image10.wmf"/><Relationship Id="rId295" Type="http://schemas.openxmlformats.org/officeDocument/2006/relationships/hyperlink" Target="consultantplus://offline/ref=83EF5C8C818871F7238A49CEDA2EA187D493627BDB97CB0581AFE4800B0454A7D721A3990BBE413DB7CEFArAkAI" TargetMode="External"/><Relationship Id="rId309" Type="http://schemas.openxmlformats.org/officeDocument/2006/relationships/hyperlink" Target="consultantplus://offline/ref=469AD450B52F960FB7165A9976E3175D2546869B290D65FFED243FDAD095AF613AE1CFDB2A1891DA02BCBBs7kBI" TargetMode="External"/><Relationship Id="rId27" Type="http://schemas.openxmlformats.org/officeDocument/2006/relationships/hyperlink" Target="consultantplus://offline/ref=83EF5C8C818871F7238A49CEDA2EA187D493627BD491C80480AFE4800B0454A7D721A3990BBE413DB7CCFCrAkCI" TargetMode="External"/><Relationship Id="rId48" Type="http://schemas.openxmlformats.org/officeDocument/2006/relationships/hyperlink" Target="consultantplus://offline/ref=83EF5C8C818871F7238A49CEDA2EA187D493627BDB9AC9058AAFE4800B0454A7rDk7I" TargetMode="External"/><Relationship Id="rId69" Type="http://schemas.openxmlformats.org/officeDocument/2006/relationships/hyperlink" Target="consultantplus://offline/ref=83EF5C8C818871F7238A49CEDA2EA187D493627BD491C0028CAFE4800B0454A7D721A3990BBE413DB7CAF5rAkFI" TargetMode="External"/><Relationship Id="rId113" Type="http://schemas.openxmlformats.org/officeDocument/2006/relationships/hyperlink" Target="consultantplus://offline/ref=83EF5C8C818871F7238A49CEDA2EA187D493627BDB97CB0581AFE4800B0454A7D721A3990BBE413DB7CDFBrAkDI" TargetMode="External"/><Relationship Id="rId134" Type="http://schemas.openxmlformats.org/officeDocument/2006/relationships/image" Target="media/image5.wmf"/><Relationship Id="rId320" Type="http://schemas.openxmlformats.org/officeDocument/2006/relationships/hyperlink" Target="consultantplus://offline/ref=469AD450B52F960FB7165A9976E3175D2546869B290D65FFED243FDAD095AF613AE1CFDB2A1891DA02BCBDs7k0I" TargetMode="External"/><Relationship Id="rId80" Type="http://schemas.openxmlformats.org/officeDocument/2006/relationships/hyperlink" Target="consultantplus://offline/ref=83EF5C8C818871F7238A49CEDA2EA187D493627BDB97CB0581AFE4800B0454A7D721A3990BBE413DB7CDFErAkEI" TargetMode="External"/><Relationship Id="rId155" Type="http://schemas.openxmlformats.org/officeDocument/2006/relationships/hyperlink" Target="consultantplus://offline/ref=83EF5C8C818871F7238A49CEDA2EA187D493627BDB97CB0581AFE4800B0454A7D721A3990BBE413DB7CEFDrAkEI" TargetMode="External"/><Relationship Id="rId176" Type="http://schemas.openxmlformats.org/officeDocument/2006/relationships/hyperlink" Target="consultantplus://offline/ref=83EF5C8C818871F7238A49CEDA2EA187D493627BDB97CB0581AFE4800B0454A7D721A3990BBE413DB7CEFFrAkFI" TargetMode="External"/><Relationship Id="rId197" Type="http://schemas.openxmlformats.org/officeDocument/2006/relationships/hyperlink" Target="consultantplus://offline/ref=83EF5C8C818871F7238A49CEDA2EA187D493627BDB97CB0581AFE4800B0454A7D721A3990BBE413DB7CEF9rAkCI" TargetMode="External"/><Relationship Id="rId201" Type="http://schemas.openxmlformats.org/officeDocument/2006/relationships/hyperlink" Target="consultantplus://offline/ref=83EF5C8C818871F7238A49CEDA2EA187D493627BD491CC018BAFE4800B0454A7D721A3990BBE413DB7CCFDrAk6I" TargetMode="External"/><Relationship Id="rId222" Type="http://schemas.openxmlformats.org/officeDocument/2006/relationships/hyperlink" Target="consultantplus://offline/ref=83EF5C8C818871F7238A49CEDA2EA187D493627BD491C80480AFE4800B0454A7D721A3990BBE413DB7CDFArAkDI" TargetMode="External"/><Relationship Id="rId243" Type="http://schemas.openxmlformats.org/officeDocument/2006/relationships/hyperlink" Target="consultantplus://offline/ref=83EF5C8C818871F7238A49CEDA2EA187D493627BDB91C1058BAFE4800B0454A7D721A3990BBE413DB7CCFCrAkAI" TargetMode="External"/><Relationship Id="rId264" Type="http://schemas.openxmlformats.org/officeDocument/2006/relationships/hyperlink" Target="consultantplus://offline/ref=83EF5C8C818871F7238A49CEDA2EA187D493627BDB9AC90189AFE4800B0454A7D721A3990BBE413DB2CBFFrAkAI" TargetMode="External"/><Relationship Id="rId285" Type="http://schemas.openxmlformats.org/officeDocument/2006/relationships/hyperlink" Target="consultantplus://offline/ref=83EF5C8C818871F7238A49CEDA2EA187D493627BD491CC018BAFE4800B0454A7D721A3990BBE413DB7CCFCrAkDI" TargetMode="External"/><Relationship Id="rId17" Type="http://schemas.openxmlformats.org/officeDocument/2006/relationships/hyperlink" Target="consultantplus://offline/ref=83EF5C8C818871F7238A49CEDA2EA187D493627BDB97CB0581AFE4800B0454A7D721A3990BBE413DB7CCFDrAkBI" TargetMode="External"/><Relationship Id="rId38" Type="http://schemas.openxmlformats.org/officeDocument/2006/relationships/hyperlink" Target="consultantplus://offline/ref=83EF5C8C818871F7238A57C3CC42FE82D7913576D49AC354D5F0BFDD5C0D5EF0906EFADB4FB74239rBkFI" TargetMode="External"/><Relationship Id="rId59" Type="http://schemas.openxmlformats.org/officeDocument/2006/relationships/hyperlink" Target="consultantplus://offline/ref=83EF5C8C818871F7238A49CEDA2EA187D493627BD492C0018EAFE4800B0454A7D721A3990BBE413DB7CCFCrAkFI" TargetMode="External"/><Relationship Id="rId103" Type="http://schemas.openxmlformats.org/officeDocument/2006/relationships/hyperlink" Target="consultantplus://offline/ref=83EF5C8C818871F7238A49CEDA2EA187D493627BDB97CB0581AFE4800B0454A7D721A3990BBE413DB7CDF8rAkDI" TargetMode="External"/><Relationship Id="rId124" Type="http://schemas.openxmlformats.org/officeDocument/2006/relationships/hyperlink" Target="consultantplus://offline/ref=83EF5C8C818871F7238A49CEDA2EA187D493627BDB97CB0581AFE4800B0454A7D721A3990BBE413DB7CDFArAkCI" TargetMode="External"/><Relationship Id="rId310" Type="http://schemas.openxmlformats.org/officeDocument/2006/relationships/hyperlink" Target="consultantplus://offline/ref=469AD450B52F960FB7165A9976E3175D2546869B260668FAE7243FDAD095AF613AE1CFDB2A1891DA02BDBBs7kBI" TargetMode="External"/><Relationship Id="rId70" Type="http://schemas.openxmlformats.org/officeDocument/2006/relationships/hyperlink" Target="consultantplus://offline/ref=83EF5C8C818871F7238A49CEDA2EA187D493627BDB9AC10481AFE4800B0454A7D721A3990BBE413DB7CCFBrAk8I" TargetMode="External"/><Relationship Id="rId91" Type="http://schemas.openxmlformats.org/officeDocument/2006/relationships/hyperlink" Target="consultantplus://offline/ref=83EF5C8C818871F7238A49CEDA2EA187D493627BDB97CB0581AFE4800B0454A7D721A3990BBE413DB7CDF9rAkFI" TargetMode="External"/><Relationship Id="rId145" Type="http://schemas.openxmlformats.org/officeDocument/2006/relationships/hyperlink" Target="consultantplus://offline/ref=83EF5C8C818871F7238A49CEDA2EA187D493627BDB97CB0581AFE4800B0454A7D721A3990BBE413DB7CDF4rAkCI" TargetMode="External"/><Relationship Id="rId166" Type="http://schemas.openxmlformats.org/officeDocument/2006/relationships/hyperlink" Target="consultantplus://offline/ref=83EF5C8C818871F7238A49CEDA2EA187D493627BDB97CB0581AFE4800B0454A7D721A3990BBE413DB7CEFCrAkFI" TargetMode="External"/><Relationship Id="rId187" Type="http://schemas.openxmlformats.org/officeDocument/2006/relationships/hyperlink" Target="consultantplus://offline/ref=83EF5C8C818871F7238A49CEDA2EA187D493627BDB97CB0581AFE4800B0454A7D721A3990BBE413DB7CEFErAkCI" TargetMode="External"/><Relationship Id="rId331" Type="http://schemas.openxmlformats.org/officeDocument/2006/relationships/hyperlink" Target="consultantplus://offline/ref=469AD450B52F960FB7165A9976E3175D2546869B260668FAE7243FDAD095AF613AE1CFDB2A1891DA02BDBFs7k7I" TargetMode="External"/><Relationship Id="rId1" Type="http://schemas.openxmlformats.org/officeDocument/2006/relationships/styles" Target="styles.xml"/><Relationship Id="rId212" Type="http://schemas.openxmlformats.org/officeDocument/2006/relationships/hyperlink" Target="consultantplus://offline/ref=83EF5C8C818871F7238A49CEDA2EA187D493627BD491C80480AFE4800B0454A7D721A3990BBE413DB7CDF8rAk9I" TargetMode="External"/><Relationship Id="rId233" Type="http://schemas.openxmlformats.org/officeDocument/2006/relationships/hyperlink" Target="consultantplus://offline/ref=83EF5C8C818871F7238A49CEDA2EA187D493627BD491C80480AFE4800B0454A7D721A3990BBE413DB7CDFArAk8I" TargetMode="External"/><Relationship Id="rId254" Type="http://schemas.openxmlformats.org/officeDocument/2006/relationships/hyperlink" Target="consultantplus://offline/ref=83EF5C8C818871F7238A49CEDA2EA187D493627BD491C80480AFE4800B0454A7D721A3990BBE413DB7CEFDrAkBI" TargetMode="External"/><Relationship Id="rId28" Type="http://schemas.openxmlformats.org/officeDocument/2006/relationships/hyperlink" Target="consultantplus://offline/ref=83EF5C8C818871F7238A49CEDA2EA187D493627BD492C0018EAFE4800B0454A7D721A3990BBE413DB7CCFDrAk8I" TargetMode="External"/><Relationship Id="rId49" Type="http://schemas.openxmlformats.org/officeDocument/2006/relationships/hyperlink" Target="consultantplus://offline/ref=83EF5C8C818871F7238A49CEDA2EA187D493627BD995CC0389AFE4800B0454A7rDk7I" TargetMode="External"/><Relationship Id="rId114" Type="http://schemas.openxmlformats.org/officeDocument/2006/relationships/hyperlink" Target="consultantplus://offline/ref=83EF5C8C818871F7238A49CEDA2EA187D493627BDB97CB0581AFE4800B0454A7D721A3990BBE413DB7CDFBrAkAI" TargetMode="External"/><Relationship Id="rId275" Type="http://schemas.openxmlformats.org/officeDocument/2006/relationships/image" Target="media/image11.wmf"/><Relationship Id="rId296" Type="http://schemas.openxmlformats.org/officeDocument/2006/relationships/hyperlink" Target="consultantplus://offline/ref=83EF5C8C818871F7238A49CEDA2EA187D493627BDB94CE0088AFE4800B0454A7D721A3990BBE413DB7CEFCrAkFI" TargetMode="External"/><Relationship Id="rId300" Type="http://schemas.openxmlformats.org/officeDocument/2006/relationships/hyperlink" Target="consultantplus://offline/ref=83EF5C8C818871F7238A49CEDA2EA187D493627BD491CC018BAFE4800B0454A7D721A3990BBE413DB7CCFFrAkBI" TargetMode="External"/><Relationship Id="rId60" Type="http://schemas.openxmlformats.org/officeDocument/2006/relationships/hyperlink" Target="consultantplus://offline/ref=83EF5C8C818871F7238A49CEDA2EA187D493627BD491CC018BAFE4800B0454A7D721A3990BBE413DB7CCFDrAk6I" TargetMode="External"/><Relationship Id="rId81" Type="http://schemas.openxmlformats.org/officeDocument/2006/relationships/hyperlink" Target="consultantplus://offline/ref=83EF5C8C818871F7238A49CEDA2EA187D493627BDB97CB0581AFE4800B0454A7D721A3990BBE413DB7CDFErAkCI" TargetMode="External"/><Relationship Id="rId135" Type="http://schemas.openxmlformats.org/officeDocument/2006/relationships/hyperlink" Target="consultantplus://offline/ref=83EF5C8C818871F7238A49CEDA2EA187D493627BDB97CB0581AFE4800B0454A7D721A3990BBE413DB7CDF5rAkCI" TargetMode="External"/><Relationship Id="rId156" Type="http://schemas.openxmlformats.org/officeDocument/2006/relationships/hyperlink" Target="consultantplus://offline/ref=83EF5C8C818871F7238A49CEDA2EA187D493627BDB97CB0581AFE4800B0454A7D721A3990BBE413DB7CEFDrAkFI" TargetMode="External"/><Relationship Id="rId177" Type="http://schemas.openxmlformats.org/officeDocument/2006/relationships/hyperlink" Target="consultantplus://offline/ref=83EF5C8C818871F7238A49CEDA2EA187D493627BDB97CB0581AFE4800B0454A7D721A3990BBE413DB7CEFFrAkCI" TargetMode="External"/><Relationship Id="rId198" Type="http://schemas.openxmlformats.org/officeDocument/2006/relationships/hyperlink" Target="consultantplus://offline/ref=83EF5C8C818871F7238A49CEDA2EA187D493627BDB97CB0581AFE4800B0454A7D721A3990BBE413DB7CEF9rAkDI" TargetMode="External"/><Relationship Id="rId321" Type="http://schemas.openxmlformats.org/officeDocument/2006/relationships/hyperlink" Target="consultantplus://offline/ref=469AD450B52F960FB7165A9976E3175D2546869B290D65FFED243FDAD095AF613AE1CFDB2A1891DA02BCBDs7k4I" TargetMode="External"/><Relationship Id="rId202" Type="http://schemas.openxmlformats.org/officeDocument/2006/relationships/hyperlink" Target="consultantplus://offline/ref=83EF5C8C818871F7238A49CEDA2EA187D493627BDB94CE0088AFE4800B0454A7D721A3990BBE413DB7CDF8rAk9I" TargetMode="External"/><Relationship Id="rId223" Type="http://schemas.openxmlformats.org/officeDocument/2006/relationships/hyperlink" Target="consultantplus://offline/ref=83EF5C8C818871F7238A49CEDA2EA187D493627BD491C80480AFE4800B0454A7D721A3990BBE413DB7CDFArAkBI" TargetMode="External"/><Relationship Id="rId244" Type="http://schemas.openxmlformats.org/officeDocument/2006/relationships/hyperlink" Target="consultantplus://offline/ref=83EF5C8C818871F7238A49CEDA2EA187D493627BDB94CE0088AFE4800B0454A7D721A3990BBE413DB7CDF5rAkBI" TargetMode="External"/><Relationship Id="rId18" Type="http://schemas.openxmlformats.org/officeDocument/2006/relationships/hyperlink" Target="consultantplus://offline/ref=83EF5C8C818871F7238A49CEDA2EA187D493627BDB94CE0088AFE4800B0454A7D721A3990BBE413DB7CCFDrAkBI" TargetMode="External"/><Relationship Id="rId39" Type="http://schemas.openxmlformats.org/officeDocument/2006/relationships/hyperlink" Target="consultantplus://offline/ref=83EF5C8C818871F7238A49CEDA2EA187D493627BD492C0018EAFE4800B0454A7D721A3990BBE413DB7CCFDrAk6I" TargetMode="External"/><Relationship Id="rId265" Type="http://schemas.openxmlformats.org/officeDocument/2006/relationships/hyperlink" Target="consultantplus://offline/ref=83EF5C8C818871F7238A49CEDA2EA187D493627BDB96C8078EAFE4800B0454A7D721A3990BBE413DB7CCFFrAk8I" TargetMode="External"/><Relationship Id="rId286" Type="http://schemas.openxmlformats.org/officeDocument/2006/relationships/hyperlink" Target="consultantplus://offline/ref=83EF5C8C818871F7238A57C3CC42FE82D7913573D994C354D5F0BFDD5Cr0kDI" TargetMode="External"/><Relationship Id="rId50" Type="http://schemas.openxmlformats.org/officeDocument/2006/relationships/hyperlink" Target="consultantplus://offline/ref=83EF5C8C818871F7238A49CEDA2EA187D493627BD491C80480AFE4800B0454A7D721A3990BBE413DB7CCFBrAk6I" TargetMode="External"/><Relationship Id="rId104" Type="http://schemas.openxmlformats.org/officeDocument/2006/relationships/hyperlink" Target="consultantplus://offline/ref=83EF5C8C818871F7238A49CEDA2EA187D493627BDB97CB0581AFE4800B0454A7D721A3990BBE413DB7CDF8rAkAI" TargetMode="External"/><Relationship Id="rId125" Type="http://schemas.openxmlformats.org/officeDocument/2006/relationships/hyperlink" Target="consultantplus://offline/ref=83EF5C8C818871F7238A49CEDA2EA187D493627BDB97CB0581AFE4800B0454A7D721A3990BBE413DB7CDFArAkDI" TargetMode="External"/><Relationship Id="rId146" Type="http://schemas.openxmlformats.org/officeDocument/2006/relationships/hyperlink" Target="consultantplus://offline/ref=83EF5C8C818871F7238A57C3CC42FE82D7913576D49AC354D5F0BFDD5C0D5EF0906EFADB4FB7453FrBkFI" TargetMode="External"/><Relationship Id="rId167" Type="http://schemas.openxmlformats.org/officeDocument/2006/relationships/hyperlink" Target="consultantplus://offline/ref=83EF5C8C818871F7238A49CEDA2EA187D493627BDB97CB0581AFE4800B0454A7D721A3990BBE413DB7CEFCrAkCI" TargetMode="External"/><Relationship Id="rId188" Type="http://schemas.openxmlformats.org/officeDocument/2006/relationships/hyperlink" Target="consultantplus://offline/ref=83EF5C8C818871F7238A49CEDA2EA187D493627BDB97CB0581AFE4800B0454A7D721A3990BBE413DB7CEFErAkDI" TargetMode="External"/><Relationship Id="rId311" Type="http://schemas.openxmlformats.org/officeDocument/2006/relationships/hyperlink" Target="consultantplus://offline/ref=469AD450B52F960FB7165A9976E3175D2546869B290D65FFED243FDAD095AF613AE1CFDB2A1891DA02BCBAs7k2I" TargetMode="External"/><Relationship Id="rId332" Type="http://schemas.openxmlformats.org/officeDocument/2006/relationships/hyperlink" Target="consultantplus://offline/ref=469AD450B52F960FB7165A9976E3175D2546869B290D65FFED243FDAD095AF613AE1CFDB2A1891DA02BCBFs7k6I" TargetMode="External"/><Relationship Id="rId71" Type="http://schemas.openxmlformats.org/officeDocument/2006/relationships/hyperlink" Target="consultantplus://offline/ref=83EF5C8C818871F7238A49CEDA2EA187D493627BDA97CE078AAFE4800B0454A7D721A3990BBE413DB7CCFDrAk7I" TargetMode="External"/><Relationship Id="rId92" Type="http://schemas.openxmlformats.org/officeDocument/2006/relationships/hyperlink" Target="consultantplus://offline/ref=83EF5C8C818871F7238A49CEDA2EA187D493627BDB97CB0581AFE4800B0454A7D721A3990BBE413DB7CDF9rAkCI" TargetMode="External"/><Relationship Id="rId213" Type="http://schemas.openxmlformats.org/officeDocument/2006/relationships/hyperlink" Target="consultantplus://offline/ref=83EF5C8C818871F7238A49CEDA2EA187D493627BD491C80480AFE4800B0454A7D721A3990BBE413DB7CDFBrAk9I" TargetMode="External"/><Relationship Id="rId234" Type="http://schemas.openxmlformats.org/officeDocument/2006/relationships/hyperlink" Target="consultantplus://offline/ref=83EF5C8C818871F7238A49CEDA2EA187D493627BD491C80480AFE4800B0454A7D721A3990BBE413DB7CDFArAk6I" TargetMode="External"/><Relationship Id="rId2" Type="http://schemas.openxmlformats.org/officeDocument/2006/relationships/settings" Target="settings.xml"/><Relationship Id="rId29" Type="http://schemas.openxmlformats.org/officeDocument/2006/relationships/hyperlink" Target="consultantplus://offline/ref=83EF5C8C818871F7238A49CEDA2EA187D493627BD491CC018BAFE4800B0454A7D721A3990BBE413DB7CCFDrAk8I" TargetMode="External"/><Relationship Id="rId255" Type="http://schemas.openxmlformats.org/officeDocument/2006/relationships/hyperlink" Target="consultantplus://offline/ref=83EF5C8C818871F7238A49CEDA2EA187D493627BDB94CE0088AFE4800B0454A7D721A3990BBE413DB7CDF4rAkEI" TargetMode="External"/><Relationship Id="rId276" Type="http://schemas.openxmlformats.org/officeDocument/2006/relationships/image" Target="media/image12.wmf"/><Relationship Id="rId297" Type="http://schemas.openxmlformats.org/officeDocument/2006/relationships/hyperlink" Target="consultantplus://offline/ref=83EF5C8C818871F7238A49CEDA2EA187D493627BDB9AC10481AFE4800B0454A7D721A3990BBE413DB7CDFFrAkBI" TargetMode="External"/><Relationship Id="rId40" Type="http://schemas.openxmlformats.org/officeDocument/2006/relationships/hyperlink" Target="consultantplus://offline/ref=83EF5C8C818871F7238A49CEDA2EA187D493627BDB97CB0581AFE4800B0454A7D721A3990BBE413DB7CCFBrAkBI" TargetMode="External"/><Relationship Id="rId115" Type="http://schemas.openxmlformats.org/officeDocument/2006/relationships/hyperlink" Target="consultantplus://offline/ref=83EF5C8C818871F7238A49CEDA2EA187D493627BDB97CB0581AFE4800B0454A7D721A3990BBE413DB7CDFBrAkBI" TargetMode="External"/><Relationship Id="rId136" Type="http://schemas.openxmlformats.org/officeDocument/2006/relationships/hyperlink" Target="consultantplus://offline/ref=83EF5C8C818871F7238A49CEDA2EA187D493627BDB97CB0581AFE4800B0454A7D721A3990BBE413DB7CDF5rAkDI" TargetMode="External"/><Relationship Id="rId157" Type="http://schemas.openxmlformats.org/officeDocument/2006/relationships/hyperlink" Target="consultantplus://offline/ref=83EF5C8C818871F7238A49CEDA2EA187D493627BDB97CB0581AFE4800B0454A7D721A3990BBE413DB7CEFDrAkCI" TargetMode="External"/><Relationship Id="rId178" Type="http://schemas.openxmlformats.org/officeDocument/2006/relationships/hyperlink" Target="consultantplus://offline/ref=83EF5C8C818871F7238A49CEDA2EA187D493627BDB97CB0581AFE4800B0454A7D721A3990BBE413DB7CEFFrAkDI" TargetMode="External"/><Relationship Id="rId301" Type="http://schemas.openxmlformats.org/officeDocument/2006/relationships/hyperlink" Target="consultantplus://offline/ref=83EF5C8C818871F7238A49CEDA2EA187D493627BD491CC018BAFE4800B0454A7D721A3990BBE413DB7CCFFrAk8I" TargetMode="External"/><Relationship Id="rId322" Type="http://schemas.openxmlformats.org/officeDocument/2006/relationships/hyperlink" Target="consultantplus://offline/ref=469AD450B52F960FB7165A9976E3175D2546869B290D65FFED243FDAD095AF613AE1CFDB2A1891DA02BCBDs7kAI" TargetMode="External"/><Relationship Id="rId61" Type="http://schemas.openxmlformats.org/officeDocument/2006/relationships/hyperlink" Target="consultantplus://offline/ref=83EF5C8C818871F7238A49CEDA2EA187D493627BD491C80480AFE4800B0454A7D721A3990BBE413DB7CCFArAk9I" TargetMode="External"/><Relationship Id="rId82" Type="http://schemas.openxmlformats.org/officeDocument/2006/relationships/hyperlink" Target="consultantplus://offline/ref=83EF5C8C818871F7238A49CEDA2EA187D493627BDB97CB0581AFE4800B0454A7D721A3990BBE413DB7CDFErAkDI" TargetMode="External"/><Relationship Id="rId199" Type="http://schemas.openxmlformats.org/officeDocument/2006/relationships/hyperlink" Target="consultantplus://offline/ref=83EF5C8C818871F7238A49CEDA2EA187D493627BDB97CB0581AFE4800B0454A7D721A3990BBE413DB7CEF9rAkAI" TargetMode="External"/><Relationship Id="rId203" Type="http://schemas.openxmlformats.org/officeDocument/2006/relationships/hyperlink" Target="consultantplus://offline/ref=83EF5C8C818871F7238A49CEDA2EA187D493627BD491CC018BAFE4800B0454A7D721A3990BBE413DB7CCFDrAk6I" TargetMode="External"/><Relationship Id="rId19" Type="http://schemas.openxmlformats.org/officeDocument/2006/relationships/hyperlink" Target="consultantplus://offline/ref=83EF5C8C818871F7238A49CEDA2EA187D493627BDB9AC10481AFE4800B0454A7D721A3990BBE413DB7CCFDrAkBI" TargetMode="External"/><Relationship Id="rId224" Type="http://schemas.openxmlformats.org/officeDocument/2006/relationships/hyperlink" Target="consultantplus://offline/ref=83EF5C8C818871F7238A49CEDA2EA187D493627BDB9AC10481AFE4800B0454A7D721A3990BBE413DB7CDFDrAk7I" TargetMode="External"/><Relationship Id="rId245" Type="http://schemas.openxmlformats.org/officeDocument/2006/relationships/hyperlink" Target="consultantplus://offline/ref=83EF5C8C818871F7238A49CEDA2EA187D493627BD491C80480AFE4800B0454A7D721A3990BBE413DB7CDF5rAk7I" TargetMode="External"/><Relationship Id="rId266" Type="http://schemas.openxmlformats.org/officeDocument/2006/relationships/hyperlink" Target="consultantplus://offline/ref=83EF5C8C818871F7238A49CEDA2EA187D493627BD492C0018EAFE4800B0454A7D721A3990BBE413DB7CCFCrAk8I" TargetMode="External"/><Relationship Id="rId287" Type="http://schemas.openxmlformats.org/officeDocument/2006/relationships/image" Target="media/image13.wmf"/><Relationship Id="rId30" Type="http://schemas.openxmlformats.org/officeDocument/2006/relationships/hyperlink" Target="consultantplus://offline/ref=83EF5C8C818871F7238A49CEDA2EA187D493627BDB97CB0581AFE4800B0454A7D721A3990BBE413DB7CCFBrAkAI" TargetMode="External"/><Relationship Id="rId105" Type="http://schemas.openxmlformats.org/officeDocument/2006/relationships/hyperlink" Target="consultantplus://offline/ref=83EF5C8C818871F7238A49CEDA2EA187D493627BDB97CB0581AFE4800B0454A7D721A3990BBE413DB7CDF8rAkBI" TargetMode="External"/><Relationship Id="rId126" Type="http://schemas.openxmlformats.org/officeDocument/2006/relationships/hyperlink" Target="consultantplus://offline/ref=83EF5C8C818871F7238A49CEDA2EA187D493627BDB97CB0581AFE4800B0454A7D721A3990BBE413DB7CDFArAkAI" TargetMode="External"/><Relationship Id="rId147" Type="http://schemas.openxmlformats.org/officeDocument/2006/relationships/hyperlink" Target="consultantplus://offline/ref=83EF5C8C818871F7238A49CEDA2EA187D493627BDB97CB0581AFE4800B0454A7D721A3990BBE413DB7CDF4rAkDI" TargetMode="External"/><Relationship Id="rId168" Type="http://schemas.openxmlformats.org/officeDocument/2006/relationships/hyperlink" Target="consultantplus://offline/ref=83EF5C8C818871F7238A49CEDA2EA187D493627BDB97CB0581AFE4800B0454A7D721A3990BBE413DB7CEFCrAkDI" TargetMode="External"/><Relationship Id="rId312" Type="http://schemas.openxmlformats.org/officeDocument/2006/relationships/hyperlink" Target="consultantplus://offline/ref=469AD450B52F960FB7165A9976E3175D2546869B290D65FFED243FDAD095AF613AE1CFDB2A1891DA02BCBAs7k0I" TargetMode="External"/><Relationship Id="rId333" Type="http://schemas.openxmlformats.org/officeDocument/2006/relationships/hyperlink" Target="consultantplus://offline/ref=469AD450B52F960FB7165A9976E3175D2546869B260668FAE7243FDAD095AF613AE1CFDB2A1891DA02BDBFs7k5I" TargetMode="External"/><Relationship Id="rId51" Type="http://schemas.openxmlformats.org/officeDocument/2006/relationships/hyperlink" Target="consultantplus://offline/ref=83EF5C8C818871F7238A49CEDA2EA187D493627BD491C80480AFE4800B0454A7D721A3990BBE413DB7CCFArAkEI" TargetMode="External"/><Relationship Id="rId72" Type="http://schemas.openxmlformats.org/officeDocument/2006/relationships/hyperlink" Target="consultantplus://offline/ref=83EF5C8C818871F7238A49CEDA2EA187D493627BDB9AC90189AFE4800B0454A7D721A3990BBE413DB2CBFFrAkAI" TargetMode="External"/><Relationship Id="rId93" Type="http://schemas.openxmlformats.org/officeDocument/2006/relationships/hyperlink" Target="consultantplus://offline/ref=83EF5C8C818871F7238A49CEDA2EA187D493627BDB97CB0581AFE4800B0454A7D721A3990BBE413DB7CDF9rAkDI" TargetMode="External"/><Relationship Id="rId189" Type="http://schemas.openxmlformats.org/officeDocument/2006/relationships/hyperlink" Target="consultantplus://offline/ref=83EF5C8C818871F7238A49CEDA2EA187D493627BDB97CB0581AFE4800B0454A7D721A3990BBE413DB7CEFErAk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51040</Words>
  <Characters>290929</Characters>
  <Application>Microsoft Office Word</Application>
  <DocSecurity>0</DocSecurity>
  <Lines>2424</Lines>
  <Paragraphs>682</Paragraphs>
  <ScaleCrop>false</ScaleCrop>
  <Company/>
  <LinksUpToDate>false</LinksUpToDate>
  <CharactersWithSpaces>341287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Швырева Инна Александровна</dc:creator>
  <cp:lastModifiedBy>Selyavnoe</cp:lastModifiedBy>
  <cp:revision>2</cp:revision>
  <dcterms:created xsi:type="dcterms:W3CDTF">2018-07-18T10:49:00Z</dcterms:created>
  <dcterms:modified xsi:type="dcterms:W3CDTF">2018-07-18T10:49:00Z</dcterms:modified>
</cp:coreProperties>
</file>