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D3" w:rsidRDefault="008655D3" w:rsidP="008655D3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>1</w:t>
      </w:r>
      <w:bookmarkStart w:id="0" w:name="_GoBack"/>
      <w:bookmarkEnd w:id="0"/>
    </w:p>
    <w:p w:rsidR="008655D3" w:rsidRDefault="008655D3" w:rsidP="008655D3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7</w:t>
      </w:r>
    </w:p>
    <w:p w:rsidR="003D2095" w:rsidRDefault="003D2095" w:rsidP="008655D3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3D2095" w:rsidRDefault="003D2095" w:rsidP="00702D9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702D98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702D98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2D98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2D9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D2095" w:rsidRPr="003D2095">
        <w:rPr>
          <w:rFonts w:ascii="Times New Roman" w:eastAsiaTheme="minorHAnsi" w:hAnsi="Times New Roman"/>
          <w:sz w:val="28"/>
          <w:szCs w:val="28"/>
          <w:lang w:eastAsia="en-US"/>
        </w:rPr>
        <w:t>Прием заявлений, документов, а также постановка граждан на учет в качестве нуждающихся в жилых помещениях</w:t>
      </w:r>
      <w:r w:rsidRPr="00702D98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3D2095" w:rsidRDefault="003D2095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</w:p>
    <w:p w:rsidR="00FF4F54" w:rsidRPr="00FF4F54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FF4F5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F4F54">
              <w:rPr>
                <w:rFonts w:ascii="Times New Roman" w:hAnsi="Times New Roman"/>
                <w:b/>
              </w:rPr>
              <w:t>п</w:t>
            </w:r>
            <w:proofErr w:type="gramEnd"/>
            <w:r w:rsidRPr="00FF4F5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3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E11FA0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E11FA0">
              <w:rPr>
                <w:rFonts w:ascii="Times New Roman" w:hAnsi="Times New Roman"/>
              </w:rPr>
              <w:t>Администрация Коломыцевского сельского поселения Лискинского муниципального района Воронежской области, автономное учреждение Воронежской области «Многофункционал</w:t>
            </w:r>
            <w:r w:rsidRPr="00E11FA0">
              <w:rPr>
                <w:rFonts w:ascii="Times New Roman" w:hAnsi="Times New Roman"/>
              </w:rPr>
              <w:t>ь</w:t>
            </w:r>
            <w:r w:rsidRPr="00E11FA0">
              <w:rPr>
                <w:rFonts w:ascii="Times New Roman" w:hAnsi="Times New Roman"/>
              </w:rPr>
              <w:t>ный центр предоставления государственных и муниципальных услуг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39410A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3640100010000388000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702D98">
              <w:rPr>
                <w:rFonts w:ascii="Times New Roman" w:hAnsi="Times New Roman"/>
              </w:rPr>
              <w:t xml:space="preserve">Постановление  от </w:t>
            </w:r>
            <w:r>
              <w:rPr>
                <w:rFonts w:ascii="Times New Roman" w:hAnsi="Times New Roman"/>
              </w:rPr>
              <w:t>28.10.2014 г. №60</w:t>
            </w:r>
            <w:r w:rsidRPr="00702D98">
              <w:rPr>
                <w:rFonts w:ascii="Times New Roman" w:hAnsi="Times New Roman"/>
              </w:rPr>
              <w:t xml:space="preserve"> «Об утверждении административного  регламента адм</w:t>
            </w:r>
            <w:r w:rsidRPr="00702D98">
              <w:rPr>
                <w:rFonts w:ascii="Times New Roman" w:hAnsi="Times New Roman"/>
              </w:rPr>
              <w:t>и</w:t>
            </w:r>
            <w:r w:rsidRPr="00702D98">
              <w:rPr>
                <w:rFonts w:ascii="Times New Roman" w:hAnsi="Times New Roman"/>
              </w:rPr>
              <w:t>нистрации Коломыцевского сельского поселения Лискинского муниципального района Вор</w:t>
            </w:r>
            <w:r w:rsidRPr="00702D98">
              <w:rPr>
                <w:rFonts w:ascii="Times New Roman" w:hAnsi="Times New Roman"/>
              </w:rPr>
              <w:t>о</w:t>
            </w:r>
            <w:r w:rsidRPr="00702D98">
              <w:rPr>
                <w:rFonts w:ascii="Times New Roman" w:hAnsi="Times New Roman"/>
              </w:rPr>
              <w:t>нежской области по предоставлению  муниципальных услуг «Прием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Перечень «</w:t>
            </w:r>
            <w:proofErr w:type="spellStart"/>
            <w:r w:rsidRPr="00FF4F54">
              <w:rPr>
                <w:rFonts w:ascii="Times New Roman" w:hAnsi="Times New Roman"/>
              </w:rPr>
              <w:t>подуслуг</w:t>
            </w:r>
            <w:proofErr w:type="spellEnd"/>
            <w:r w:rsidRPr="00FF4F54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98" w:rsidRPr="00702D98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702D98">
              <w:rPr>
                <w:rFonts w:ascii="Times New Roman" w:hAnsi="Times New Roman"/>
              </w:rPr>
              <w:t>- радиотелефонная связь;</w:t>
            </w:r>
          </w:p>
          <w:p w:rsidR="00702D98" w:rsidRPr="00702D98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702D98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702D98" w:rsidRPr="00702D98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702D98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FF4F54" w:rsidRPr="00FF4F54" w:rsidRDefault="00702D98" w:rsidP="00702D9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702D98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</w:rPr>
      </w:pPr>
    </w:p>
    <w:p w:rsidR="009564A1" w:rsidRPr="009564A1" w:rsidRDefault="009564A1" w:rsidP="00FB775B">
      <w:pPr>
        <w:spacing w:line="240" w:lineRule="auto"/>
        <w:rPr>
          <w:rFonts w:ascii="Times New Roman" w:hAnsi="Times New Roman"/>
          <w:b/>
        </w:rPr>
      </w:pPr>
    </w:p>
    <w:p w:rsidR="00D22156" w:rsidRPr="009564A1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564A1" w:rsidRDefault="00882B85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9564A1" w:rsidTr="009564A1">
        <w:tc>
          <w:tcPr>
            <w:tcW w:w="2802" w:type="dxa"/>
            <w:gridSpan w:val="2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Основания для отказа в пред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вания пр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ост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новл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пред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ост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новл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пред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за получен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ем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чения резул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по месту жительства (месту нахожд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9564A1">
              <w:rPr>
                <w:rFonts w:ascii="Times New Roman" w:hAnsi="Times New Roman"/>
                <w:b/>
              </w:rPr>
              <w:t>юр</w:t>
            </w:r>
            <w:proofErr w:type="gramStart"/>
            <w:r w:rsidRPr="009564A1">
              <w:rPr>
                <w:rFonts w:ascii="Times New Roman" w:hAnsi="Times New Roman"/>
                <w:b/>
              </w:rPr>
              <w:t>.л</w:t>
            </w:r>
            <w:proofErr w:type="gramEnd"/>
            <w:r w:rsidRPr="009564A1">
              <w:rPr>
                <w:rFonts w:ascii="Times New Roman" w:hAnsi="Times New Roman"/>
                <w:b/>
              </w:rPr>
              <w:t>ица</w:t>
            </w:r>
            <w:proofErr w:type="spellEnd"/>
            <w:r w:rsidRPr="009564A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не по месту 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ств</w:t>
            </w:r>
            <w:proofErr w:type="gramStart"/>
            <w:r w:rsidRPr="009564A1">
              <w:rPr>
                <w:rFonts w:ascii="Times New Roman" w:hAnsi="Times New Roman"/>
                <w:b/>
              </w:rPr>
              <w:t>а(</w:t>
            </w:r>
            <w:proofErr w:type="gramEnd"/>
            <w:r w:rsidRPr="009564A1">
              <w:rPr>
                <w:rFonts w:ascii="Times New Roman" w:hAnsi="Times New Roman"/>
                <w:b/>
              </w:rPr>
              <w:t xml:space="preserve"> по месту 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ращения)</w:t>
            </w:r>
          </w:p>
        </w:tc>
        <w:tc>
          <w:tcPr>
            <w:tcW w:w="127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платы (гос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да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ственной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Рекв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зиты норм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тивного правов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го акта,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щегося 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нием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уда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ственной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КБК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уда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ственной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ны), в том чи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985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11</w:t>
            </w:r>
          </w:p>
        </w:tc>
      </w:tr>
      <w:tr w:rsidR="009564A1" w:rsidRPr="009564A1" w:rsidTr="009564A1">
        <w:tc>
          <w:tcPr>
            <w:tcW w:w="15276" w:type="dxa"/>
            <w:gridSpan w:val="11"/>
          </w:tcPr>
          <w:p w:rsidR="00882B85" w:rsidRPr="009564A1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 xml:space="preserve">» 1: </w:t>
            </w:r>
            <w:r w:rsidR="00882B85" w:rsidRPr="009564A1">
              <w:rPr>
                <w:rFonts w:ascii="Times New Roman" w:hAnsi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9564A1">
        <w:tc>
          <w:tcPr>
            <w:tcW w:w="1384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418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276" w:type="dxa"/>
          </w:tcPr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подано лицом, не уполном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ченным совершать такого 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 де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ствия.</w:t>
            </w:r>
          </w:p>
        </w:tc>
        <w:tc>
          <w:tcPr>
            <w:tcW w:w="2126" w:type="dxa"/>
          </w:tcPr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1) не представлены документы, обяза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ность по пред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ставлению которых возложена на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явителя: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заявление;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стоверяющие ли</w:t>
            </w:r>
            <w:r w:rsidRPr="009564A1">
              <w:rPr>
                <w:rFonts w:ascii="Times New Roman" w:hAnsi="Times New Roman"/>
              </w:rPr>
              <w:t>ч</w:t>
            </w:r>
            <w:r w:rsidRPr="009564A1">
              <w:rPr>
                <w:rFonts w:ascii="Times New Roman" w:hAnsi="Times New Roman"/>
              </w:rPr>
              <w:t>ность гражданина и членов его семьи;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 xml:space="preserve">тверждающие факт </w:t>
            </w:r>
            <w:r w:rsidRPr="009564A1">
              <w:rPr>
                <w:rFonts w:ascii="Times New Roman" w:hAnsi="Times New Roman"/>
              </w:rPr>
              <w:lastRenderedPageBreak/>
              <w:t>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отношений (свидетельство о рождении,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тельство о закл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чении брака, суде</w:t>
            </w:r>
            <w:r w:rsidRPr="009564A1">
              <w:rPr>
                <w:rFonts w:ascii="Times New Roman" w:hAnsi="Times New Roman"/>
              </w:rPr>
              <w:t>б</w:t>
            </w:r>
            <w:r w:rsidRPr="009564A1">
              <w:rPr>
                <w:rFonts w:ascii="Times New Roman" w:hAnsi="Times New Roman"/>
              </w:rPr>
              <w:t>ные решения);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ремену фамилии, имени, отчества гражданина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нов его семьи, в случае, если пер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шествующих дате подачи заявления о принятии на учет;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щийся основанием для вселения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лое помещение,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торое является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стом жительства граждан;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вой книги (поква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тирной карточки);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отнесения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нина к категории граждан, имеющих </w:t>
            </w:r>
            <w:r w:rsidRPr="009564A1">
              <w:rPr>
                <w:rFonts w:ascii="Times New Roman" w:hAnsi="Times New Roman"/>
              </w:rPr>
              <w:lastRenderedPageBreak/>
              <w:t>право на получение жилого помещения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в соответствии с ф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деральным законом или законом Вор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нежской области (при постановке на учет граждан,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сенных к данным категориям);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тверждающий наличие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ствующего забол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вания (для граждан, имеющих в составе семьи больного, страдающего тяж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лой формой хрон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котором совместное прож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вание с ним в одной квартире нево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можно, по перечню, утвержденному Правительством РФ);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паспорта с поэтажным планом (при наличии) и экспликацией с ук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занием общей и </w:t>
            </w:r>
            <w:r w:rsidRPr="009564A1">
              <w:rPr>
                <w:rFonts w:ascii="Times New Roman" w:hAnsi="Times New Roman"/>
              </w:rPr>
              <w:lastRenderedPageBreak/>
              <w:t>жилой площади занимаемого жил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помещения (о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ганы технического учета и технич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ской инвентариз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 объектов кап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тального стро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тельства);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2)  ответ органа государственной власти, органа местного сам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управления либо подведомственной органу госуда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ственной власти или органу местн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самоуправления организации на межведомственный запрос свидетел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ствует об отсу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ствии документа и (или) информации, необходимых для принятия граждан на учет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ях, если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ствующий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 не был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ставлен заявителем по собственной инициативе, за 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lastRenderedPageBreak/>
              <w:t>ключением случаев, если отсутствие таких запрашива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мых документа или информации</w:t>
            </w:r>
            <w:proofErr w:type="gramEnd"/>
            <w:r w:rsidRPr="009564A1">
              <w:rPr>
                <w:rFonts w:ascii="Times New Roman" w:hAnsi="Times New Roman"/>
              </w:rPr>
              <w:t xml:space="preserve"> в ра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поряжении таких органов или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низаций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ждает право соо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ветствующих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3) представлены документы,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не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ждают право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4) не истек срок, в течение которого граждане не могут быть приняты на учет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ях, в соответствии с действующим зак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нодательством.</w:t>
            </w:r>
            <w:proofErr w:type="gramEnd"/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985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Единый портал </w:t>
            </w:r>
            <w:r w:rsidRPr="009564A1">
              <w:rPr>
                <w:rFonts w:ascii="Times New Roman" w:hAnsi="Times New Roman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в орган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и муниц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пальных услуг </w:t>
            </w:r>
            <w:r w:rsidRPr="009564A1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тал госуда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ственных и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ниципальных услуг</w:t>
            </w:r>
          </w:p>
        </w:tc>
      </w:tr>
    </w:tbl>
    <w:p w:rsidR="0081671A" w:rsidRPr="009564A1" w:rsidRDefault="0081671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9564A1" w:rsidTr="00174E47">
        <w:trPr>
          <w:trHeight w:val="2287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Документ,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тверждающий правомочие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явителя соотве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ствующей 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рии на получение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E61A5E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2127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ждающему прав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лучение «подусл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во</w:t>
            </w:r>
            <w:r w:rsidRPr="009564A1">
              <w:rPr>
                <w:rFonts w:ascii="Times New Roman" w:hAnsi="Times New Roman"/>
                <w:b/>
              </w:rPr>
              <w:t>з</w:t>
            </w:r>
            <w:r w:rsidRPr="009564A1">
              <w:rPr>
                <w:rFonts w:ascii="Times New Roman" w:hAnsi="Times New Roman"/>
                <w:b/>
              </w:rPr>
              <w:t>можности под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чи заявления на предоста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пре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ставителями заявителя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Исчерпыва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ющего право подачи зая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985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тверждающему право подачи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  <w:proofErr w:type="gramStart"/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9564A1" w:rsidRPr="009564A1" w:rsidTr="00174E47">
        <w:trPr>
          <w:trHeight w:val="236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ED1645" w:rsidRPr="009564A1" w:rsidTr="00174E47">
        <w:trPr>
          <w:trHeight w:val="236"/>
        </w:trPr>
        <w:tc>
          <w:tcPr>
            <w:tcW w:w="15134" w:type="dxa"/>
            <w:gridSpan w:val="8"/>
          </w:tcPr>
          <w:p w:rsidR="00ED1645" w:rsidRPr="009564A1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9564A1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РФ 1) </w:t>
            </w:r>
            <w:r w:rsidRPr="009564A1">
              <w:rPr>
                <w:rFonts w:ascii="Times New Roman" w:hAnsi="Times New Roman"/>
              </w:rPr>
              <w:t>не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нанимателями жилых помещений по договорам социального найма,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найма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жилищного фонда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помещения;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2) </w:t>
            </w:r>
            <w:r w:rsidRPr="009564A1">
              <w:rPr>
                <w:rFonts w:ascii="Times New Roman" w:hAnsi="Times New Roman"/>
              </w:rPr>
              <w:t>являющиеся нанимателями жилых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щений по договорам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lastRenderedPageBreak/>
              <w:t>ального найма, договорам найма жилых помещений жилищного фонда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 и обеспеченные общей площадью жилого помещения на одного члена семьи менее учетной нор</w:t>
            </w:r>
            <w:r>
              <w:rPr>
                <w:rFonts w:ascii="Times New Roman" w:hAnsi="Times New Roman"/>
              </w:rPr>
              <w:t>мы;</w:t>
            </w:r>
            <w:proofErr w:type="gramEnd"/>
            <w:r>
              <w:rPr>
                <w:rFonts w:ascii="Times New Roman" w:hAnsi="Times New Roman"/>
              </w:rPr>
              <w:t xml:space="preserve"> 3)</w:t>
            </w:r>
            <w:r w:rsidRPr="009564A1">
              <w:rPr>
                <w:rFonts w:ascii="Times New Roman" w:hAnsi="Times New Roman"/>
              </w:rPr>
              <w:t xml:space="preserve"> </w:t>
            </w:r>
            <w:proofErr w:type="gramStart"/>
            <w:r w:rsidRPr="009564A1">
              <w:rPr>
                <w:rFonts w:ascii="Times New Roman" w:hAnsi="Times New Roman"/>
              </w:rPr>
              <w:t>проживающие</w:t>
            </w:r>
            <w:proofErr w:type="gramEnd"/>
            <w:r w:rsidRPr="009564A1">
              <w:rPr>
                <w:rFonts w:ascii="Times New Roman" w:hAnsi="Times New Roman"/>
              </w:rPr>
              <w:t xml:space="preserve"> в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требованиям;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4) </w:t>
            </w:r>
            <w:r w:rsidRPr="009564A1">
              <w:rPr>
                <w:rFonts w:ascii="Times New Roman" w:hAnsi="Times New Roman"/>
              </w:rPr>
              <w:t>являющиеся нанимателями жилых помещений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ворам социального найма, договорам найма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жилищного фонда социального использования,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или собственниками жилых помещений, членами семьи собственника жилого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lastRenderedPageBreak/>
              <w:t>щения, проживающими в квартире, занятой нескол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кими семьями, если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имеется больной, страдающий тяжелой фо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мой хронического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</w:t>
            </w:r>
            <w:proofErr w:type="gramEnd"/>
            <w:r w:rsidRPr="009564A1">
              <w:rPr>
                <w:rFonts w:ascii="Times New Roman" w:hAnsi="Times New Roman"/>
              </w:rPr>
              <w:t xml:space="preserve">, при которой совместное проживание с ним в одной квартире невозможно, и не </w:t>
            </w:r>
            <w:proofErr w:type="gramStart"/>
            <w:r w:rsidRPr="009564A1">
              <w:rPr>
                <w:rFonts w:ascii="Times New Roman" w:hAnsi="Times New Roman"/>
              </w:rPr>
              <w:t>имеющими</w:t>
            </w:r>
            <w:proofErr w:type="gramEnd"/>
            <w:r w:rsidRPr="009564A1">
              <w:rPr>
                <w:rFonts w:ascii="Times New Roman" w:hAnsi="Times New Roman"/>
              </w:rPr>
              <w:t xml:space="preserve"> иного жилого помещения, занимаемого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ма, договору найма жилого помещения жилищного фо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да социального использов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или принадлежащего на праве соб</w:t>
            </w:r>
            <w:r>
              <w:rPr>
                <w:rFonts w:ascii="Times New Roman" w:hAnsi="Times New Roman"/>
              </w:rPr>
              <w:t xml:space="preserve">ственности </w:t>
            </w:r>
          </w:p>
          <w:p w:rsidR="00174E47" w:rsidRPr="00E61A5E" w:rsidRDefault="00174E47" w:rsidP="006B33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61A5E">
              <w:rPr>
                <w:rFonts w:ascii="Times New Roman" w:hAnsi="Times New Roman"/>
                <w:b/>
              </w:rPr>
              <w:t>из числа: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9564A1">
              <w:rPr>
                <w:rFonts w:ascii="Times New Roman" w:hAnsi="Times New Roman"/>
              </w:rPr>
              <w:t>малоимущи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ставление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по договорам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найма муниципального жилищно</w:t>
            </w:r>
            <w:r>
              <w:rPr>
                <w:rFonts w:ascii="Times New Roman" w:hAnsi="Times New Roman"/>
              </w:rPr>
              <w:t>го фонда</w:t>
            </w:r>
            <w:bookmarkStart w:id="2" w:name="sub_1022"/>
            <w:bookmarkEnd w:id="2"/>
            <w:r>
              <w:rPr>
                <w:rFonts w:ascii="Times New Roman" w:hAnsi="Times New Roman"/>
              </w:rPr>
              <w:t xml:space="preserve">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9564A1">
              <w:rPr>
                <w:rFonts w:ascii="Times New Roman" w:hAnsi="Times New Roman"/>
              </w:rPr>
              <w:t>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Российской Федерации в соответствии с законодательством Росси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ской Фе</w:t>
            </w:r>
            <w:r>
              <w:rPr>
                <w:rFonts w:ascii="Times New Roman" w:hAnsi="Times New Roman"/>
              </w:rPr>
              <w:t>дерации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</w:t>
            </w:r>
            <w:r w:rsidRPr="009564A1">
              <w:rPr>
                <w:rFonts w:ascii="Times New Roman" w:hAnsi="Times New Roman"/>
              </w:rPr>
              <w:lastRenderedPageBreak/>
              <w:t>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 xml:space="preserve">ской области в соответствии с законодательством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внеочередное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ление жилых помещений по договорам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ма в случаях, установленных действующим </w:t>
            </w:r>
            <w:proofErr w:type="spellStart"/>
            <w:r w:rsidRPr="009564A1">
              <w:rPr>
                <w:rFonts w:ascii="Times New Roman" w:hAnsi="Times New Roman"/>
              </w:rPr>
              <w:t>зако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ством</w:t>
            </w:r>
            <w:proofErr w:type="gramStart"/>
            <w:r>
              <w:rPr>
                <w:rFonts w:ascii="Times New Roman" w:hAnsi="Times New Roman"/>
              </w:rPr>
              <w:t>;</w:t>
            </w:r>
            <w:r w:rsidRPr="009564A1">
              <w:rPr>
                <w:rFonts w:ascii="Times New Roman" w:hAnsi="Times New Roman"/>
              </w:rPr>
              <w:t>В</w:t>
            </w:r>
            <w:proofErr w:type="gramEnd"/>
            <w:r w:rsidRPr="009564A1">
              <w:rPr>
                <w:rFonts w:ascii="Times New Roman" w:hAnsi="Times New Roman"/>
              </w:rPr>
              <w:t>оронежской</w:t>
            </w:r>
            <w:proofErr w:type="spellEnd"/>
            <w:r w:rsidRPr="009564A1">
              <w:rPr>
                <w:rFonts w:ascii="Times New Roman" w:hAnsi="Times New Roman"/>
              </w:rPr>
              <w:t xml:space="preserve"> области;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</w:t>
            </w:r>
            <w:r w:rsidRPr="009564A1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 граждан, установленных действу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щим законодательством</w:t>
            </w:r>
          </w:p>
        </w:tc>
        <w:tc>
          <w:tcPr>
            <w:tcW w:w="2126" w:type="dxa"/>
            <w:vMerge w:val="restart"/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 xml:space="preserve">   Копии докуме</w:t>
            </w:r>
            <w:r w:rsidRPr="006B33E5">
              <w:rPr>
                <w:rFonts w:ascii="Times New Roman" w:hAnsi="Times New Roman"/>
              </w:rPr>
              <w:t>н</w:t>
            </w:r>
            <w:r w:rsidRPr="006B33E5">
              <w:rPr>
                <w:rFonts w:ascii="Times New Roman" w:hAnsi="Times New Roman"/>
              </w:rPr>
              <w:t>тов, не заверенные надлежащим обр</w:t>
            </w:r>
            <w:r w:rsidRPr="006B33E5">
              <w:rPr>
                <w:rFonts w:ascii="Times New Roman" w:hAnsi="Times New Roman"/>
              </w:rPr>
              <w:t>а</w:t>
            </w:r>
            <w:r w:rsidRPr="006B33E5">
              <w:rPr>
                <w:rFonts w:ascii="Times New Roman" w:hAnsi="Times New Roman"/>
              </w:rPr>
              <w:t>зом, представляю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ся заявителем с предъявлением оригиналов</w:t>
            </w:r>
          </w:p>
        </w:tc>
        <w:tc>
          <w:tcPr>
            <w:tcW w:w="1842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Совершенноле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ние дееспосо</w:t>
            </w:r>
            <w:r w:rsidRPr="006B33E5">
              <w:rPr>
                <w:rFonts w:ascii="Times New Roman" w:hAnsi="Times New Roman"/>
              </w:rPr>
              <w:t>б</w:t>
            </w:r>
            <w:r w:rsidRPr="006B33E5">
              <w:rPr>
                <w:rFonts w:ascii="Times New Roman" w:hAnsi="Times New Roman"/>
              </w:rPr>
              <w:t>ные лица, им</w:t>
            </w:r>
            <w:r w:rsidRPr="006B33E5">
              <w:rPr>
                <w:rFonts w:ascii="Times New Roman" w:hAnsi="Times New Roman"/>
              </w:rPr>
              <w:t>е</w:t>
            </w:r>
            <w:r w:rsidRPr="006B33E5">
              <w:rPr>
                <w:rFonts w:ascii="Times New Roman" w:hAnsi="Times New Roman"/>
              </w:rPr>
              <w:t>ющие право в силу наделения их заявителями соответству</w:t>
            </w:r>
            <w:r w:rsidRPr="006B33E5">
              <w:rPr>
                <w:rFonts w:ascii="Times New Roman" w:hAnsi="Times New Roman"/>
              </w:rPr>
              <w:t>ю</w:t>
            </w:r>
            <w:r w:rsidRPr="006B33E5">
              <w:rPr>
                <w:rFonts w:ascii="Times New Roman" w:hAnsi="Times New Roman"/>
              </w:rPr>
              <w:t>щими полном</w:t>
            </w:r>
            <w:r w:rsidRPr="006B33E5">
              <w:rPr>
                <w:rFonts w:ascii="Times New Roman" w:hAnsi="Times New Roman"/>
              </w:rPr>
              <w:t>о</w:t>
            </w:r>
            <w:r w:rsidRPr="006B33E5">
              <w:rPr>
                <w:rFonts w:ascii="Times New Roman" w:hAnsi="Times New Roman"/>
              </w:rPr>
              <w:t>чиями в порядке, установленном законодател</w:t>
            </w:r>
            <w:r w:rsidRPr="006B33E5">
              <w:rPr>
                <w:rFonts w:ascii="Times New Roman" w:hAnsi="Times New Roman"/>
              </w:rPr>
              <w:t>ь</w:t>
            </w:r>
            <w:r w:rsidRPr="006B33E5">
              <w:rPr>
                <w:rFonts w:ascii="Times New Roman" w:hAnsi="Times New Roman"/>
              </w:rPr>
              <w:t>ством.</w:t>
            </w:r>
          </w:p>
          <w:p w:rsidR="00702D98" w:rsidRPr="006B33E5" w:rsidRDefault="00702D98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(приложение 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Документ, уд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и</w:t>
            </w:r>
            <w:r w:rsidRPr="00174E47">
              <w:rPr>
                <w:rFonts w:ascii="Times New Roman" w:hAnsi="Times New Roman"/>
              </w:rPr>
              <w:t>з</w:t>
            </w:r>
            <w:r w:rsidRPr="00174E47">
              <w:rPr>
                <w:rFonts w:ascii="Times New Roman" w:hAnsi="Times New Roman"/>
              </w:rPr>
              <w:t>готовлен на оф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сок, зачеркнутых слов и других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правлений.</w:t>
            </w:r>
          </w:p>
        </w:tc>
      </w:tr>
      <w:tr w:rsidR="00174E47" w:rsidRPr="009564A1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или и</w:t>
            </w:r>
            <w:r w:rsidRPr="00174E47">
              <w:rPr>
                <w:rFonts w:ascii="Times New Roman" w:hAnsi="Times New Roman"/>
              </w:rPr>
              <w:t>ной 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кумент,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 должна быть в</w:t>
            </w:r>
            <w:r w:rsidRPr="00174E47">
              <w:rPr>
                <w:rFonts w:ascii="Times New Roman" w:hAnsi="Times New Roman"/>
              </w:rPr>
              <w:t>ы</w:t>
            </w:r>
            <w:r w:rsidRPr="00174E47">
              <w:rPr>
                <w:rFonts w:ascii="Times New Roman" w:hAnsi="Times New Roman"/>
              </w:rPr>
              <w:t>дана от имени з</w:t>
            </w:r>
            <w:r w:rsidRPr="00174E47">
              <w:rPr>
                <w:rFonts w:ascii="Times New Roman" w:hAnsi="Times New Roman"/>
              </w:rPr>
              <w:t>а</w:t>
            </w:r>
            <w:r w:rsidRPr="00174E47">
              <w:rPr>
                <w:rFonts w:ascii="Times New Roman" w:hAnsi="Times New Roman"/>
              </w:rPr>
              <w:t>явителя и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им самим. Доверенность м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жет быть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также иным лицом, действ</w:t>
            </w:r>
            <w:r w:rsidRPr="00174E47">
              <w:rPr>
                <w:rFonts w:ascii="Times New Roman" w:hAnsi="Times New Roman"/>
              </w:rPr>
              <w:t>у</w:t>
            </w:r>
            <w:r w:rsidRPr="00174E47">
              <w:rPr>
                <w:rFonts w:ascii="Times New Roman" w:hAnsi="Times New Roman"/>
              </w:rPr>
              <w:t xml:space="preserve">ющим по </w:t>
            </w:r>
            <w:proofErr w:type="gramStart"/>
            <w:r w:rsidRPr="00174E47">
              <w:rPr>
                <w:rFonts w:ascii="Times New Roman" w:hAnsi="Times New Roman"/>
              </w:rPr>
              <w:t>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ренности</w:t>
            </w:r>
            <w:proofErr w:type="gramEnd"/>
            <w:r w:rsidRPr="00174E47">
              <w:rPr>
                <w:rFonts w:ascii="Times New Roman" w:hAnsi="Times New Roman"/>
              </w:rPr>
              <w:t xml:space="preserve"> если эти полномочия предусмотрены основной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ренностью. 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ренность должна быть действу</w:t>
            </w:r>
            <w:r w:rsidRPr="00174E47">
              <w:rPr>
                <w:rFonts w:ascii="Times New Roman" w:hAnsi="Times New Roman"/>
              </w:rPr>
              <w:t>ю</w:t>
            </w:r>
            <w:r w:rsidRPr="00174E47">
              <w:rPr>
                <w:rFonts w:ascii="Times New Roman" w:hAnsi="Times New Roman"/>
              </w:rPr>
              <w:t>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4E47" w:rsidRPr="00174E47" w:rsidRDefault="00174E47" w:rsidP="00F568EF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срок обращения за предоставлением услуги. Не должен содержать подч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 xml:space="preserve">сток, приписок, </w:t>
            </w:r>
            <w:r w:rsidRPr="00174E47">
              <w:rPr>
                <w:rFonts w:ascii="Times New Roman" w:hAnsi="Times New Roman"/>
              </w:rPr>
              <w:lastRenderedPageBreak/>
              <w:t>зачеркнутых слов и других испра</w:t>
            </w:r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лений. Не должен иметь поврежд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ний, наличие к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торых не позвол</w:t>
            </w:r>
            <w:r w:rsidRPr="00174E47">
              <w:rPr>
                <w:rFonts w:ascii="Times New Roman" w:hAnsi="Times New Roman"/>
              </w:rPr>
              <w:t>я</w:t>
            </w:r>
            <w:r w:rsidRPr="00174E47">
              <w:rPr>
                <w:rFonts w:ascii="Times New Roman" w:hAnsi="Times New Roman"/>
              </w:rPr>
              <w:t>ет однозначно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толковать их с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держание</w:t>
            </w:r>
          </w:p>
        </w:tc>
      </w:tr>
    </w:tbl>
    <w:p w:rsidR="00DD19AE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9564A1" w:rsidTr="00BD7FB2">
        <w:trPr>
          <w:trHeight w:val="1865"/>
        </w:trPr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Колич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ство нео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ходимых экземпл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ров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мента с указанием подли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4" w:type="dxa"/>
          </w:tcPr>
          <w:p w:rsidR="00DD19AE" w:rsidRPr="009564A1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D7FB2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418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Форма (шаблон) документа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та/заполнения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564A1" w:rsidRPr="009564A1" w:rsidTr="00BD7FB2"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051EC6" w:rsidRPr="009564A1" w:rsidTr="00051EC6">
        <w:tc>
          <w:tcPr>
            <w:tcW w:w="15133" w:type="dxa"/>
            <w:gridSpan w:val="8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D7FB2">
        <w:trPr>
          <w:trHeight w:val="675"/>
        </w:trPr>
        <w:tc>
          <w:tcPr>
            <w:tcW w:w="534" w:type="dxa"/>
          </w:tcPr>
          <w:p w:rsidR="00BA052C" w:rsidRPr="00051EC6" w:rsidRDefault="00051EC6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BA052C" w:rsidRPr="009564A1" w:rsidRDefault="00BA052C" w:rsidP="00F56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Заявл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</w:t>
            </w:r>
            <w:r w:rsidR="00BD7FB2">
              <w:rPr>
                <w:rFonts w:ascii="Times New Roman" w:hAnsi="Times New Roman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9564A1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</w:t>
            </w:r>
          </w:p>
          <w:p w:rsidR="00BA052C" w:rsidRPr="009564A1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9564A1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4" w:type="dxa"/>
          </w:tcPr>
          <w:p w:rsidR="00BA052C" w:rsidRPr="009564A1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8C3DCC" w:rsidRPr="009564A1" w:rsidRDefault="002C6D77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proofErr w:type="gramStart"/>
            <w:r w:rsidR="008C3DCC" w:rsidRPr="009564A1">
              <w:rPr>
                <w:rFonts w:ascii="Times New Roman" w:hAnsi="Times New Roman"/>
              </w:rPr>
              <w:t>В письменном заявлении должна быть указана информ</w:t>
            </w:r>
            <w:r w:rsidR="008C3DCC" w:rsidRPr="009564A1">
              <w:rPr>
                <w:rFonts w:ascii="Times New Roman" w:hAnsi="Times New Roman"/>
              </w:rPr>
              <w:t>а</w:t>
            </w:r>
            <w:r w:rsidR="008C3DCC" w:rsidRPr="009564A1">
              <w:rPr>
                <w:rFonts w:ascii="Times New Roman" w:hAnsi="Times New Roman"/>
              </w:rPr>
              <w:t>ция о заявителе и членах его семьи (Ф.И.О, паспортные да</w:t>
            </w:r>
            <w:r w:rsidR="008C3DCC" w:rsidRPr="009564A1">
              <w:rPr>
                <w:rFonts w:ascii="Times New Roman" w:hAnsi="Times New Roman"/>
              </w:rPr>
              <w:t>н</w:t>
            </w:r>
            <w:r w:rsidR="008C3DCC" w:rsidRPr="009564A1">
              <w:rPr>
                <w:rFonts w:ascii="Times New Roman" w:hAnsi="Times New Roman"/>
              </w:rPr>
              <w:t>ные, адрес регистрации, ко</w:t>
            </w:r>
            <w:r w:rsidR="008C3DCC" w:rsidRPr="009564A1">
              <w:rPr>
                <w:rFonts w:ascii="Times New Roman" w:hAnsi="Times New Roman"/>
              </w:rPr>
              <w:t>н</w:t>
            </w:r>
            <w:r w:rsidR="008C3DCC" w:rsidRPr="009564A1">
              <w:rPr>
                <w:rFonts w:ascii="Times New Roman" w:hAnsi="Times New Roman"/>
              </w:rPr>
              <w:t>тактный телефон (телефон ук</w:t>
            </w:r>
            <w:r w:rsidR="008C3DCC" w:rsidRPr="009564A1">
              <w:rPr>
                <w:rFonts w:ascii="Times New Roman" w:hAnsi="Times New Roman"/>
              </w:rPr>
              <w:t>а</w:t>
            </w:r>
            <w:r w:rsidR="008C3DCC" w:rsidRPr="009564A1">
              <w:rPr>
                <w:rFonts w:ascii="Times New Roman" w:hAnsi="Times New Roman"/>
              </w:rPr>
              <w:t>зывается по желанию).</w:t>
            </w:r>
            <w:proofErr w:type="gramEnd"/>
          </w:p>
          <w:p w:rsidR="00BA052C" w:rsidRPr="00F568EF" w:rsidRDefault="008C3DCC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должно быть подп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сано лично заявителем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его семьи или их уполн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моченным представителем, ограниченно дееспособными членами семьи с согласия поп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чителей, законными представ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</w:t>
            </w:r>
            <w:r w:rsidR="00F568EF">
              <w:rPr>
                <w:rFonts w:ascii="Times New Roman" w:hAnsi="Times New Roman"/>
              </w:rPr>
              <w:t>ми недееспособных членов семьи.</w:t>
            </w:r>
          </w:p>
        </w:tc>
        <w:tc>
          <w:tcPr>
            <w:tcW w:w="1418" w:type="dxa"/>
          </w:tcPr>
          <w:p w:rsidR="00BA052C" w:rsidRPr="009564A1" w:rsidRDefault="00F568E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D36DDC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BA052C" w:rsidRPr="009564A1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64A1" w:rsidRPr="009564A1" w:rsidTr="00BD7FB2">
        <w:tc>
          <w:tcPr>
            <w:tcW w:w="534" w:type="dxa"/>
          </w:tcPr>
          <w:p w:rsidR="00FF2559" w:rsidRPr="00BD7FB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9564A1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устана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лива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lastRenderedPageBreak/>
              <w:t>кументы</w:t>
            </w:r>
          </w:p>
        </w:tc>
        <w:tc>
          <w:tcPr>
            <w:tcW w:w="4252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документы, удостоверяющие личность гражданина и членов его семьи;</w:t>
            </w:r>
          </w:p>
          <w:p w:rsidR="007906AA" w:rsidRPr="009564A1" w:rsidRDefault="007906AA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2559" w:rsidRPr="009564A1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FF2559" w:rsidRPr="009564A1" w:rsidRDefault="0064014E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- в установленных законод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тельством случаях документы должны быть нотариально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стоверены, скреплены печат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lastRenderedPageBreak/>
              <w:t>ми, иметь надлежащие подписи определенных законодател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ством должностных лиц;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отсутствие в документах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писок, подчисток, зачеркнутых слова и (или) иных неоговоре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исправлений; 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торых не позволяет однозначно истолковать их содержание;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9564A1">
              <w:rPr>
                <w:rFonts w:ascii="Times New Roman" w:hAnsi="Times New Roman"/>
              </w:rPr>
              <w:t>гелевой</w:t>
            </w:r>
            <w:proofErr w:type="spellEnd"/>
            <w:r w:rsidRPr="009564A1">
              <w:rPr>
                <w:rFonts w:ascii="Times New Roman" w:hAnsi="Times New Roman"/>
              </w:rPr>
              <w:t xml:space="preserve"> ручкой или при помощи средств электронно-вычислительной техники</w:t>
            </w:r>
            <w:proofErr w:type="gramStart"/>
            <w:r w:rsidRPr="009564A1">
              <w:rPr>
                <w:rFonts w:ascii="Times New Roman" w:hAnsi="Times New Roman"/>
              </w:rPr>
              <w:t>.</w:t>
            </w:r>
            <w:r w:rsidR="008C3DCC" w:rsidRPr="009564A1">
              <w:rPr>
                <w:rFonts w:ascii="Times New Roman" w:hAnsi="Times New Roman"/>
              </w:rPr>
              <w:t>;</w:t>
            </w:r>
            <w:proofErr w:type="gramEnd"/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Копии документов, не зав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ренные надлежащим образом, представляются заявителем с предъявлением оригиналов.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FF2559" w:rsidRPr="009564A1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ношений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свидетельство о рождении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564A1">
              <w:rPr>
                <w:rFonts w:ascii="Times New Roman" w:hAnsi="Times New Roman"/>
              </w:rPr>
              <w:t>свидетельство о заклю</w:t>
            </w:r>
            <w:r>
              <w:rPr>
                <w:rFonts w:ascii="Times New Roman" w:hAnsi="Times New Roman"/>
              </w:rPr>
              <w:t>чении брака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судебные решения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 xml:space="preserve">ждающие перемену </w:t>
            </w:r>
            <w:r w:rsidRPr="009564A1">
              <w:rPr>
                <w:rFonts w:ascii="Times New Roman" w:hAnsi="Times New Roman"/>
              </w:rPr>
              <w:lastRenderedPageBreak/>
              <w:t>фамилии, имени, отчества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документы, подтверждающие перемену фамилии, имени, отчества гражданина и членов его семьи</w:t>
            </w:r>
            <w:r>
              <w:rPr>
                <w:rFonts w:ascii="Times New Roman" w:hAnsi="Times New Roman"/>
              </w:rPr>
              <w:t>: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заключении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расторжении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-свидетельство о перемене имени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справка о </w:t>
            </w:r>
            <w:proofErr w:type="gramStart"/>
            <w:r>
              <w:rPr>
                <w:rFonts w:ascii="Times New Roman" w:hAnsi="Times New Roman"/>
              </w:rPr>
              <w:t>ЗАГС</w:t>
            </w:r>
            <w:proofErr w:type="gramEnd"/>
            <w:r>
              <w:rPr>
                <w:rFonts w:ascii="Times New Roman" w:hAnsi="Times New Roman"/>
              </w:rPr>
              <w:t xml:space="preserve"> о заключении брака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BD7FB2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случае</w:t>
            </w:r>
            <w:proofErr w:type="gramStart"/>
            <w:r w:rsidRPr="009564A1">
              <w:rPr>
                <w:rFonts w:ascii="Times New Roman" w:hAnsi="Times New Roman"/>
              </w:rPr>
              <w:t>,</w:t>
            </w:r>
            <w:proofErr w:type="gramEnd"/>
            <w:r w:rsidRPr="009564A1">
              <w:rPr>
                <w:rFonts w:ascii="Times New Roman" w:hAnsi="Times New Roman"/>
              </w:rPr>
              <w:t xml:space="preserve"> если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пяти лет, </w:t>
            </w:r>
            <w:r w:rsidRPr="009564A1">
              <w:rPr>
                <w:rFonts w:ascii="Times New Roman" w:hAnsi="Times New Roman"/>
              </w:rPr>
              <w:lastRenderedPageBreak/>
              <w:t>предшествующих дате подачи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ения о принятии на учет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являющийся основанием для вселения в жилое помещение, которое 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 xml:space="preserve">ляется </w:t>
            </w:r>
            <w:r>
              <w:rPr>
                <w:rFonts w:ascii="Times New Roman" w:hAnsi="Times New Roman"/>
              </w:rPr>
              <w:t>местом жительства граждан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домовой</w:t>
            </w:r>
            <w:r>
              <w:rPr>
                <w:rFonts w:ascii="Times New Roman" w:hAnsi="Times New Roman"/>
              </w:rPr>
              <w:t xml:space="preserve"> книги (покварти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карточки)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подтверждающие факт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сения гражданина к категории граждан, имеющих право на получение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 постановке на учет граждан,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несенных к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категориям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для граждан, имеющих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больн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го, страдающего тяжелой формой хронического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болевания, при котором совмес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ное проживание с ним в одной 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тире невозможно, по перечню, ут</w:t>
            </w:r>
            <w:r>
              <w:rPr>
                <w:rFonts w:ascii="Times New Roman" w:hAnsi="Times New Roman"/>
              </w:rPr>
              <w:t>вержденному Правительством РФ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технического паспорта с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этажным планом (при наличии) и экспл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кацией с указанием общей и жилой пл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щади занимае</w:t>
            </w:r>
            <w:r w:rsidR="001D797D">
              <w:rPr>
                <w:rFonts w:ascii="Times New Roman" w:hAnsi="Times New Roman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9564A1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9564A1" w:rsidTr="001D797D">
        <w:trPr>
          <w:trHeight w:val="3803"/>
        </w:trPr>
        <w:tc>
          <w:tcPr>
            <w:tcW w:w="11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Рекв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зиты акт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альной техн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логич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ской карты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</w:t>
            </w:r>
            <w:r w:rsidRPr="001D797D">
              <w:rPr>
                <w:rFonts w:ascii="Times New Roman" w:hAnsi="Times New Roman"/>
                <w:b/>
              </w:rPr>
              <w:t>й</w:t>
            </w:r>
            <w:r w:rsidRPr="001D797D"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3969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Перечень и состав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ний, запраш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ваемых в рамках ме</w:t>
            </w:r>
            <w:r w:rsidRPr="001D797D">
              <w:rPr>
                <w:rFonts w:ascii="Times New Roman" w:hAnsi="Times New Roman"/>
                <w:b/>
              </w:rPr>
              <w:t>ж</w:t>
            </w:r>
            <w:r w:rsidRPr="001D797D">
              <w:rPr>
                <w:rFonts w:ascii="Times New Roman" w:hAnsi="Times New Roman"/>
                <w:b/>
              </w:rPr>
              <w:t>ведомственн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информ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ционного вз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 xml:space="preserve">имодействия </w:t>
            </w:r>
          </w:p>
        </w:tc>
        <w:tc>
          <w:tcPr>
            <w:tcW w:w="1417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низации), направл</w:t>
            </w:r>
            <w:r w:rsidRPr="001D797D">
              <w:rPr>
                <w:rFonts w:ascii="Times New Roman" w:hAnsi="Times New Roman"/>
                <w:b/>
              </w:rPr>
              <w:t>я</w:t>
            </w:r>
            <w:r w:rsidRPr="001D797D">
              <w:rPr>
                <w:rFonts w:ascii="Times New Roman" w:hAnsi="Times New Roman"/>
                <w:b/>
              </w:rPr>
              <w:t>ющего (ей)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(организ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ции), в адрес кот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1D797D">
              <w:rPr>
                <w:rFonts w:ascii="Times New Roman" w:hAnsi="Times New Roman"/>
                <w:b/>
              </w:rPr>
              <w:t>ой</w:t>
            </w:r>
            <w:proofErr w:type="gramEnd"/>
            <w:r w:rsidRPr="001D797D">
              <w:rPr>
                <w:rFonts w:ascii="Times New Roman" w:hAnsi="Times New Roman"/>
                <w:b/>
              </w:rPr>
              <w:t>)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ляется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  <w:lang w:val="en-US"/>
              </w:rPr>
              <w:t>SID</w:t>
            </w:r>
            <w:r w:rsidRPr="001D797D">
              <w:rPr>
                <w:rFonts w:ascii="Times New Roman" w:hAnsi="Times New Roman"/>
                <w:b/>
              </w:rPr>
              <w:t xml:space="preserve"> эле</w:t>
            </w:r>
            <w:r w:rsidRPr="001D797D">
              <w:rPr>
                <w:rFonts w:ascii="Times New Roman" w:hAnsi="Times New Roman"/>
                <w:b/>
              </w:rPr>
              <w:t>к</w:t>
            </w:r>
            <w:r w:rsidRPr="001D797D">
              <w:rPr>
                <w:rFonts w:ascii="Times New Roman" w:hAnsi="Times New Roman"/>
                <w:b/>
              </w:rPr>
              <w:t>тронного сервиса / наим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нование вида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60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Срок ос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ществления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ственного информац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онного вза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модействия</w:t>
            </w:r>
            <w:proofErr w:type="gramStart"/>
            <w:r w:rsidRPr="001D797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275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Форма (шаблон)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992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Обр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зец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полн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ния формы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запроса и отв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запрос</w:t>
            </w:r>
            <w:proofErr w:type="gramStart"/>
            <w:r w:rsidRPr="001D797D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051EC6" w:rsidRPr="009564A1" w:rsidTr="00051EC6">
        <w:trPr>
          <w:trHeight w:val="232"/>
        </w:trPr>
        <w:tc>
          <w:tcPr>
            <w:tcW w:w="15275" w:type="dxa"/>
            <w:gridSpan w:val="9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12FE9" w:rsidRPr="009564A1" w:rsidRDefault="00B06B57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</w:t>
            </w:r>
            <w:proofErr w:type="gramStart"/>
            <w:r w:rsidRPr="009564A1">
              <w:rPr>
                <w:rFonts w:ascii="Times New Roman" w:hAnsi="Times New Roman"/>
              </w:rPr>
              <w:t>Выписка из Единого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ного реестра прав на недвижимое имущество и сделок с ним о правах гражданина и членов его семьи на имеющиеся у них объекты недвижим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имущества и выписка из Единого государственного реестра прав на 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движимое имущество и сделок с ним о правах гражданина и членов его семьи на имевшиеся у них объекты недвиж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мого имущества за предыдущие пять </w:t>
            </w:r>
            <w:r w:rsidRPr="009564A1">
              <w:rPr>
                <w:rFonts w:ascii="Times New Roman" w:hAnsi="Times New Roman"/>
              </w:rPr>
              <w:lastRenderedPageBreak/>
              <w:t>лет.</w:t>
            </w:r>
            <w:proofErr w:type="gramEnd"/>
          </w:p>
        </w:tc>
        <w:tc>
          <w:tcPr>
            <w:tcW w:w="17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тельный орган</w:t>
            </w:r>
          </w:p>
        </w:tc>
        <w:tc>
          <w:tcPr>
            <w:tcW w:w="2126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Управление Фед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ральной службы государственной регистрации, 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дастра и картогр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фии по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1134" w:type="dxa"/>
          </w:tcPr>
          <w:p w:rsidR="00B12FE9" w:rsidRPr="009564A1" w:rsidRDefault="00B12FE9" w:rsidP="001D7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 рабочих дней</w:t>
            </w: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9564A1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мент/документы, 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ляющиеся результ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Требования к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ту/документам, 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щимся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98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ложител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ный</w:t>
            </w:r>
            <w:proofErr w:type="gramEnd"/>
            <w:r w:rsidRPr="009564A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</w:t>
            </w:r>
            <w:r w:rsidR="00FC3C26" w:rsidRPr="009564A1">
              <w:rPr>
                <w:rFonts w:ascii="Times New Roman" w:hAnsi="Times New Roman"/>
                <w:b/>
              </w:rPr>
              <w:t>а докуме</w:t>
            </w:r>
            <w:r w:rsidR="00FC3C26" w:rsidRPr="009564A1">
              <w:rPr>
                <w:rFonts w:ascii="Times New Roman" w:hAnsi="Times New Roman"/>
                <w:b/>
              </w:rPr>
              <w:t>н</w:t>
            </w:r>
            <w:r w:rsidR="00FC3C26" w:rsidRPr="009564A1">
              <w:rPr>
                <w:rFonts w:ascii="Times New Roman" w:hAnsi="Times New Roman"/>
                <w:b/>
              </w:rPr>
              <w:t>та/документов, являющих</w:t>
            </w:r>
            <w:r w:rsidRPr="009564A1">
              <w:rPr>
                <w:rFonts w:ascii="Times New Roman" w:hAnsi="Times New Roman"/>
                <w:b/>
              </w:rPr>
              <w:t>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9564A1">
              <w:rPr>
                <w:rFonts w:ascii="Times New Roman" w:hAnsi="Times New Roman"/>
                <w:b/>
              </w:rPr>
              <w:t>невостр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бованных</w:t>
            </w:r>
            <w:proofErr w:type="gramEnd"/>
            <w:r w:rsidRPr="009564A1">
              <w:rPr>
                <w:rFonts w:ascii="Times New Roman" w:hAnsi="Times New Roman"/>
                <w:b/>
              </w:rPr>
              <w:t xml:space="preserve"> заявителем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зультатов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4A1" w:rsidRPr="009564A1" w:rsidTr="00E978A5">
        <w:trPr>
          <w:trHeight w:val="377"/>
        </w:trPr>
        <w:tc>
          <w:tcPr>
            <w:tcW w:w="53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МФЦ</w:t>
            </w:r>
          </w:p>
        </w:tc>
      </w:tr>
      <w:tr w:rsidR="009564A1" w:rsidRPr="009564A1" w:rsidTr="00E978A5">
        <w:tc>
          <w:tcPr>
            <w:tcW w:w="53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1D797D" w:rsidRPr="009564A1" w:rsidTr="00051EC6">
        <w:tc>
          <w:tcPr>
            <w:tcW w:w="15275" w:type="dxa"/>
            <w:gridSpan w:val="9"/>
          </w:tcPr>
          <w:p w:rsidR="001D797D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F0BAD">
        <w:trPr>
          <w:trHeight w:val="1703"/>
        </w:trPr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Приказ управления о принятии на учет граждан в качестве нуждающихся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лых помещениях, предоставляемых по договорам социальн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найма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993050" w:rsidRPr="009564A1" w:rsidRDefault="00702D98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993050" w:rsidRPr="009564A1" w:rsidRDefault="00702D98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Орган 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тельной власти, почтовое отправл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ние, МФЦ, в эле</w:t>
            </w:r>
            <w:r w:rsidRPr="009564A1">
              <w:rPr>
                <w:rFonts w:ascii="Times New Roman" w:hAnsi="Times New Roman"/>
              </w:rPr>
              <w:t>к</w:t>
            </w:r>
            <w:r w:rsidRPr="009564A1">
              <w:rPr>
                <w:rFonts w:ascii="Times New Roman" w:hAnsi="Times New Roman"/>
              </w:rPr>
              <w:t xml:space="preserve">тронном виде через личный кабинет. </w:t>
            </w:r>
            <w:proofErr w:type="gramStart"/>
            <w:r w:rsidRPr="009564A1">
              <w:rPr>
                <w:rFonts w:ascii="Times New Roman" w:hAnsi="Times New Roman"/>
              </w:rPr>
              <w:t>Одним из способов, указанном в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лении.</w:t>
            </w:r>
            <w:proofErr w:type="gramEnd"/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  <w:tr w:rsidR="009564A1" w:rsidRPr="009564A1" w:rsidTr="00E978A5"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Уведомление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9564A1" w:rsidRDefault="0073610F" w:rsidP="00FB775B">
      <w:pPr>
        <w:spacing w:line="240" w:lineRule="auto"/>
        <w:rPr>
          <w:rFonts w:ascii="Times New Roman" w:hAnsi="Times New Roman"/>
          <w:b/>
        </w:rPr>
      </w:pPr>
    </w:p>
    <w:p w:rsidR="0073610F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Сроки 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051EC6" w:rsidRDefault="005D4742" w:rsidP="00702D9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Ресурсы, 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обходимые для выполн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процед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1843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Формы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ментов, необх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димых для в</w:t>
            </w:r>
            <w:r w:rsidRPr="009564A1">
              <w:rPr>
                <w:rFonts w:ascii="Times New Roman" w:hAnsi="Times New Roman"/>
                <w:b/>
              </w:rPr>
              <w:t>ы</w:t>
            </w:r>
            <w:r w:rsidRPr="009564A1">
              <w:rPr>
                <w:rFonts w:ascii="Times New Roman" w:hAnsi="Times New Roman"/>
                <w:b/>
              </w:rPr>
              <w:t>полнения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са</w:t>
            </w:r>
          </w:p>
        </w:tc>
      </w:tr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051EC6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EC6">
              <w:rPr>
                <w:rFonts w:ascii="Times New Roman" w:hAnsi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B4A00" w:rsidRPr="009564A1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Прием и регистр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ция заявления и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лагаемых к нему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кументов.</w:t>
            </w:r>
          </w:p>
          <w:p w:rsidR="001B4A00" w:rsidRPr="009564A1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удостоверяющий личность заяв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проверяются полномочия заявителя, в том числе 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конодательством случаях нотариально удостоверены, скреплены печатями, имеют надлежащие подписи опред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тах нет подчисток, приписок, зачеркнутых слов и иных неоговоренных исправлений;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которых не позволяет одн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значно истолковать их содержание;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0236"/>
            <w:bookmarkEnd w:id="3"/>
            <w:r w:rsidRPr="009564A1">
              <w:rPr>
                <w:rFonts w:ascii="Times New Roman" w:hAnsi="Times New Roman"/>
              </w:rPr>
              <w:t xml:space="preserve">- регистрируется заявление </w:t>
            </w:r>
            <w:proofErr w:type="gramStart"/>
            <w:r w:rsidRPr="009564A1">
              <w:rPr>
                <w:rFonts w:ascii="Times New Roman" w:hAnsi="Times New Roman"/>
              </w:rPr>
              <w:t>с прилагаемым комплектом документов в книге регистрации заявлений граждан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на учет в качестве</w:t>
            </w:r>
            <w:proofErr w:type="gramEnd"/>
            <w:r w:rsidRPr="009564A1">
              <w:rPr>
                <w:rFonts w:ascii="Times New Roman" w:hAnsi="Times New Roman"/>
              </w:rPr>
              <w:t xml:space="preserve">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предоставляемых по договорам социального найма, по установленной форме;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23"/>
            <w:bookmarkEnd w:id="4"/>
            <w:r w:rsidRPr="009564A1">
              <w:rPr>
                <w:rFonts w:ascii="Times New Roman" w:hAnsi="Times New Roman"/>
              </w:rPr>
              <w:t>- выдается расписка в получении документов по устано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ленной форме с указанием перечня документов и даты их получения, а также с указанием перечня документов,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lastRenderedPageBreak/>
              <w:t>рые будут получены по межведомственным запросам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5" w:name="sub_3024"/>
            <w:bookmarkEnd w:id="5"/>
            <w:r w:rsidRPr="009564A1">
              <w:rPr>
                <w:rFonts w:ascii="Times New Roman" w:hAnsi="Times New Roman"/>
              </w:rPr>
              <w:t xml:space="preserve">   В случае обращения заявителя за предоставлением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ниципальной услуги через МФЦ, зарегистрированное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явление и прилагаемые документы передаются с сопров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дительным письмом в адрес управления в течение одного рабочего дня с момента регистрации.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 наличии оснований для отказа в приеме документов, специалист, ответственный за прием документов, уведо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ляет заявителя о наличии препятствий к принятию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ментов, возвращает документы, объясняет заявителю с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держание выявленных недостатков в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кументах и предлагает принять меры по их устранению.</w:t>
            </w:r>
          </w:p>
          <w:p w:rsidR="002B1457" w:rsidRPr="009564A1" w:rsidRDefault="002B1457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361AD" w:rsidRPr="009564A1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051EC6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A65AF" w:rsidRPr="009564A1">
              <w:rPr>
                <w:rFonts w:ascii="Times New Roman" w:hAnsi="Times New Roman"/>
              </w:rPr>
              <w:t xml:space="preserve">пециалист </w:t>
            </w:r>
            <w:r w:rsidR="00B73F27" w:rsidRPr="009564A1">
              <w:rPr>
                <w:rFonts w:ascii="Times New Roman" w:hAnsi="Times New Roman"/>
              </w:rPr>
              <w:t>администр</w:t>
            </w:r>
            <w:r w:rsidR="00B73F27" w:rsidRPr="009564A1">
              <w:rPr>
                <w:rFonts w:ascii="Times New Roman" w:hAnsi="Times New Roman"/>
              </w:rPr>
              <w:t>а</w:t>
            </w:r>
            <w:r w:rsidR="00B73F27" w:rsidRPr="009564A1">
              <w:rPr>
                <w:rFonts w:ascii="Times New Roman" w:hAnsi="Times New Roman"/>
              </w:rPr>
              <w:t>ции</w:t>
            </w:r>
            <w:r w:rsidR="000A65AF" w:rsidRPr="009564A1">
              <w:rPr>
                <w:rFonts w:ascii="Times New Roman" w:hAnsi="Times New Roman"/>
              </w:rPr>
              <w:t xml:space="preserve">, </w:t>
            </w:r>
          </w:p>
          <w:p w:rsidR="00D361AD" w:rsidRPr="009564A1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0A65AF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9564A1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9564A1" w:rsidRDefault="00A30529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r w:rsidR="000A65AF" w:rsidRPr="009564A1">
              <w:rPr>
                <w:rFonts w:ascii="Times New Roman" w:hAnsi="Times New Roman"/>
              </w:rPr>
              <w:t>Прило</w:t>
            </w:r>
            <w:r w:rsidR="00051EC6">
              <w:rPr>
                <w:rFonts w:ascii="Times New Roman" w:hAnsi="Times New Roman"/>
              </w:rPr>
              <w:t>жение №</w:t>
            </w:r>
          </w:p>
          <w:p w:rsidR="00D163C6" w:rsidRPr="009564A1" w:rsidRDefault="00D163C6" w:rsidP="00051EC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1EC6" w:rsidRPr="009564A1" w:rsidTr="00051EC6">
        <w:trPr>
          <w:trHeight w:val="655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bookmarkStart w:id="6" w:name="OLE_LINK1"/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: </w:t>
            </w:r>
            <w:bookmarkEnd w:id="6"/>
            <w:r w:rsidRPr="00051EC6">
              <w:rPr>
                <w:rFonts w:ascii="Times New Roman" w:hAnsi="Times New Roman"/>
                <w:b/>
              </w:rPr>
              <w:t xml:space="preserve">Рассмотрение представленных </w:t>
            </w:r>
            <w:proofErr w:type="gramStart"/>
            <w:r w:rsidRPr="00051EC6">
              <w:rPr>
                <w:rFonts w:ascii="Times New Roman" w:hAnsi="Times New Roman"/>
                <w:b/>
              </w:rPr>
              <w:t>до-</w:t>
            </w:r>
            <w:proofErr w:type="spellStart"/>
            <w:r w:rsidRPr="00051EC6">
              <w:rPr>
                <w:rFonts w:ascii="Times New Roman" w:hAnsi="Times New Roman"/>
                <w:b/>
              </w:rPr>
              <w:t>кументов</w:t>
            </w:r>
            <w:proofErr w:type="spellEnd"/>
            <w:proofErr w:type="gramEnd"/>
            <w:r w:rsidRPr="00051EC6">
              <w:rPr>
                <w:rFonts w:ascii="Times New Roman" w:hAnsi="Times New Roman"/>
                <w:b/>
              </w:rPr>
              <w:t>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9564A1" w:rsidTr="00051EC6">
        <w:trPr>
          <w:trHeight w:val="1554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Рассмотрение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кументов, в том чи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ле истребование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 (сведений)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действия, которые находятся в распор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жении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органов, органов местного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и иных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Проводится  проверка заявления и прилагаемых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 на соответствие требованиям.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034"/>
            <w:bookmarkEnd w:id="7"/>
            <w:r w:rsidRPr="009564A1">
              <w:rPr>
                <w:rFonts w:ascii="Times New Roman" w:hAnsi="Times New Roman"/>
              </w:rPr>
              <w:t xml:space="preserve">   </w:t>
            </w:r>
            <w:proofErr w:type="gramStart"/>
            <w:r w:rsidRPr="009564A1">
              <w:rPr>
                <w:rFonts w:ascii="Times New Roman" w:hAnsi="Times New Roman"/>
              </w:rPr>
              <w:t>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услуги, а также отсутствия в представленном пакете требуемых документов, специалист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</w:t>
            </w:r>
            <w:proofErr w:type="gramEnd"/>
            <w:r w:rsidRPr="009564A1">
              <w:rPr>
                <w:rFonts w:ascii="Times New Roman" w:hAnsi="Times New Roman"/>
              </w:rPr>
              <w:t xml:space="preserve"> </w:t>
            </w:r>
            <w:proofErr w:type="gramStart"/>
            <w:r w:rsidRPr="009564A1">
              <w:rPr>
                <w:rFonts w:ascii="Times New Roman" w:hAnsi="Times New Roman"/>
              </w:rPr>
              <w:t>членов его семьи на имеющиеся у них объекты недвижимого имущества и в</w:t>
            </w:r>
            <w:r w:rsidRPr="009564A1">
              <w:rPr>
                <w:rFonts w:ascii="Times New Roman" w:hAnsi="Times New Roman"/>
              </w:rPr>
              <w:t>ы</w:t>
            </w:r>
            <w:r w:rsidRPr="009564A1">
              <w:rPr>
                <w:rFonts w:ascii="Times New Roman" w:hAnsi="Times New Roman"/>
              </w:rPr>
              <w:t>писки из Единого государственного реестра прав на 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движимое имущество и сделок с ним о правах гражданина и членов его семьи на имевшиеся у них объекты недвиж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мого имущества за предыдущие пять лет.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Запрос должен содержать: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фамилия, имя, отчество;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серия и номер документа;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дата выдачи документа.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 xml:space="preserve">   </w:t>
            </w:r>
            <w:proofErr w:type="gramStart"/>
            <w:r w:rsidRPr="009564A1">
              <w:rPr>
                <w:rFonts w:ascii="Times New Roman" w:hAnsi="Times New Roman"/>
              </w:rPr>
              <w:t>Документ, подтверждающий признание жилого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помещений требованиям) и реш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о признании граждан малоимущими (при постановке на учет малоимущих) находятся в управлении.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По результатам полученных сведений (документов) сп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циалист осуществляет проверку документов, представле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заявителем.</w:t>
            </w:r>
          </w:p>
          <w:p w:rsidR="00301D42" w:rsidRPr="009564A1" w:rsidRDefault="00301D42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BF77EC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20 рабочих дней</w:t>
            </w:r>
          </w:p>
        </w:tc>
        <w:tc>
          <w:tcPr>
            <w:tcW w:w="1559" w:type="dxa"/>
          </w:tcPr>
          <w:p w:rsidR="001516B5" w:rsidRPr="009564A1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Приложение №</w:t>
            </w:r>
          </w:p>
        </w:tc>
      </w:tr>
      <w:tr w:rsidR="00051EC6" w:rsidRPr="009564A1" w:rsidTr="00051EC6">
        <w:trPr>
          <w:trHeight w:val="609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 w:rsidRPr="00051EC6">
              <w:rPr>
                <w:rFonts w:ascii="Times New Roman" w:hAnsi="Times New Roman"/>
                <w:b/>
              </w:rPr>
              <w:t>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Принятие решения о принятии заявителя на учет в качестве нуждающегося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лом помещении, предоставляемом по договору социальн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найма либо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B73F27" w:rsidRPr="009564A1" w:rsidRDefault="00B73F27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 принимается решение о принятии заявителя на учет в качестве нуждающегося в жилом помещении, предоставляемом по договору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В случае наличия таких оснований принимается решение </w:t>
            </w:r>
            <w:proofErr w:type="gramStart"/>
            <w:r w:rsidRPr="009564A1">
              <w:rPr>
                <w:rFonts w:ascii="Times New Roman" w:hAnsi="Times New Roman"/>
              </w:rPr>
              <w:t>об отказе в принятии заявителя на учет в качестве нужд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ющегося в жилом помещении</w:t>
            </w:r>
            <w:proofErr w:type="gramEnd"/>
            <w:r w:rsidRPr="009564A1">
              <w:rPr>
                <w:rFonts w:ascii="Times New Roman" w:hAnsi="Times New Roman"/>
              </w:rPr>
              <w:t>, предоставляемом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По результатам принятого решения специалист: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0431"/>
            <w:bookmarkEnd w:id="8"/>
            <w:proofErr w:type="gramStart"/>
            <w:r w:rsidRPr="009564A1">
              <w:rPr>
                <w:rFonts w:ascii="Times New Roman" w:hAnsi="Times New Roman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по форме, приведенной в приложении №… либо уведомление об отказе в принятии заявителя на учет в качестве нуждающегося в жилом помещении,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ляемом по договору социального найма по форме, прив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денной в приложении №…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9" w:name="sub_30432"/>
            <w:bookmarkEnd w:id="9"/>
            <w:r w:rsidRPr="009564A1">
              <w:rPr>
                <w:rFonts w:ascii="Times New Roman" w:hAnsi="Times New Roman"/>
              </w:rPr>
              <w:t xml:space="preserve">- передает </w:t>
            </w:r>
            <w:proofErr w:type="gramStart"/>
            <w:r w:rsidRPr="009564A1">
              <w:rPr>
                <w:rFonts w:ascii="Times New Roman" w:hAnsi="Times New Roman"/>
              </w:rPr>
              <w:t>подготовленные</w:t>
            </w:r>
            <w:proofErr w:type="gramEnd"/>
            <w:r w:rsidRPr="009564A1">
              <w:rPr>
                <w:rFonts w:ascii="Times New Roman" w:hAnsi="Times New Roman"/>
              </w:rPr>
              <w:t xml:space="preserve"> проект приказа и уведомление на согласование начальнику отдела, затем на подписание уполномоченному должностному лицу.</w:t>
            </w:r>
          </w:p>
          <w:p w:rsidR="001516B5" w:rsidRPr="009564A1" w:rsidRDefault="004F740A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 поступлении в управление заявления через МФЦ зарегистрированный приказ и уведомление о принятии </w:t>
            </w:r>
            <w:r w:rsidRPr="009564A1">
              <w:rPr>
                <w:rFonts w:ascii="Times New Roman" w:hAnsi="Times New Roman"/>
              </w:rPr>
              <w:lastRenderedPageBreak/>
              <w:t>заявителя на учет в качестве нуждающегося в жилом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мещении, предоставляемом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(уведомление об отказе в принятии заявителя на учет) направляются с сопроводительным письмом в адрес МФЦ в день регистрации указанных документов в журнале рег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страции.</w:t>
            </w:r>
            <w:r w:rsidR="00051EC6" w:rsidRPr="009564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1516B5" w:rsidRPr="009564A1" w:rsidRDefault="004F740A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6 рабочих дней</w:t>
            </w:r>
          </w:p>
        </w:tc>
        <w:tc>
          <w:tcPr>
            <w:tcW w:w="1559" w:type="dxa"/>
          </w:tcPr>
          <w:p w:rsidR="001516B5" w:rsidRPr="009564A1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</w:tr>
      <w:tr w:rsidR="006507D1" w:rsidRPr="009564A1" w:rsidTr="006507D1">
        <w:trPr>
          <w:trHeight w:val="350"/>
        </w:trPr>
        <w:tc>
          <w:tcPr>
            <w:tcW w:w="15276" w:type="dxa"/>
            <w:gridSpan w:val="7"/>
          </w:tcPr>
          <w:p w:rsidR="006507D1" w:rsidRPr="009564A1" w:rsidRDefault="006507D1" w:rsidP="006507D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507D1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Выдача (направле</w:t>
            </w:r>
            <w:r w:rsidRPr="006507D1">
              <w:rPr>
                <w:rFonts w:ascii="Times New Roman" w:hAnsi="Times New Roman"/>
                <w:b/>
              </w:rPr>
              <w:t>ние)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9564A1" w:rsidRPr="009564A1" w:rsidTr="00051EC6">
        <w:trPr>
          <w:trHeight w:val="420"/>
        </w:trPr>
        <w:tc>
          <w:tcPr>
            <w:tcW w:w="531" w:type="dxa"/>
          </w:tcPr>
          <w:p w:rsidR="001516B5" w:rsidRPr="009564A1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</w:tcPr>
          <w:p w:rsidR="00B06B57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r w:rsidR="00B06B57" w:rsidRPr="009564A1">
              <w:rPr>
                <w:rFonts w:ascii="Times New Roman" w:hAnsi="Times New Roman"/>
              </w:rPr>
              <w:t>Выдача (направл</w:t>
            </w:r>
            <w:r w:rsidR="00B06B57" w:rsidRPr="009564A1">
              <w:rPr>
                <w:rFonts w:ascii="Times New Roman" w:hAnsi="Times New Roman"/>
              </w:rPr>
              <w:t>е</w:t>
            </w:r>
            <w:r w:rsidR="00B06B57" w:rsidRPr="009564A1">
              <w:rPr>
                <w:rFonts w:ascii="Times New Roman" w:hAnsi="Times New Roman"/>
              </w:rPr>
              <w:t>ние) заявителю пр</w:t>
            </w:r>
            <w:r w:rsidR="00B06B57" w:rsidRPr="009564A1">
              <w:rPr>
                <w:rFonts w:ascii="Times New Roman" w:hAnsi="Times New Roman"/>
              </w:rPr>
              <w:t>и</w:t>
            </w:r>
            <w:r w:rsidR="00B06B57" w:rsidRPr="009564A1">
              <w:rPr>
                <w:rFonts w:ascii="Times New Roman" w:hAnsi="Times New Roman"/>
              </w:rPr>
              <w:t>каза управления и уведомления о пр</w:t>
            </w:r>
            <w:r w:rsidR="00B06B57" w:rsidRPr="009564A1">
              <w:rPr>
                <w:rFonts w:ascii="Times New Roman" w:hAnsi="Times New Roman"/>
              </w:rPr>
              <w:t>и</w:t>
            </w:r>
            <w:r w:rsidR="00B06B57" w:rsidRPr="009564A1">
              <w:rPr>
                <w:rFonts w:ascii="Times New Roman" w:hAnsi="Times New Roman"/>
              </w:rPr>
              <w:t>нятии заявителя на учет в качестве ну</w:t>
            </w:r>
            <w:r w:rsidR="00B06B57" w:rsidRPr="009564A1">
              <w:rPr>
                <w:rFonts w:ascii="Times New Roman" w:hAnsi="Times New Roman"/>
              </w:rPr>
              <w:t>ж</w:t>
            </w:r>
            <w:r w:rsidR="00B06B57" w:rsidRPr="009564A1">
              <w:rPr>
                <w:rFonts w:ascii="Times New Roman" w:hAnsi="Times New Roman"/>
              </w:rPr>
              <w:t>дающегося в жилом помещении, пред</w:t>
            </w:r>
            <w:r w:rsidR="00B06B57" w:rsidRPr="009564A1">
              <w:rPr>
                <w:rFonts w:ascii="Times New Roman" w:hAnsi="Times New Roman"/>
              </w:rPr>
              <w:t>о</w:t>
            </w:r>
            <w:r w:rsidR="00B06B57" w:rsidRPr="009564A1">
              <w:rPr>
                <w:rFonts w:ascii="Times New Roman" w:hAnsi="Times New Roman"/>
              </w:rPr>
              <w:t>ставляемом по дог</w:t>
            </w:r>
            <w:r w:rsidR="00B06B57" w:rsidRPr="009564A1">
              <w:rPr>
                <w:rFonts w:ascii="Times New Roman" w:hAnsi="Times New Roman"/>
              </w:rPr>
              <w:t>о</w:t>
            </w:r>
            <w:r w:rsidR="00B06B57" w:rsidRPr="009564A1">
              <w:rPr>
                <w:rFonts w:ascii="Times New Roman" w:hAnsi="Times New Roman"/>
              </w:rPr>
              <w:t>вору социального найма либо приказа управления и ув</w:t>
            </w:r>
            <w:r w:rsidR="00B06B57" w:rsidRPr="009564A1">
              <w:rPr>
                <w:rFonts w:ascii="Times New Roman" w:hAnsi="Times New Roman"/>
              </w:rPr>
              <w:t>е</w:t>
            </w:r>
            <w:r w:rsidR="00B06B57" w:rsidRPr="009564A1">
              <w:rPr>
                <w:rFonts w:ascii="Times New Roman" w:hAnsi="Times New Roman"/>
              </w:rPr>
              <w:t>домления об отказе в принятии на учет</w:t>
            </w:r>
            <w:r w:rsidRPr="009564A1">
              <w:rPr>
                <w:rFonts w:ascii="Times New Roman" w:hAnsi="Times New Roman"/>
              </w:rPr>
              <w:t>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Приказ управления и уведомление о принятии заявителя на учет в качестве нуждающегося в </w:t>
            </w:r>
            <w:proofErr w:type="gramStart"/>
            <w:r w:rsidRPr="009564A1">
              <w:rPr>
                <w:rFonts w:ascii="Times New Roman" w:hAnsi="Times New Roman"/>
              </w:rPr>
              <w:t>жилом помещении, предоставляемом по договору социального найма либо приказ управления и уведомление об отказе в принятии на учет направляется</w:t>
            </w:r>
            <w:proofErr w:type="gramEnd"/>
            <w:r w:rsidRPr="009564A1">
              <w:rPr>
                <w:rFonts w:ascii="Times New Roman" w:hAnsi="Times New Roman"/>
              </w:rPr>
              <w:t xml:space="preserve"> по адресу, указанному в заявлении, 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бо выдается заявителю лично в управлении или в МФЦ.</w:t>
            </w:r>
          </w:p>
          <w:p w:rsidR="00D17F1C" w:rsidRPr="009564A1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390031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390031" w:rsidRPr="009564A1">
              <w:rPr>
                <w:rFonts w:ascii="Times New Roman" w:hAnsi="Times New Roman"/>
              </w:rPr>
              <w:t>пециалист администр</w:t>
            </w:r>
            <w:r w:rsidR="00390031" w:rsidRPr="009564A1">
              <w:rPr>
                <w:rFonts w:ascii="Times New Roman" w:hAnsi="Times New Roman"/>
              </w:rPr>
              <w:t>а</w:t>
            </w:r>
            <w:r w:rsidR="00390031" w:rsidRPr="009564A1">
              <w:rPr>
                <w:rFonts w:ascii="Times New Roman" w:hAnsi="Times New Roman"/>
              </w:rPr>
              <w:t xml:space="preserve">ции. </w:t>
            </w:r>
          </w:p>
          <w:p w:rsidR="001516B5" w:rsidRPr="009564A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390031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390031" w:rsidRPr="009564A1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</w:t>
            </w:r>
          </w:p>
        </w:tc>
      </w:tr>
    </w:tbl>
    <w:p w:rsidR="009C0C88" w:rsidRPr="009564A1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212"/>
        <w:gridCol w:w="2150"/>
        <w:gridCol w:w="2546"/>
        <w:gridCol w:w="2348"/>
      </w:tblGrid>
      <w:tr w:rsidR="006507D1" w:rsidRPr="009564A1" w:rsidTr="006507D1">
        <w:tc>
          <w:tcPr>
            <w:tcW w:w="246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 о сроках и поря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записи на прием в о</w:t>
            </w:r>
            <w:r w:rsidRPr="006507D1">
              <w:rPr>
                <w:rFonts w:ascii="Times New Roman" w:hAnsi="Times New Roman"/>
                <w:b/>
              </w:rPr>
              <w:t>р</w:t>
            </w:r>
            <w:r w:rsidRPr="006507D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форм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рования запр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12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ном, предоставл</w:t>
            </w:r>
            <w:r w:rsidRPr="006507D1">
              <w:rPr>
                <w:rFonts w:ascii="Times New Roman" w:hAnsi="Times New Roman"/>
                <w:b/>
              </w:rPr>
              <w:t>я</w:t>
            </w:r>
            <w:r w:rsidRPr="006507D1">
              <w:rPr>
                <w:rFonts w:ascii="Times New Roman" w:hAnsi="Times New Roman"/>
                <w:b/>
              </w:rPr>
              <w:t>ющим услугу, з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проса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иных докуме</w:t>
            </w:r>
            <w:r w:rsidRPr="006507D1">
              <w:rPr>
                <w:rFonts w:ascii="Times New Roman" w:hAnsi="Times New Roman"/>
                <w:b/>
              </w:rPr>
              <w:t>н</w:t>
            </w:r>
            <w:r w:rsidRPr="006507D1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уплаты иных пл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св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дений о ходе выполн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запроса о пред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8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подачи ж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досудебного (внес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дебного) обжалов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ния решений и де</w:t>
            </w:r>
            <w:r w:rsidRPr="006507D1">
              <w:rPr>
                <w:rFonts w:ascii="Times New Roman" w:hAnsi="Times New Roman"/>
                <w:b/>
              </w:rPr>
              <w:t>й</w:t>
            </w:r>
            <w:r w:rsidRPr="006507D1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6507D1" w:rsidRPr="009564A1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212" w:type="dxa"/>
          </w:tcPr>
          <w:p w:rsidR="006507D1" w:rsidRPr="009564A1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6507D1" w:rsidRPr="009564A1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2546" w:type="dxa"/>
          </w:tcPr>
          <w:p w:rsidR="006507D1" w:rsidRPr="009564A1" w:rsidRDefault="006507D1" w:rsidP="00702D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507D1" w:rsidRPr="009564A1" w:rsidTr="00702D98">
        <w:tc>
          <w:tcPr>
            <w:tcW w:w="15356" w:type="dxa"/>
            <w:gridSpan w:val="7"/>
          </w:tcPr>
          <w:p w:rsidR="006507D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507D1" w:rsidRPr="009564A1" w:rsidRDefault="006507D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9564A1" w:rsidRDefault="006507D1" w:rsidP="00B80478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eastAsia="SimSun" w:hAnsi="Times New Roman"/>
              </w:rPr>
              <w:t xml:space="preserve">   Требуется пред</w:t>
            </w:r>
            <w:r w:rsidRPr="009564A1">
              <w:rPr>
                <w:rFonts w:ascii="Times New Roman" w:eastAsia="SimSun" w:hAnsi="Times New Roman"/>
              </w:rPr>
              <w:t>о</w:t>
            </w:r>
            <w:r w:rsidRPr="009564A1">
              <w:rPr>
                <w:rFonts w:ascii="Times New Roman" w:eastAsia="SimSun" w:hAnsi="Times New Roman"/>
              </w:rPr>
              <w:t>ставление заявит</w:t>
            </w:r>
            <w:r w:rsidRPr="009564A1">
              <w:rPr>
                <w:rFonts w:ascii="Times New Roman" w:eastAsia="SimSun" w:hAnsi="Times New Roman"/>
              </w:rPr>
              <w:t>е</w:t>
            </w:r>
            <w:r w:rsidRPr="009564A1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</w:tc>
        <w:tc>
          <w:tcPr>
            <w:tcW w:w="215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ниципальных услуг (функций)</w:t>
            </w:r>
          </w:p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портала гос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дарственных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2348" w:type="dxa"/>
          </w:tcPr>
          <w:p w:rsidR="006507D1" w:rsidRPr="006507D1" w:rsidRDefault="006507D1" w:rsidP="006507D1">
            <w:pPr>
              <w:pStyle w:val="ad"/>
              <w:jc w:val="both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Единый портал го</w:t>
            </w:r>
            <w:r w:rsidRPr="006507D1">
              <w:rPr>
                <w:rFonts w:ascii="Times New Roman" w:hAnsi="Times New Roman"/>
              </w:rPr>
              <w:t>с</w:t>
            </w:r>
            <w:r w:rsidRPr="006507D1">
              <w:rPr>
                <w:rFonts w:ascii="Times New Roman" w:hAnsi="Times New Roman"/>
              </w:rPr>
              <w:t>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507D1" w:rsidRPr="009564A1" w:rsidRDefault="006507D1" w:rsidP="006507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6507D1">
              <w:rPr>
                <w:rFonts w:ascii="Times New Roman" w:hAnsi="Times New Roman"/>
              </w:rPr>
              <w:t>- Портал госуда</w:t>
            </w:r>
            <w:r w:rsidRPr="006507D1">
              <w:rPr>
                <w:rFonts w:ascii="Times New Roman" w:hAnsi="Times New Roman"/>
              </w:rPr>
              <w:t>р</w:t>
            </w:r>
            <w:r w:rsidRPr="006507D1">
              <w:rPr>
                <w:rFonts w:ascii="Times New Roman" w:hAnsi="Times New Roman"/>
              </w:rPr>
              <w:t>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 w:rsidR="00D36DDC">
        <w:rPr>
          <w:rFonts w:ascii="Times New Roman" w:eastAsia="Calibri" w:hAnsi="Times New Roman"/>
          <w:sz w:val="20"/>
          <w:szCs w:val="20"/>
          <w:lang w:eastAsia="en-US"/>
        </w:rPr>
        <w:t>заявление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702D98" w:rsidRPr="009031A6" w:rsidRDefault="00702D98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Приложение 2 (перечень </w:t>
      </w:r>
      <w:r w:rsidR="00D36DDC">
        <w:rPr>
          <w:rFonts w:ascii="Times New Roman" w:eastAsia="Calibri" w:hAnsi="Times New Roman"/>
          <w:sz w:val="20"/>
          <w:szCs w:val="20"/>
          <w:lang w:eastAsia="en-US"/>
        </w:rPr>
        <w:t>документов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, необходимый для признания граждан </w:t>
      </w:r>
      <w:proofErr w:type="gramStart"/>
      <w:r>
        <w:rPr>
          <w:rFonts w:ascii="Times New Roman" w:eastAsia="Calibri" w:hAnsi="Times New Roman"/>
          <w:sz w:val="20"/>
          <w:szCs w:val="20"/>
          <w:lang w:eastAsia="en-US"/>
        </w:rPr>
        <w:t>малоимущими</w:t>
      </w:r>
      <w:proofErr w:type="gram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и </w:t>
      </w:r>
      <w:r w:rsidR="00D36DDC">
        <w:rPr>
          <w:rFonts w:ascii="Times New Roman" w:eastAsia="Calibri" w:hAnsi="Times New Roman"/>
          <w:sz w:val="20"/>
          <w:szCs w:val="20"/>
          <w:lang w:eastAsia="en-US"/>
        </w:rPr>
        <w:t>нуждающимися в жилых помещениях)</w:t>
      </w: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Приложение №1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Форма заявления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Главе Коломыцевского сельского 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поселения 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(Ф.И.О.)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ЗАЯВЛЕНИЕ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о постановке на учет в качестве </w:t>
      </w:r>
      <w:proofErr w:type="gramStart"/>
      <w:r w:rsidRPr="00D36DDC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D36DDC">
        <w:rPr>
          <w:rFonts w:ascii="Times New Roman" w:hAnsi="Times New Roman"/>
          <w:sz w:val="24"/>
          <w:szCs w:val="24"/>
        </w:rPr>
        <w:t xml:space="preserve"> в жилых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6DDC">
        <w:rPr>
          <w:rFonts w:ascii="Times New Roman" w:hAnsi="Times New Roman"/>
          <w:sz w:val="24"/>
          <w:szCs w:val="24"/>
        </w:rPr>
        <w:t>помещениях</w:t>
      </w:r>
      <w:proofErr w:type="gramEnd"/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от ______________________________________________________________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6DDC">
        <w:rPr>
          <w:rFonts w:ascii="Times New Roman" w:hAnsi="Times New Roman"/>
          <w:sz w:val="24"/>
          <w:szCs w:val="24"/>
        </w:rPr>
        <w:t>(фамилия, имя, отчество,</w:t>
      </w:r>
      <w:proofErr w:type="gramEnd"/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дата и место рождения,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реквизиты документа, удостоверяющего личность (серия, номер, кем и когда выдан),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адрес регистрации по месту жительства, номер телефона)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Прошу принять меня и членов моей семьи на учет в качестве нуждающихся в жилых п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мещениях.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Сведения о составе семьи:</w:t>
      </w:r>
    </w:p>
    <w:tbl>
      <w:tblPr>
        <w:tblW w:w="0" w:type="auto"/>
        <w:tblInd w:w="1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1998"/>
        <w:gridCol w:w="1701"/>
        <w:gridCol w:w="284"/>
        <w:gridCol w:w="1350"/>
        <w:gridCol w:w="493"/>
        <w:gridCol w:w="675"/>
        <w:gridCol w:w="1026"/>
      </w:tblGrid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D36D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D36D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D36D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D36D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D36D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6DDC" w:rsidRPr="00D36DDC" w:rsidTr="003D2095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D36D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DDC" w:rsidRPr="00D36DDC" w:rsidRDefault="00D36DDC" w:rsidP="00D36D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К заявлению прилагаются документы по приложению № 2 в количестве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 экземпляров.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(прописью)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Я и члены моей семьи предупреждены об ответственности, предусмотренной законод</w:t>
      </w:r>
      <w:r w:rsidRPr="00D36DDC">
        <w:rPr>
          <w:rFonts w:ascii="Times New Roman" w:hAnsi="Times New Roman"/>
          <w:sz w:val="24"/>
          <w:szCs w:val="24"/>
        </w:rPr>
        <w:t>а</w:t>
      </w:r>
      <w:r w:rsidRPr="00D36DDC">
        <w:rPr>
          <w:rFonts w:ascii="Times New Roman" w:hAnsi="Times New Roman"/>
          <w:sz w:val="24"/>
          <w:szCs w:val="24"/>
        </w:rPr>
        <w:t>тельством, за представление недостоверных сведений. Даем согласие на проведение пр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кументов.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С перечнем видов доходов, а также имущества, учитываемых при отнесении граждан </w:t>
      </w:r>
      <w:proofErr w:type="gramStart"/>
      <w:r w:rsidRPr="00D36DDC">
        <w:rPr>
          <w:rFonts w:ascii="Times New Roman" w:hAnsi="Times New Roman"/>
          <w:sz w:val="24"/>
          <w:szCs w:val="24"/>
        </w:rPr>
        <w:t>к</w:t>
      </w:r>
      <w:proofErr w:type="gramEnd"/>
      <w:r w:rsidRPr="00D36DDC">
        <w:rPr>
          <w:rFonts w:ascii="Times New Roman" w:hAnsi="Times New Roman"/>
          <w:sz w:val="24"/>
          <w:szCs w:val="24"/>
        </w:rPr>
        <w:t xml:space="preserve"> малоимущим в целях постановки, на учет нуждающихся в жилом помещении, ознакомл</w:t>
      </w:r>
      <w:r w:rsidRPr="00D36DDC">
        <w:rPr>
          <w:rFonts w:ascii="Times New Roman" w:hAnsi="Times New Roman"/>
          <w:sz w:val="24"/>
          <w:szCs w:val="24"/>
        </w:rPr>
        <w:t>е</w:t>
      </w:r>
      <w:r w:rsidRPr="00D36DDC">
        <w:rPr>
          <w:rFonts w:ascii="Times New Roman" w:hAnsi="Times New Roman"/>
          <w:sz w:val="24"/>
          <w:szCs w:val="24"/>
        </w:rPr>
        <w:t>ны.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1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2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3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lastRenderedPageBreak/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4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5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6 _________ 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Документы представлены на приеме "___" ________________ 200_ г.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Входящий номер регистрации заявления 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6DDC">
        <w:rPr>
          <w:rFonts w:ascii="Times New Roman" w:hAnsi="Times New Roman"/>
          <w:sz w:val="24"/>
          <w:szCs w:val="24"/>
        </w:rPr>
        <w:t>(должность,</w:t>
      </w:r>
      <w:proofErr w:type="gramEnd"/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 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Ф.И.О. должностного лица, (подпись)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36DDC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D36DDC">
        <w:rPr>
          <w:rFonts w:ascii="Times New Roman" w:hAnsi="Times New Roman"/>
          <w:sz w:val="24"/>
          <w:szCs w:val="24"/>
        </w:rPr>
        <w:t xml:space="preserve"> заявление)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Выдана расписка в получении документов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Расписку получил "___" ________________ 200_ г.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(подпись заявителя)</w:t>
      </w: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Pr="00D36DDC" w:rsidRDefault="00D36DDC" w:rsidP="00D36D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 </w:t>
      </w: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6DDC" w:rsidRDefault="00D36DDC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7E56" w:rsidRDefault="00037E56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2D98" w:rsidRPr="00702D98" w:rsidRDefault="00702D98" w:rsidP="00702D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Перечень документов,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 xml:space="preserve">необходимых для признания граждан </w:t>
      </w:r>
      <w:proofErr w:type="gramStart"/>
      <w:r w:rsidRPr="00702D98">
        <w:rPr>
          <w:rFonts w:ascii="Times New Roman" w:hAnsi="Times New Roman"/>
          <w:sz w:val="24"/>
          <w:szCs w:val="24"/>
        </w:rPr>
        <w:t>малоимущими</w:t>
      </w:r>
      <w:proofErr w:type="gramEnd"/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702D98">
        <w:rPr>
          <w:rFonts w:ascii="Times New Roman" w:hAnsi="Times New Roman"/>
          <w:sz w:val="24"/>
          <w:szCs w:val="24"/>
        </w:rPr>
        <w:t>нуждающимися</w:t>
      </w:r>
      <w:proofErr w:type="gramEnd"/>
      <w:r w:rsidRPr="00702D98">
        <w:rPr>
          <w:rFonts w:ascii="Times New Roman" w:hAnsi="Times New Roman"/>
          <w:sz w:val="24"/>
          <w:szCs w:val="24"/>
        </w:rPr>
        <w:t xml:space="preserve"> в жилых помещениях</w:t>
      </w:r>
    </w:p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D98" w:rsidRPr="00702D98" w:rsidRDefault="00702D98" w:rsidP="0070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3"/>
        <w:gridCol w:w="2700"/>
        <w:gridCol w:w="992"/>
        <w:gridCol w:w="1134"/>
      </w:tblGrid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Наименование документа (с указанием подлинник или копия)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чество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экзе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пляров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ind w:right="-10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Отметка 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предста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лении</w:t>
            </w:r>
          </w:p>
        </w:tc>
      </w:tr>
      <w:tr w:rsidR="00702D98" w:rsidRPr="00702D98" w:rsidTr="00702D9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Документы, удостоверяющие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личность гражданина и членов его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Документы, подтверждающие факт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родства, супружеских отношений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ind w:left="-43" w:firstLine="4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Документы, подтверждающие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перемену фамилии, имени, отчества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гражданина и членов его семьи, в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случае, если перемена фамилии,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имени, отчества произошла в  течение пяти лет, предшествующих дате под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чи заявления о принятии на учет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Выписка из домовой книги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являющийся основанием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вселения в жилое помещение,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которое является местом жительства граждан (договор социального найма и поднайма,  копия ордера или реш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 уполномоченного органа, копия правоустанавливающего документа  на жилое помещений - в случае,  если жилое помещение принадлежит гра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данину на праве собственности)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Выписка из технического паспорта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организации (органа) по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государственному техническому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учету и технической инвентаризации объектов  капитального строительства с  поэтажным планом (при наличии) и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экспликацией с указанием общей и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жилой площади занимаемого жилого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помещения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7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ind w:right="-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Документы из организации (органа)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 государственному техническому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учету и технической  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инвентаризации объектов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капитального строительства о наличии или об отсутствии жилых помещений в собственности у гражданина и чл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 его семьи, представляемых ка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дым членом  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ind w:right="-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 из органа, 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осуществляющего государственную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регистрацию прав на недвижимое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имущество и сделок с ним, о правах гражданина и членов его семьи на объекты недвижимого имущества (ж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лых домов, квартир, дач, садовых д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миков в садоводческих товариществах,  гаражей, иных строений, земельных участков)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 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неучастии (участии) в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приватизации жилья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Документы, подтверждающие факт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отнесения гражданина к категории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ветерана или инвалида Великой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Отечественной войны, члена семьи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погибшего (умершего) ветерана или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инвалида Великой Отечественной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войны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подтверждающий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признание жилого помещения, в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котором проживают гражданин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члены его семьи, непригодным для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проживания по основаниям и в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порядке, которые установлены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Правительством РФ (для граждан,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проживающих в жилых помещениях,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не отвечающих установленным для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жилых помещений требованиям)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12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мой хронического заболевания,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при котором совместное проживание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с ним в одной квартире невозможно, по перечню,  утвержденному Прав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тельством РФ)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Свидетельство о присвоении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идентификационного номера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налогоплательщика либо уведомление Федеральной налоговой службы о присвоении идентификационного н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мера налогоплательщика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Копии налоговых деклараций о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доходах за расчетный период,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заверенные налоговыми органами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(если гражданин в соответствии с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законодательством о налогах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сборах обязан подавать декларацию)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доходах по месту работы, выданная работодателем по форме N 2-НДФЛ, а также трудовая книжка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с места службы о размере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денежного довольствия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военнослужащих и приравненных к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ним лиц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Справка о размере единовременного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пособия при увольнении с военной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службы, из органов внутренних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дел, из учреждений и органов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уголовно-исполнительной системы,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таможенных органов Российской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Федерации, органов Федеральной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 безопасности, органов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государственной противопожарной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службы, органов по </w:t>
            </w:r>
            <w:proofErr w:type="gramStart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оборотом наркотиков, а также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других органов правоохранительной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2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18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пенсии,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выданная территориальными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органами Пенсионного фонда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Российской Федерации,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негосударственными пенсионными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фондами, органами социальной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защиты населения, пенсионными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органами Министерства обороны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Российской Федерации,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Министерства внутренних дел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Российской Федерации, Федеральной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 исполнения наказаний,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Федеральной службы Российской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Федерации по </w:t>
            </w:r>
            <w:proofErr w:type="gramStart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оборотом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наркотиков, Федеральной службы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безопасности Российской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Федерации, прокуратуры Российской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Федерации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ежемесячного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пожизненного содержания судей,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выданная судом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стипендии или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компенсационной выплаты в период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нахождения в академическом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отпуске по медицинским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показаниям, выданная 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соответствующим образовательным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учреждением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пособия по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безработице и других выплат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безработным, выданная органами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службы занятости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пособий на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детей, назначенных органами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социальной защиты населения,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выданная указанными органами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денежных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средств, выплачиваемых опекуну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(попечителю) на содержание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подопечных детей, выданная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органами социальной защиты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населения или иными органами,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предоставляющими данные выплаты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24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ежемесячного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пособия супругам военнослужащих,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проходящих военную службу по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контракту, в период проживания в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местностях, где они не могут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трудоустроиться по специальности,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 также в период, когда супруги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военнослужащих вынуждены не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работать по состоянию здоровья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детей, выданная по месту службы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военнослужащего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ежемесячной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компенсационной выплаты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неработающим женам лиц рядового 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начальствующего состава органов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внутренних дел, учреждений и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органов уголовно-исполнительной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системы в отдаленных гарнизонах 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местностях, где отсутствует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возможность их трудоустройства,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выданная органами внутренних дел,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органами, учреждениями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уголовно-исполнительной системы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ежемесячных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страховых выплат по обязательному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социальному страхованию от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несчастных случаев на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производстве и профессиональных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заболеваний, выданная отделениями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Фонда социального страхования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Российской Федерации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Гражданско-правовой договор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справка работодателя (лица,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оплатившего работу или услугу) об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оплате по указанному договору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суммах авторского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вознаграждения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29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Справки из налоговых органов 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декларируемых доходах лиц,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занимающихся предпринимательской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деятельностью либо справки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Пенсионного фонда Российской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Федерации о доходах лиц,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занимающихся предпринимательской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деятельностью, в отношении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которых применяется упрощенная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система налогообложения или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единый налог на вмененный доход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доходах по акциям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иным ценным бумагам, других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доходах от участия в управлении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собственностью организации,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выданная организацией,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производившей выплаты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Справки из налоговых органов 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доходах, полученных от сдачи в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аренду или иного использования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имущества и договор  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купли-продажи, аренды (найма)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недвижимого имущества,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транспортных средств, средств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переработки и хранения продуктов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размере процентов по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банковским вкладам, выданная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банком или другой кредитной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организацией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с места работы лица,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обязанного к уплате алиментов, о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размере взыскиваемых алиментов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либо соглашение об уплате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алиментов или решение суда об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установлении размера алиментов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Справка о размере вклада из банка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или другой кредитной организации,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справка о сумме наследуемых и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подаренных денежных средствах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Материальная помощь, оказываемая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работодателями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36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Алименты, получаемые членами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семьи 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37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выплатах в денежном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эквиваленте льгот и социальных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гарантий (субсидия на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коммунальные услуги, оплата соц.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пакета)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38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доходах от реализации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плодов и продукции личного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подсобного хозяйства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39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 о праве собственности на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транспортное средство, его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стоимости и сумме уплаченного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налога 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подтверждающий наличие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паенакоплений</w:t>
            </w:r>
            <w:proofErr w:type="spellEnd"/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их стоимость в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жилищно-строительном,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гаражно-строительном,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дачно-строительном и другом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кооперативе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41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бюро технической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инвентаризации о стоимости дома,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квартиры, дачи, гаража, иного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строения, помещения и сооружения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42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кадастровой       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(нормативной) цене земельного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участка 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_____________________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43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Отчет независимого оценщика, 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содержащий сведения о стоимости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имущества заявителя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44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ценных бумагах в их 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стоимостном выражении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_____________________   </w:t>
            </w: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2D98" w:rsidRPr="00702D98" w:rsidTr="00702D9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45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Справка о валютных ценностях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9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D98" w:rsidRPr="00702D98" w:rsidRDefault="00702D98" w:rsidP="00702D9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02D98" w:rsidRPr="00702D98" w:rsidRDefault="00702D98" w:rsidP="00702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Всего документов _________________________________________________ экз.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(прописью)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Передано "____" __________ 20__ г. _____ Подпись заявителя ____________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t>Принято "_____" _________ 20__ г. ______ Подпись должностного лица,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02D98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702D98">
        <w:rPr>
          <w:rFonts w:ascii="Times New Roman" w:hAnsi="Times New Roman"/>
          <w:sz w:val="24"/>
          <w:szCs w:val="24"/>
        </w:rPr>
        <w:t xml:space="preserve"> документы</w:t>
      </w: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02D98" w:rsidRPr="00702D98" w:rsidRDefault="00702D98" w:rsidP="00702D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sectPr w:rsidR="00FF4F54" w:rsidRPr="009564A1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1A" w:rsidRDefault="0021691A" w:rsidP="00F847AF">
      <w:pPr>
        <w:spacing w:after="0" w:line="240" w:lineRule="auto"/>
      </w:pPr>
      <w:r>
        <w:separator/>
      </w:r>
    </w:p>
  </w:endnote>
  <w:endnote w:type="continuationSeparator" w:id="0">
    <w:p w:rsidR="0021691A" w:rsidRDefault="0021691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1A" w:rsidRDefault="0021691A" w:rsidP="00F847AF">
      <w:pPr>
        <w:spacing w:after="0" w:line="240" w:lineRule="auto"/>
      </w:pPr>
      <w:r>
        <w:separator/>
      </w:r>
    </w:p>
  </w:footnote>
  <w:footnote w:type="continuationSeparator" w:id="0">
    <w:p w:rsidR="0021691A" w:rsidRDefault="0021691A" w:rsidP="00F847AF">
      <w:pPr>
        <w:spacing w:after="0" w:line="240" w:lineRule="auto"/>
      </w:pPr>
      <w:r>
        <w:continuationSeparator/>
      </w:r>
    </w:p>
  </w:footnote>
  <w:footnote w:id="1">
    <w:p w:rsidR="003D2095" w:rsidRDefault="003D2095">
      <w:pPr>
        <w:pStyle w:val="af"/>
      </w:pPr>
      <w:r>
        <w:rPr>
          <w:rStyle w:val="af1"/>
        </w:rPr>
        <w:footnoteRef/>
      </w:r>
      <w:r>
        <w:t xml:space="preserve"> </w:t>
      </w:r>
      <w:r w:rsidRPr="00F568EF">
        <w:t xml:space="preserve">Полный перечень </w:t>
      </w:r>
      <w:r>
        <w:t xml:space="preserve">документов, </w:t>
      </w:r>
      <w:r w:rsidRPr="00F568EF">
        <w:t xml:space="preserve">установленных требований указывается непосредственно </w:t>
      </w:r>
      <w:r>
        <w:t>органом, предоставляющим услугу</w:t>
      </w:r>
    </w:p>
  </w:footnote>
  <w:footnote w:id="2">
    <w:p w:rsidR="003D2095" w:rsidRDefault="003D2095">
      <w:pPr>
        <w:pStyle w:val="af"/>
      </w:pPr>
      <w:r>
        <w:rPr>
          <w:rStyle w:val="af1"/>
        </w:rPr>
        <w:footnoteRef/>
      </w:r>
      <w:r>
        <w:t xml:space="preserve"> </w:t>
      </w:r>
      <w:r w:rsidRPr="00BD7FB2">
        <w:t>Полный пе</w:t>
      </w:r>
      <w:r>
        <w:t>речень установленных требований, форма и образец заявления приводятся органом, предоставляющим услугу.</w:t>
      </w:r>
    </w:p>
  </w:footnote>
  <w:footnote w:id="3">
    <w:p w:rsidR="003D2095" w:rsidRDefault="003D2095" w:rsidP="00051EC6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4">
    <w:p w:rsidR="003D2095" w:rsidRDefault="003D2095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3D2095" w:rsidRDefault="003D2095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формы и образцы </w:t>
      </w:r>
      <w:proofErr w:type="gramStart"/>
      <w:r>
        <w:t>документов</w:t>
      </w:r>
      <w:proofErr w:type="gramEnd"/>
      <w:r>
        <w:t xml:space="preserve"> и сроки их хранения указываются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7E56"/>
    <w:rsid w:val="0004474F"/>
    <w:rsid w:val="00051EC6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1A"/>
    <w:rsid w:val="002169F1"/>
    <w:rsid w:val="00217ABC"/>
    <w:rsid w:val="00220D55"/>
    <w:rsid w:val="002266C3"/>
    <w:rsid w:val="00234CC5"/>
    <w:rsid w:val="00264FB0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410A"/>
    <w:rsid w:val="003962AA"/>
    <w:rsid w:val="003B0B59"/>
    <w:rsid w:val="003B17A3"/>
    <w:rsid w:val="003D1ED8"/>
    <w:rsid w:val="003D2095"/>
    <w:rsid w:val="003D22C6"/>
    <w:rsid w:val="003D6177"/>
    <w:rsid w:val="003D68B8"/>
    <w:rsid w:val="003E020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14F3"/>
    <w:rsid w:val="005A1F4F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02D98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59CC"/>
    <w:rsid w:val="007C77E2"/>
    <w:rsid w:val="007D01DF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655D3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73B3"/>
    <w:rsid w:val="008B1610"/>
    <w:rsid w:val="008C3DCC"/>
    <w:rsid w:val="008D2C96"/>
    <w:rsid w:val="008D5AB7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66747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C1A99"/>
    <w:rsid w:val="00BD40AC"/>
    <w:rsid w:val="00BD57B9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36DDC"/>
    <w:rsid w:val="00D52D20"/>
    <w:rsid w:val="00D56D3F"/>
    <w:rsid w:val="00D629C8"/>
    <w:rsid w:val="00D72049"/>
    <w:rsid w:val="00D75D0A"/>
    <w:rsid w:val="00D76F99"/>
    <w:rsid w:val="00D94AC1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1FA0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C77E5"/>
    <w:rsid w:val="00ED1645"/>
    <w:rsid w:val="00ED4B2B"/>
    <w:rsid w:val="00ED4BC0"/>
    <w:rsid w:val="00EE770F"/>
    <w:rsid w:val="00F03C2A"/>
    <w:rsid w:val="00F04A3E"/>
    <w:rsid w:val="00F17358"/>
    <w:rsid w:val="00F2277B"/>
    <w:rsid w:val="00F2678A"/>
    <w:rsid w:val="00F30F89"/>
    <w:rsid w:val="00F376CB"/>
    <w:rsid w:val="00F4159E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549D-8ABF-4D80-8572-739865DD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6580</Words>
  <Characters>37512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18</cp:revision>
  <dcterms:created xsi:type="dcterms:W3CDTF">2016-11-07T11:32:00Z</dcterms:created>
  <dcterms:modified xsi:type="dcterms:W3CDTF">2017-07-01T10:02:00Z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