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апреля 2011 года № 43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Регламента работы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Коломыцевского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Уставом Коломыцевского сельского поселения, в целях повышения эффективности деятельности администрации, администрация Коломыцевского сельского поселения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Регламент работы администрации Коломыцевского сельского поселения.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№ 18 от 01.06.2009 года « Об утверждении Регламента работы администрации Коломыцевского сельского поселения» отменить.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соблюдением установленных Регламентом правил оставляю за собой.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РЕГЛАМЕНТ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работы администрации Коломыцевского сельского поселения</w:t>
      </w:r>
    </w:p>
    <w:p w:rsidR="000405A8" w:rsidRPr="000405A8" w:rsidRDefault="000405A8" w:rsidP="00040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Общие положения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Настоящий регламент устанавливает порядок организационного, информационного, документационного обеспечения деятельности администрации Коломыцевского сельского поселения (далее администрация), а также регулирует ее взаимоотношения с муниципальными предприятиями, учреждениями и их руководителями.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Администрация согласно Уставу Коломыцевского сельского поселения является исполнительно-распорядительным органом местного самоуправления.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Администрация действует на основании и во исполнение Конституции Российской Федерации, законодательства Российской Федерации и Воронежской области, Устава Коломыцевского сельского поселения и решений Совета депутатов Коломыцевского сельского поселения.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обладает правами юридического лица.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1.4. Возглавляет администрацию и руководит ее деятельностью на принципе единоначалия избираемый из состава депутатов сельского поселения глава Коломыцевского сельского поселения (далее – глава).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Штатное расписание утверждается главой администрации поселения.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Финансирование расходов администрации, связанных с ее деятельностью, осуществляется за счет средств местного бюджета.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Работники администрации, осуществляющие свою деятельность на постоянной основе на должностях муниципальной службы по обеспечению исполнения полномочий органов и должностных лиц местного самоуправления, являются муниципальными служащими.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муниципальных служащих распространяется действие Трудового кодекса Российской Федерации с особенностями, предусмотренными федеральным законом и законодательством Воронежской области о муниципальной службе.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Должностные инструкции муниципальных служащих утверждаются главой администрации.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Для технического обеспечения деятельности органов местного самоуправления в штатное расписание администрации могут включаться должности, не относящиеся к должностям муниципальной службы.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1.10. Муниципальные служащие несут ответственность за неисполнение или ненадлежащее исполнение должностных обязанностей в соответствии с действующим законодательством о муниципальной службе.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 Планирование работы администрации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Планирование работы администрации осуществляется на основе перспективных (годовых, полугодовых) и текущих (ежемесячных, недельных) планов.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Перспективное планирование осуществляется путем принятия планов, предусматривающих мероприятия по реализации комплексных программ социально-экономического развития Коломыцевского сельского поселения на определенные периоды, а также включающих приоритетные направления деятельности администрации по исполнению федерального законодательства и законов Воронежской области, целевых программ Коломыцевского сельского поселения и иных актов, обеспечивающих социально-экономическое развитие Коломыцевского сельского поселения.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Текущее планирование осуществляется путем принятия текущих (месячных или недельных) планов работ администрации, планов заседаний и календарных планов основных мероприятий.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План работы администрации содержит: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мероприятия;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дату и время проведения;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ответственных лиц;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место проведения.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Месячный план работы администрации подлежит утверждению главой Коломыцевского сельского поселения в срок до 20 числа каждого месяца. Месячный план работы направляется организационный отдел районной администрации для подготовки сводного плана мероприятий.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3.4. Ответственность за реализацию планов работы администрации возлагается на заместителя главы администрации или специалиста.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 Подготовка и проведение заседаний, оперативных и рабочих совещаний в администрации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Еженедельно (</w:t>
      </w:r>
      <w:r w:rsidRPr="000405A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по понедельникам</w:t>
      </w: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в 16-00 глава Коломыцевского сельского поселения проводит рабочие совещания с участием специалистов, руководителей предприятий и учреждений по решению вопросов местного значения.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Организационную подготовку, обеспечение явки участников и ведение протокола рабочего совещания осуществляет специалист.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Оперативные совещания у главы проводятся по мере необходимости.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Состав участников оперативного совещания определяется главой из числа лиц, присутствие которых необходимо для решения конкретных оперативных вопросов.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 Организация подготовки, издания и вступления в силу правовых актов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Глава администрации Коломыцевского сельского поселения в пределах своих полномочий, установленных федеральным законом, определяющим общие принципы организации местного самоуправления, Уставом Коломыцевского сельского поселения, решениями Совета депутатов Коломыцевского сельского поселения, издает постановления по вопросам местного значения, а также распоряжения по вопросам организации работы местной администрации, которые вступают в силу с момента их подписания, если иное не предусмотрено действующим законодательством или самим актом.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При подготовке проектов муниципальных правовых актов (далее по тексту раздела – проекты) должны соблюдаться правила, установленные нормативными правовыми актами, ГОСТами на документацию, типовой инструкцией по делопроизводству в Коломыцевского сельского поселении, а также настоящим регламентом.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Проекты должны быть тщательно отредактированы, иметь ясное изложение существа вопроса, четко сформулированные и обоснованные цели, обеспечивающие точное и однозначное восприятие изложенной информации; содержать необходимый набор справочных и технических документов. К проектам, вносящим изменения, дополнения или отменяющим ранее принятые документы, должны быть приложены копии изменяемых муниципальных правовых актов.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Проекты постановлений, распоряжений исполнение которых связано с расходованием средств бюджета Коломыцевского сельского поселения поселения, подлежат согласованию с главным бухгалтером.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 Визирование правового акта осуществляется на оборотной стороне подлинного экземпляра документа.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 Если проекты муниципальных правовых актов содержат поручения, в них должен быть указан срок их исполнения.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4.7. В случае если проект муниципального правового акта готовится с приложением, то приложение подписывается исполнителем.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4.8. Изданные правовые акты подлежат обязательной регистрации путем присвоения порядковых номеров по единой нумерации, которая ведется от начала года и до его конца раздельно для постановлений и распоряжения.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4.9. Подлинники постановлений и распоряжений, заверенные печатью в течение 5 лет хранятся в администрации, а затем передаются в муниципальный архив на постоянное хранение.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4.10. Нормативные правовые акты главы администрации, затрагивающие права и свободы человека и гражданина, подлежат обнародованию (опубликованию) и опубликованию на официальном сайте администрации поселения.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 Порядок взаимодействия администрации и Совета народных депутатов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Администрация Коломыцевского сельского поселения и Совет народных депутатов взаимодействуют исходя из интересов жителей, единства целей и задач в решении вопросов местного значения.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Сотрудники администрации оказывают депутатам Совета народных депутатов информационно-техническую и консультативную помощь в осуществлении полномочий, представляют им необходимую информацию.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Перечень проектов нормативных правовых актов, требующих рассмотрение в Совете народных депутатов формируются специалистом 1 категории и используются для внесения вопросов в повестку дня заседания Совета народных депутатов.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Проекты решений направляются председателю Совета народных депутатов в срок, не позднее, чем за 10 дней до предполагаемой даты внесения проекта на рассмотрение в Совет народных депутатов.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Проект решения проходит стадии визирования, правовую и финансовую экспертизы.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При подготовке проектов решений должны соблюдаться правила, установленные нормативными правовыми актами, ГОСТами на документацию, иными актами, регламентирующими делопроизводство в органах местного самоуправления. Проекты должны быть тщательно отредактированы, иметь ясное изложение существа вопроса, четко сформулировать и обоснованные цели, обеспечивающие точное и однозначное восприятие изложенной информации.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Решения, принятые на сессии Совета народных депутатов, после их регистрации направляются в администрацию.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 Порядок согласования, подписания и регистрации договоров и соглашений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Глава администрации Коломыцевского сельского поселения заключает договоры и соглашения с общественными и иными организациями и гражданами по социально-экономическим, хозяйственным и другим вопросам, не требующим рассмотрения на сессии Совета народных депутатов 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Подписанные главой администрации договоры и соглашения фиксируются в журнале регистрации с присвоением регистрационного номера и указанием даты регистрации. Нумерация ведется в пределах календарного года. Подпись главы администрации заверяется печатью администрации.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7. Контроль за исполнением документов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В администрации Коломыцевского сельского поселения контролю подлежит исполнение: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нормативных актов Российской Федерации, Воронежской области, муниципальных правовых актов Лискинского муниципального района, муниципальных правовых актов Коломыцевского сельского поселения;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поручений главы;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обращений органов государственной власти и должностных лиц Российской Федерации;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обращений органов государственной власти и должностных лиц;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обращений граждан и юридических лиц.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Контролю за исполнением документов подлежат также все требующие ответа служебные документы, которые подлежат регистрации.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 Контроль за исполнением документов включает в себя контроль за надлежащим (полнота, точность ответов, соответствие их требованиям действующего законодательства) и своевременным (сроки исполнения) исполнением документов и поручений.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7.3. Специалистом заводятся контрольные карточки, составляется контрольная картотека, где отражается ход исполнения документов. На контроль может быть поставлен весь документ или отдельный пункт документа.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7.4. Контроль за исполнением документов осуществляется путем проверки состояния дел на местах, получения справок, других информационных материалов от соответствующих организаций.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7.5.При необходимости глава администрации может изменить срок исполнения документа о чем делается соответствующая отметка на документе и в контрольной карточке.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7.6.Основанием для снятия с контроля документа является справка, информация по выполнению задания, установленного документом. Справка (информация) должна содержать краткое изложение решения поставленного в документе вопроса. К справкам прилагаются подлинники соответствующих документов.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7.7.Ответственность за несвоевременное и ненадлежащее исполнение документов возлагается на специалиста 1 категории.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Снятие документа с контроля не означает прекращение его действия.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7.8.Исполненные документы хранятся в соответствии с утвержденной номенклатурой и по истечении сроков хранения сдаются в архив.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8. Организация работы со служебными документами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8.1. Служебная корреспонденция, поступающая на имя главы администрации Коломыцевского сельского поселения принимается и регистрируется.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8.2. Вся поступившая корреспонденция проверяется на правильность доставки, затем вскрывается, проверяется наличие вложенных в конверты документов. Обнаруженные повреждения, факты отсутствия документов или приложений к ним сообщаются отправителям документов. Конверты от поступившей корреспонденции, как правило, уничтожаются, кроме случаев, когда только по конверту можно установить адрес отправителя или время отправки и получения документа.. Почта адресованная или доставленная ошибочно, возвращается или пересылается в учреждение, которому она предназначена. Письма без подписи лица, их направляющего, за исключением документов, поступивших по электронной почте, подлежат возврату.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8.3. Все полученные документы сортируются по срочности. Телеграммы и другие срочные документы доставляются адресатами немедленно, а остальные – в течение дня.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8.4. Обязательной регистрации подлежат документы, поступающие из вышестоящих органов государственной власти, а также других организаций, требующих по своему характеру, решения или ответа.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8.5. На всех входящих документах </w:t>
      </w: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в нижнем углу справа на первой странице</w:t>
      </w: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документа проставляется регистрационный штамп, в котором указывается дата поступления, входящий номер документа.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Регистрации не подлежат периодические сводки и другие документы информационного характера: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незаполненные формы и бланки;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поздравительные письма, телеграммы;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пригласительные билеты;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газеты, журналы, рекламные проспекты, открытки, плакаты;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оперативные сводки и бюллетени;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формы и бланки статотчетности.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.6. Каждый документ, подлежащий регистрации, фиксируется в журнале.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графе «Корреспондент» записывается название организации, откуда поступил документ, дата и индекс, присвоенный ему учреждением – автором документа.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графе «Дата поступления и индекс документа» указываются дата поступления документа и индекс, которые ему присваиваются при регистрации.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графе «Краткое содержание» указывается краткое содержание и количество листов.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графе «Исполнитель» - сведения об ответственном исполнителе.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графе «Исполнение документа» - полные сведения об исполнении документа.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8.7. После регистрации служебные документы передаются на рассмотрение руководителю.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Все поступающие документы, как правило, должны рассматриваться в день их поступления.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8.8. Результаты рассмотрения документов отражаются в резолюциях. Резолюция на документе проставляется на самом документе ниже реквизита адреса, а при необходимости на любой свободной от текста площади (кроме полей) первого листа документа. Резолюция должна содержать фамилию исполнителя, его инициалы, задание – указание о порядке и характере исполнения документа, срок исполнения, личную подпись и дату.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8.9. Ответственным за исполнение документа является лицо, указанное в резолюции, ему предлагается подлинник документа. Ответственный исполнитель обязан организовать исполнение документа в установленный срок, ему предоставлено право созыва соисполнителей.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Соисполнители должны по требованию ответственного исполнителя представить все необходимые материалы. Они в равной степени несут ответственность за своевременное и качественное исполнение указания руководителя.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8.10. Документы с резолюцией главы администрации подлежат обязательному возврату для контроля исполнения визы, сроков.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Как правило, на документе не должно быть более одной резолюции. Последующие резолюции необходимы, когда в них детализируется порядок исполнения документа.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9. Организация контроля за исполнением служебных документов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9.1. На контроль ставятся входящие документы, требующие ответа или исполнения в определенный срок.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9.2. Контроль за исполнением служебных документов осуществляет глава администрации.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9.3. Служебные документы исполняются в указанный в резолюции срок, который исчисляется с момента поступления документа исполнителю. Он может быть продлен только лицом, которое его установило.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9.4. На контрольных документах проставляется штамп «контроль».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9.5. Документ считается исполненным, если решены поставленные в нем вопросы и корреспонденту дан ответ по существу.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9.6. После исполнения документ снимается с контроля. Снять документ с контроля может только глава администрации.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регистрационных документах проставляются полные сведения об исполнении документа.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10. Организация работы с обращениями граждан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10.1. Обращение – предложение, заявление, ходатайство, жалоба гражданина, изложенные в письменной или устной форме.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10.2. Предложения и жалобы граждан, поступающие в администрацию, подлежат рассмотрению в срок до 1 месяца со дня их поступления, а не требующие дополнительного изучения и проверки – безотлагательно, но не позднее 15 дней.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10.3. 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главой Коломыцевского сельского поселения не более чем на один месяц с сообщением об этом обратившемуся и обоснованием необходимости продления сроков.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10.4. Рассмотрение обращений,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10.5. Письма и обращения граждан регистрируются в журналах входящей корреспонденции.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10.6. Рассмотрение письма, заявления или жалобы считаются законченным, когда дан ответ по существу вопроса главе администрации и заявителю, а при необходимости и в вышестоящий орган.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10.7. Письма и обращения граждан, поступившие в администрацию рассматриваются в сроки, определенные Федеральным законом от 02.05.2006 г. № 59-ФЗ «О порядке рассмотрения обращения граждан Российской Федерации».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11. Порядок обработки и хранения документов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11.1.Упорядочение, описание, хранение и использование документов администрации проводится в соответствии с «Основными правилами работы архивов организаций», «Перечнем типовых управленческих документов, образующихся в деятельности организации, с указанием сроков хранения», номенклатурой дел администрации.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11.2.Работники администрации формируют исполненные документы в дела в соответствии с утвержденной номенклатурой дел.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12. Организация приема граждан.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12.1. Прием граждан главой Коломыцевского сельского поселения проводится в (</w:t>
      </w:r>
      <w:r w:rsidRPr="000405A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u w:val="single"/>
          <w:lang w:eastAsia="ru-RU"/>
        </w:rPr>
        <w:t>первый, второй и т.д</w:t>
      </w: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.)</w:t>
      </w: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понедельник каждого месяца.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12.2. Контроль за выполнением поручений, указаний, данных во время приема граждан у главы осуществляет специалист, присутствующий на приеме.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13. Встречи с населением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13.1. В соответствии с Уставом Коломыцевского сельского поселения глава отчитывается перед жителями о деятельности администрации либо на собрании жителей муниципального образования, либо через средства массовой информации.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13.2. Встречи главы с населением проходят (</w:t>
      </w:r>
      <w:r w:rsidRPr="000405A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написать периодичность</w:t>
      </w: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в год. При необходимости могут проводится дополнительные внеочередные встречи.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13.3. Во встречах главы с жителями также принимают участие руководители муниципальных и иных предприятий, депутаты Совета народных депутатов.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13.4. Вопросы, поднятые на встрече главы с жителями, включаются в план работы администрации Коломыцевского сельского поселения.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14. Ответственность за нарушение регламента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14.1. Ответственность за организацию работы сотрудников администрации, соблюдение ими внутреннего трудового распорядка, поддержание порядка в комнатах и помещениях, сохранность имущества и документации возлагается на главу администрации Коломыцевского сельского поселения.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Коломыцевского сельского поселения</w:t>
      </w: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15.04.2011 года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апреля 2011 года село Коломыцево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рабочая группа в составе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Жидкова И.В. – глава Коломыцевского сельского поселения;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Пухова Т.М. – главный бухгалтер администрации Коломыцевского сельского поселения;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Горелова О.И. - депутат Коломыцевского Совета народных депутатов,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Л.В.- депутат Коломыцевского Совета народных депутатов,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составили настоящий акт в том, что 15.04.2011 года постановление администрации Коломыцевского сельского поселения Лискинского муниципального района Воронежской области № 43 от 15.04.2011 года «Об утверждении Регламента работы администрации Коломыцевского сельского поселения»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И.В.ЖИДКОВА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Е.П.ЖИЖЕРИНА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Т.М.ПУХОВА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В.В.ОСТРОУШКО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О.И.ГОРЕЛОВА</w:t>
      </w:r>
    </w:p>
    <w:p w:rsidR="000405A8" w:rsidRPr="000405A8" w:rsidRDefault="000405A8" w:rsidP="000405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05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Л.В.ЖУЙКОВА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D1695"/>
    <w:multiLevelType w:val="multilevel"/>
    <w:tmpl w:val="1A30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6A"/>
    <w:rsid w:val="000405A8"/>
    <w:rsid w:val="00406E10"/>
    <w:rsid w:val="00F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BBE4-A087-408F-8623-0869FAD2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3140</Words>
  <Characters>17901</Characters>
  <Application>Microsoft Office Word</Application>
  <DocSecurity>0</DocSecurity>
  <Lines>149</Lines>
  <Paragraphs>41</Paragraphs>
  <ScaleCrop>false</ScaleCrop>
  <Company/>
  <LinksUpToDate>false</LinksUpToDate>
  <CharactersWithSpaces>21000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2024-07-23T10:08:00Z</dcterms:created>
  <dcterms:modified xsi:type="dcterms:W3CDTF">2024-07-23T10:09:00Z</dcterms:modified>
</cp:coreProperties>
</file>