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br/>
        <w:t>АДМИНИСТРАЦИЯ</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КОЛОМЫЦЕВСКОГО СЕЛЬСКОГО ПОСЕЛЕНИЯ</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AF6FC2" w:rsidRDefault="00AF6FC2" w:rsidP="00AF6FC2">
      <w:pPr>
        <w:pStyle w:val="a3"/>
        <w:shd w:val="clear" w:color="auto" w:fill="FFFFFF"/>
        <w:spacing w:before="0" w:beforeAutospacing="0"/>
        <w:jc w:val="center"/>
        <w:rPr>
          <w:color w:val="212121"/>
          <w:sz w:val="21"/>
          <w:szCs w:val="21"/>
        </w:rPr>
      </w:pP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П О С Т А Н О В Л Е Н И Е</w:t>
      </w:r>
    </w:p>
    <w:p w:rsidR="00AF6FC2" w:rsidRDefault="00AF6FC2" w:rsidP="00AF6FC2">
      <w:pPr>
        <w:pStyle w:val="a3"/>
        <w:shd w:val="clear" w:color="auto" w:fill="FFFFFF"/>
        <w:spacing w:before="0" w:beforeAutospacing="0"/>
        <w:jc w:val="center"/>
        <w:rPr>
          <w:color w:val="212121"/>
          <w:sz w:val="21"/>
          <w:szCs w:val="21"/>
        </w:rPr>
      </w:pPr>
    </w:p>
    <w:p w:rsidR="00AF6FC2" w:rsidRDefault="00AF6FC2" w:rsidP="00AF6FC2">
      <w:pPr>
        <w:pStyle w:val="a3"/>
        <w:shd w:val="clear" w:color="auto" w:fill="FFFFFF"/>
        <w:spacing w:before="0" w:beforeAutospacing="0"/>
        <w:rPr>
          <w:color w:val="212121"/>
          <w:sz w:val="21"/>
          <w:szCs w:val="21"/>
        </w:rPr>
      </w:pPr>
      <w:r>
        <w:rPr>
          <w:color w:val="212121"/>
          <w:sz w:val="21"/>
          <w:szCs w:val="21"/>
        </w:rPr>
        <w:t>26 марта 2012 года № 13</w:t>
      </w:r>
    </w:p>
    <w:p w:rsidR="00AF6FC2" w:rsidRDefault="00AF6FC2" w:rsidP="00AF6FC2">
      <w:pPr>
        <w:pStyle w:val="a3"/>
        <w:shd w:val="clear" w:color="auto" w:fill="FFFFFF"/>
        <w:spacing w:before="0" w:beforeAutospacing="0"/>
        <w:rPr>
          <w:color w:val="212121"/>
          <w:sz w:val="21"/>
          <w:szCs w:val="21"/>
        </w:rPr>
      </w:pPr>
      <w:r>
        <w:rPr>
          <w:color w:val="212121"/>
          <w:sz w:val="21"/>
          <w:szCs w:val="21"/>
        </w:rPr>
        <w:t>Об утверждении Муниципального правового</w:t>
      </w:r>
    </w:p>
    <w:p w:rsidR="00AF6FC2" w:rsidRDefault="00AF6FC2" w:rsidP="00AF6FC2">
      <w:pPr>
        <w:pStyle w:val="a3"/>
        <w:shd w:val="clear" w:color="auto" w:fill="FFFFFF"/>
        <w:spacing w:before="0" w:beforeAutospacing="0"/>
        <w:rPr>
          <w:color w:val="212121"/>
          <w:sz w:val="21"/>
          <w:szCs w:val="21"/>
        </w:rPr>
      </w:pPr>
      <w:r>
        <w:rPr>
          <w:color w:val="212121"/>
          <w:sz w:val="21"/>
          <w:szCs w:val="21"/>
        </w:rPr>
        <w:t>акта Коломыцевского сельского поселения «Об</w:t>
      </w:r>
    </w:p>
    <w:p w:rsidR="00AF6FC2" w:rsidRDefault="00AF6FC2" w:rsidP="00AF6FC2">
      <w:pPr>
        <w:pStyle w:val="a3"/>
        <w:shd w:val="clear" w:color="auto" w:fill="FFFFFF"/>
        <w:spacing w:before="0" w:beforeAutospacing="0"/>
        <w:rPr>
          <w:color w:val="212121"/>
          <w:sz w:val="21"/>
          <w:szCs w:val="21"/>
        </w:rPr>
      </w:pPr>
      <w:r>
        <w:rPr>
          <w:color w:val="212121"/>
          <w:sz w:val="21"/>
          <w:szCs w:val="21"/>
        </w:rPr>
        <w:t>охране зеленых насаждений на территории</w:t>
      </w:r>
    </w:p>
    <w:p w:rsidR="00AF6FC2" w:rsidRDefault="00AF6FC2" w:rsidP="00AF6FC2">
      <w:pPr>
        <w:pStyle w:val="a3"/>
        <w:shd w:val="clear" w:color="auto" w:fill="FFFFFF"/>
        <w:spacing w:before="0" w:beforeAutospacing="0"/>
        <w:rPr>
          <w:color w:val="212121"/>
          <w:sz w:val="21"/>
          <w:szCs w:val="21"/>
        </w:rPr>
      </w:pPr>
      <w:r>
        <w:rPr>
          <w:color w:val="212121"/>
          <w:sz w:val="21"/>
          <w:szCs w:val="21"/>
        </w:rPr>
        <w:t>Коломыцевского сельского поселения»</w:t>
      </w:r>
    </w:p>
    <w:p w:rsidR="00AF6FC2" w:rsidRDefault="00AF6FC2" w:rsidP="00AF6FC2">
      <w:pPr>
        <w:pStyle w:val="a3"/>
        <w:shd w:val="clear" w:color="auto" w:fill="FFFFFF"/>
        <w:spacing w:before="0" w:beforeAutospacing="0"/>
        <w:rPr>
          <w:color w:val="212121"/>
          <w:sz w:val="21"/>
          <w:szCs w:val="21"/>
        </w:rPr>
      </w:pPr>
    </w:p>
    <w:p w:rsidR="00AF6FC2" w:rsidRDefault="00AF6FC2" w:rsidP="00AF6FC2">
      <w:pPr>
        <w:pStyle w:val="a3"/>
        <w:shd w:val="clear" w:color="auto" w:fill="FFFFFF"/>
        <w:spacing w:before="0" w:beforeAutospacing="0"/>
        <w:rPr>
          <w:color w:val="212121"/>
          <w:sz w:val="21"/>
          <w:szCs w:val="21"/>
        </w:rPr>
      </w:pPr>
      <w:r>
        <w:rPr>
          <w:color w:val="212121"/>
          <w:sz w:val="21"/>
          <w:szCs w:val="21"/>
        </w:rPr>
        <w:t>В соответствии с Федеральными законами от 10 января 2002 г. № 7-ФЗ «Об охране окружающей среды», от 06 октября 2003 года № 131-ФЗ «Об общих принципах организации местного самоуправления в Российской Федерации», Уставом Коломыцевского сельского поселения, администрация Коломыцевского сельского поселения</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П О С Т А Н О В Л Я Е Т:</w:t>
      </w:r>
    </w:p>
    <w:p w:rsidR="00AF6FC2" w:rsidRDefault="00AF6FC2" w:rsidP="00AF6FC2">
      <w:pPr>
        <w:pStyle w:val="a3"/>
        <w:numPr>
          <w:ilvl w:val="0"/>
          <w:numId w:val="1"/>
        </w:numPr>
        <w:shd w:val="clear" w:color="auto" w:fill="FFFFFF"/>
        <w:spacing w:before="0" w:beforeAutospacing="0"/>
        <w:rPr>
          <w:color w:val="212121"/>
          <w:sz w:val="21"/>
          <w:szCs w:val="21"/>
        </w:rPr>
      </w:pPr>
      <w:r>
        <w:rPr>
          <w:color w:val="212121"/>
          <w:sz w:val="21"/>
          <w:szCs w:val="21"/>
        </w:rPr>
        <w:t>Утвердить Муниципальный правовой акт «Об охране зеленых насаждений на территории Коломыцевского сельского поселения» (Приложение №1)</w:t>
      </w:r>
    </w:p>
    <w:p w:rsidR="00AF6FC2" w:rsidRDefault="00AF6FC2" w:rsidP="00AF6FC2">
      <w:pPr>
        <w:pStyle w:val="a3"/>
        <w:numPr>
          <w:ilvl w:val="0"/>
          <w:numId w:val="1"/>
        </w:numPr>
        <w:shd w:val="clear" w:color="auto" w:fill="FFFFFF"/>
        <w:spacing w:before="0" w:beforeAutospacing="0"/>
        <w:rPr>
          <w:color w:val="212121"/>
          <w:sz w:val="21"/>
          <w:szCs w:val="21"/>
        </w:rPr>
      </w:pPr>
      <w:r>
        <w:rPr>
          <w:color w:val="212121"/>
          <w:sz w:val="21"/>
          <w:szCs w:val="21"/>
        </w:rPr>
        <w:t>Контроль за исполнением настоящего постановления оставляю за собой.</w:t>
      </w:r>
    </w:p>
    <w:p w:rsidR="00AF6FC2" w:rsidRDefault="00AF6FC2" w:rsidP="00AF6FC2">
      <w:pPr>
        <w:pStyle w:val="a3"/>
        <w:numPr>
          <w:ilvl w:val="0"/>
          <w:numId w:val="1"/>
        </w:numPr>
        <w:shd w:val="clear" w:color="auto" w:fill="FFFFFF"/>
        <w:spacing w:before="0" w:beforeAutospacing="0"/>
        <w:rPr>
          <w:color w:val="212121"/>
          <w:sz w:val="21"/>
          <w:szCs w:val="21"/>
        </w:rPr>
      </w:pPr>
      <w:r>
        <w:rPr>
          <w:color w:val="212121"/>
          <w:sz w:val="21"/>
          <w:szCs w:val="21"/>
        </w:rPr>
        <w:t>Обнародовать данное постановление путем вывешивания в установленных Уставом Коломыцевского сельского поселения местах.</w:t>
      </w:r>
    </w:p>
    <w:p w:rsidR="00AF6FC2" w:rsidRDefault="00AF6FC2" w:rsidP="00AF6FC2">
      <w:pPr>
        <w:pStyle w:val="a3"/>
        <w:shd w:val="clear" w:color="auto" w:fill="FFFFFF"/>
        <w:spacing w:before="0" w:beforeAutospacing="0"/>
        <w:rPr>
          <w:color w:val="212121"/>
          <w:sz w:val="21"/>
          <w:szCs w:val="21"/>
        </w:rPr>
      </w:pPr>
    </w:p>
    <w:p w:rsidR="00AF6FC2" w:rsidRDefault="00AF6FC2" w:rsidP="00AF6FC2">
      <w:pPr>
        <w:pStyle w:val="a3"/>
        <w:shd w:val="clear" w:color="auto" w:fill="FFFFFF"/>
        <w:spacing w:before="0" w:beforeAutospacing="0"/>
        <w:rPr>
          <w:color w:val="212121"/>
          <w:sz w:val="21"/>
          <w:szCs w:val="21"/>
        </w:rPr>
      </w:pPr>
      <w:r>
        <w:rPr>
          <w:color w:val="212121"/>
          <w:sz w:val="21"/>
          <w:szCs w:val="21"/>
        </w:rPr>
        <w:t>Глава Коломыцевского сельского поселения: И.В.ЖИДКОВА</w:t>
      </w:r>
    </w:p>
    <w:p w:rsidR="00AF6FC2" w:rsidRDefault="00AF6FC2" w:rsidP="00AF6FC2">
      <w:pPr>
        <w:pStyle w:val="a3"/>
        <w:shd w:val="clear" w:color="auto" w:fill="FFFFFF"/>
        <w:spacing w:before="0" w:beforeAutospacing="0"/>
        <w:jc w:val="right"/>
        <w:rPr>
          <w:color w:val="212121"/>
          <w:sz w:val="21"/>
          <w:szCs w:val="21"/>
        </w:rPr>
      </w:pPr>
      <w:r>
        <w:rPr>
          <w:color w:val="212121"/>
          <w:sz w:val="21"/>
          <w:szCs w:val="21"/>
        </w:rPr>
        <w:t> Приложение № 1 к постановлению</w:t>
      </w:r>
    </w:p>
    <w:p w:rsidR="00AF6FC2" w:rsidRDefault="00AF6FC2" w:rsidP="00AF6FC2">
      <w:pPr>
        <w:pStyle w:val="a3"/>
        <w:shd w:val="clear" w:color="auto" w:fill="FFFFFF"/>
        <w:spacing w:before="0" w:beforeAutospacing="0"/>
        <w:jc w:val="right"/>
        <w:rPr>
          <w:color w:val="212121"/>
          <w:sz w:val="21"/>
          <w:szCs w:val="21"/>
        </w:rPr>
      </w:pPr>
      <w:r>
        <w:rPr>
          <w:color w:val="212121"/>
          <w:sz w:val="21"/>
          <w:szCs w:val="21"/>
        </w:rPr>
        <w:t>Коломыцевского сельского поселения</w:t>
      </w:r>
    </w:p>
    <w:p w:rsidR="00AF6FC2" w:rsidRDefault="00AF6FC2" w:rsidP="00AF6FC2">
      <w:pPr>
        <w:pStyle w:val="a3"/>
        <w:shd w:val="clear" w:color="auto" w:fill="FFFFFF"/>
        <w:spacing w:before="0" w:beforeAutospacing="0"/>
        <w:jc w:val="right"/>
        <w:rPr>
          <w:color w:val="212121"/>
          <w:sz w:val="21"/>
          <w:szCs w:val="21"/>
        </w:rPr>
      </w:pPr>
      <w:r>
        <w:rPr>
          <w:color w:val="212121"/>
          <w:sz w:val="21"/>
          <w:szCs w:val="21"/>
        </w:rPr>
        <w:t>от 26 марта 2012 № 12</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Муниципальный правовой акт</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Коломыцевского сельского поселения</w:t>
      </w:r>
    </w:p>
    <w:p w:rsidR="00AF6FC2" w:rsidRDefault="00AF6FC2" w:rsidP="00AF6FC2">
      <w:pPr>
        <w:pStyle w:val="a3"/>
        <w:shd w:val="clear" w:color="auto" w:fill="FFFFFF"/>
        <w:spacing w:before="0" w:beforeAutospacing="0"/>
        <w:jc w:val="center"/>
        <w:rPr>
          <w:color w:val="212121"/>
          <w:sz w:val="21"/>
          <w:szCs w:val="21"/>
        </w:rPr>
      </w:pPr>
      <w:r>
        <w:rPr>
          <w:b/>
          <w:bCs/>
          <w:color w:val="212121"/>
          <w:sz w:val="21"/>
          <w:szCs w:val="21"/>
        </w:rPr>
        <w:t>об охране зеленых насаждений</w:t>
      </w:r>
    </w:p>
    <w:p w:rsidR="00AF6FC2" w:rsidRDefault="00AF6FC2" w:rsidP="00AF6FC2">
      <w:pPr>
        <w:pStyle w:val="a3"/>
        <w:shd w:val="clear" w:color="auto" w:fill="FFFFFF"/>
        <w:spacing w:before="0" w:beforeAutospacing="0"/>
        <w:jc w:val="center"/>
        <w:rPr>
          <w:color w:val="212121"/>
          <w:sz w:val="21"/>
          <w:szCs w:val="21"/>
        </w:rPr>
      </w:pP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1. </w:t>
      </w:r>
      <w:r>
        <w:rPr>
          <w:b/>
          <w:bCs/>
          <w:color w:val="212121"/>
          <w:sz w:val="27"/>
          <w:szCs w:val="27"/>
        </w:rPr>
        <w:t>Цель и сфера действия муниципального правового акта</w:t>
      </w:r>
    </w:p>
    <w:p w:rsidR="00AF6FC2" w:rsidRDefault="00AF6FC2" w:rsidP="00AF6FC2">
      <w:pPr>
        <w:pStyle w:val="a3"/>
        <w:shd w:val="clear" w:color="auto" w:fill="FFFFFF"/>
        <w:spacing w:before="0" w:beforeAutospacing="0"/>
        <w:rPr>
          <w:color w:val="212121"/>
          <w:sz w:val="21"/>
          <w:szCs w:val="21"/>
        </w:rPr>
      </w:pPr>
      <w:r>
        <w:rPr>
          <w:color w:val="212121"/>
          <w:sz w:val="21"/>
          <w:szCs w:val="21"/>
        </w:rPr>
        <w:t>1. Настоящий Муниципальный правовой акт (далее в тексте – МПА) направлен на сохранение зеленых насаждений в поселении (городском округе) в целях реализации конституционного права граждан на благоприятную окружающую среду и регулирует отношения в сфере создания, реконструкции, ухода за зелеными насаждениями, их повреждения и уничтожения.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2. Действие настоящего МПА не распространяется на отношения по охране зеленых насаждений, расположенных на земельных участках, находящихся в собственности физических и юридических лиц, а также на земельных участках, предоставленных данным лицам в пожизненное наследуемое владение, постоянное (бессрочное) пользование, за исключением случаев, установленных пунктом 2 части 2 статьи 4, статьей 13 настоящего МПА.</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2</w:t>
      </w:r>
      <w:r>
        <w:rPr>
          <w:color w:val="212121"/>
          <w:sz w:val="27"/>
          <w:szCs w:val="27"/>
        </w:rPr>
        <w:t>. </w:t>
      </w:r>
      <w:r>
        <w:rPr>
          <w:b/>
          <w:bCs/>
          <w:color w:val="212121"/>
          <w:sz w:val="27"/>
          <w:szCs w:val="27"/>
        </w:rPr>
        <w:t>Основные понятия</w:t>
      </w:r>
    </w:p>
    <w:p w:rsidR="00AF6FC2" w:rsidRDefault="00AF6FC2" w:rsidP="00AF6FC2">
      <w:pPr>
        <w:pStyle w:val="a3"/>
        <w:shd w:val="clear" w:color="auto" w:fill="FFFFFF"/>
        <w:spacing w:before="0" w:beforeAutospacing="0"/>
        <w:rPr>
          <w:color w:val="212121"/>
          <w:sz w:val="21"/>
          <w:szCs w:val="21"/>
        </w:rPr>
      </w:pPr>
      <w:r>
        <w:rPr>
          <w:color w:val="212121"/>
          <w:sz w:val="21"/>
          <w:szCs w:val="21"/>
        </w:rPr>
        <w:t>Для целей настоящего МПА используются следующие основные понятия:</w:t>
      </w:r>
    </w:p>
    <w:p w:rsidR="00AF6FC2" w:rsidRDefault="00AF6FC2" w:rsidP="00AF6FC2">
      <w:pPr>
        <w:pStyle w:val="a3"/>
        <w:shd w:val="clear" w:color="auto" w:fill="FFFFFF"/>
        <w:spacing w:before="0" w:beforeAutospacing="0"/>
        <w:rPr>
          <w:color w:val="212121"/>
          <w:sz w:val="21"/>
          <w:szCs w:val="21"/>
        </w:rPr>
      </w:pPr>
      <w:r>
        <w:rPr>
          <w:color w:val="212121"/>
          <w:sz w:val="21"/>
          <w:szCs w:val="21"/>
        </w:rPr>
        <w:t>1) зеленые насаждения – древесная, кустарниковая и травянистая растительность естественного и искусственного происхождения;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2) охрана зеленых насаждений – система правовых, организационных и экономических мер, направленных на создание, реконструкцию зеленых насаждений, уход за зелеными насаждениями, недопущение их неправомерного повреждения и уничтожения;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3) учет зеленых насаждений – комплекс организационных и технических мероприятий, направленных на получение достоверных данных о количественных и качественных показателях состояния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4) 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материала;</w:t>
      </w:r>
    </w:p>
    <w:p w:rsidR="00AF6FC2" w:rsidRDefault="00AF6FC2" w:rsidP="00AF6FC2">
      <w:pPr>
        <w:pStyle w:val="a3"/>
        <w:shd w:val="clear" w:color="auto" w:fill="FFFFFF"/>
        <w:spacing w:before="0" w:beforeAutospacing="0"/>
        <w:rPr>
          <w:color w:val="212121"/>
          <w:sz w:val="21"/>
          <w:szCs w:val="21"/>
        </w:rPr>
      </w:pPr>
      <w:r>
        <w:rPr>
          <w:color w:val="212121"/>
          <w:sz w:val="21"/>
          <w:szCs w:val="21"/>
        </w:rPr>
        <w:t>5) реконструкция зеленых насаждений – деятельность по воспроизводству, восстановлению и изменению структуры зеленых насаждений, в том числе с элементами ландшафтной перепланировки;</w:t>
      </w:r>
    </w:p>
    <w:p w:rsidR="00AF6FC2" w:rsidRDefault="00AF6FC2" w:rsidP="00AF6FC2">
      <w:pPr>
        <w:pStyle w:val="a3"/>
        <w:shd w:val="clear" w:color="auto" w:fill="FFFFFF"/>
        <w:spacing w:before="0" w:beforeAutospacing="0"/>
        <w:rPr>
          <w:color w:val="212121"/>
          <w:sz w:val="21"/>
          <w:szCs w:val="21"/>
        </w:rPr>
      </w:pPr>
      <w:r>
        <w:rPr>
          <w:color w:val="212121"/>
          <w:sz w:val="21"/>
          <w:szCs w:val="21"/>
        </w:rPr>
        <w:t>6) уход за зелеными насаждениями – деятельность по содержанию зеленых насаждений (обработка почвы, полив, внесение удобрений, обрезка крон деревьев и кустарников, рубка сухостойных деревьев и иные мероприятия), борьбе с вредителями и болезнями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7)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8) озелененные территории общего пользования – озелененные территории, предназначенные для рекреации населения (городские леса, лесопарки, парки, бульвары, скверы, городские сады);</w:t>
      </w:r>
    </w:p>
    <w:p w:rsidR="00AF6FC2" w:rsidRDefault="00AF6FC2" w:rsidP="00AF6FC2">
      <w:pPr>
        <w:pStyle w:val="a3"/>
        <w:shd w:val="clear" w:color="auto" w:fill="FFFFFF"/>
        <w:spacing w:before="0" w:beforeAutospacing="0"/>
        <w:rPr>
          <w:color w:val="212121"/>
          <w:sz w:val="21"/>
          <w:szCs w:val="21"/>
        </w:rPr>
      </w:pPr>
      <w:r>
        <w:rPr>
          <w:color w:val="212121"/>
          <w:sz w:val="21"/>
          <w:szCs w:val="21"/>
        </w:rPr>
        <w:t>9) 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образовательных, здравоохранительных, культурных, иных организаций обслуживания населения);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10) озелененные территории специального назначения – озелененные территории, предназначенные для выполнения определенных санитарно-защитных, водоохранных, защитно-мелиоративных, природоохранных, научных функций (особо охраняемые природные территории, иные охранные зоны, питомники, цветочно-оранжерейные хозяйства, озелененные территории вдоль автомобильных и железных дорог, кладбища);</w:t>
      </w:r>
    </w:p>
    <w:p w:rsidR="00AF6FC2" w:rsidRDefault="00AF6FC2" w:rsidP="00AF6FC2">
      <w:pPr>
        <w:pStyle w:val="a3"/>
        <w:shd w:val="clear" w:color="auto" w:fill="FFFFFF"/>
        <w:spacing w:before="0" w:beforeAutospacing="0"/>
        <w:rPr>
          <w:color w:val="212121"/>
          <w:sz w:val="21"/>
          <w:szCs w:val="21"/>
        </w:rPr>
      </w:pPr>
      <w:r>
        <w:rPr>
          <w:color w:val="212121"/>
          <w:sz w:val="21"/>
          <w:szCs w:val="21"/>
        </w:rPr>
        <w:lastRenderedPageBreak/>
        <w:t>11) компенсационное озеленение – создание зеленых насаждений взамен уничтоженных или поврежденных;</w:t>
      </w:r>
    </w:p>
    <w:p w:rsidR="00AF6FC2" w:rsidRDefault="00AF6FC2" w:rsidP="00AF6FC2">
      <w:pPr>
        <w:pStyle w:val="a3"/>
        <w:shd w:val="clear" w:color="auto" w:fill="FFFFFF"/>
        <w:spacing w:before="0" w:beforeAutospacing="0"/>
        <w:rPr>
          <w:color w:val="212121"/>
          <w:sz w:val="21"/>
          <w:szCs w:val="21"/>
        </w:rPr>
      </w:pPr>
      <w:r>
        <w:rPr>
          <w:color w:val="212121"/>
          <w:sz w:val="21"/>
          <w:szCs w:val="21"/>
        </w:rPr>
        <w:t>12) компенсационная стоимость зеленых насаждений – стоимостная оценка конкретных зеленых насаждений, устанавливаемая с целью определения их ценности;</w:t>
      </w:r>
    </w:p>
    <w:p w:rsidR="00AF6FC2" w:rsidRDefault="00AF6FC2" w:rsidP="00AF6FC2">
      <w:pPr>
        <w:pStyle w:val="a3"/>
        <w:shd w:val="clear" w:color="auto" w:fill="FFFFFF"/>
        <w:spacing w:before="0" w:beforeAutospacing="0"/>
        <w:rPr>
          <w:color w:val="212121"/>
          <w:sz w:val="21"/>
          <w:szCs w:val="21"/>
        </w:rPr>
      </w:pPr>
      <w:r>
        <w:rPr>
          <w:color w:val="212121"/>
          <w:sz w:val="21"/>
          <w:szCs w:val="21"/>
        </w:rPr>
        <w:t>13) повреждение зеленых насаждений – нарушение целостности кроны, корневой системы, ствола или живого напочвенного покрова, которое возникло вследствие механического, термического, химического и иного воздействия либо вследствие загрязнения почвы в зоне зеленых насаждений вредными веществами;</w:t>
      </w:r>
    </w:p>
    <w:p w:rsidR="00AF6FC2" w:rsidRDefault="00AF6FC2" w:rsidP="00AF6FC2">
      <w:pPr>
        <w:pStyle w:val="a3"/>
        <w:shd w:val="clear" w:color="auto" w:fill="FFFFFF"/>
        <w:spacing w:before="0" w:beforeAutospacing="0"/>
        <w:rPr>
          <w:color w:val="212121"/>
          <w:sz w:val="21"/>
          <w:szCs w:val="21"/>
        </w:rPr>
      </w:pPr>
      <w:r>
        <w:rPr>
          <w:color w:val="212121"/>
          <w:sz w:val="21"/>
          <w:szCs w:val="21"/>
        </w:rPr>
        <w:t>14) уничтожение зеленых насаждений – повреждение или изъятие зеленых насаждений, которое повлекло их гибель или утрату в качестве элемента ландшафта;</w:t>
      </w:r>
    </w:p>
    <w:p w:rsidR="00AF6FC2" w:rsidRDefault="00AF6FC2" w:rsidP="00AF6FC2">
      <w:pPr>
        <w:pStyle w:val="a3"/>
        <w:shd w:val="clear" w:color="auto" w:fill="FFFFFF"/>
        <w:spacing w:before="0" w:beforeAutospacing="0"/>
        <w:rPr>
          <w:color w:val="212121"/>
          <w:sz w:val="21"/>
          <w:szCs w:val="21"/>
        </w:rPr>
      </w:pPr>
      <w:r>
        <w:rPr>
          <w:color w:val="212121"/>
          <w:sz w:val="21"/>
          <w:szCs w:val="21"/>
        </w:rPr>
        <w:t>15) рубка зеленых насаждений – разновидность уничтожения зеленых насаждений путем спиливания, срубания, срезания.</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3. Полномочия исполнительно-распорядительного органа местного самоуправления в сфере охраны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Исполнительно-распорядительный орган местного самоуправления (либо иной орган местного самоуправления, далее – ОМСУ) осуществляет:</w:t>
      </w:r>
    </w:p>
    <w:p w:rsidR="00AF6FC2" w:rsidRDefault="00AF6FC2" w:rsidP="00AF6FC2">
      <w:pPr>
        <w:pStyle w:val="a3"/>
        <w:shd w:val="clear" w:color="auto" w:fill="FFFFFF"/>
        <w:spacing w:before="0" w:beforeAutospacing="0"/>
        <w:rPr>
          <w:color w:val="212121"/>
          <w:sz w:val="21"/>
          <w:szCs w:val="21"/>
        </w:rPr>
      </w:pPr>
      <w:r>
        <w:rPr>
          <w:color w:val="212121"/>
          <w:sz w:val="21"/>
          <w:szCs w:val="21"/>
        </w:rPr>
        <w:t>1) учет зеленых насаждений поселения (городского округа);</w:t>
      </w:r>
    </w:p>
    <w:p w:rsidR="00AF6FC2" w:rsidRDefault="00AF6FC2" w:rsidP="00AF6FC2">
      <w:pPr>
        <w:pStyle w:val="a3"/>
        <w:shd w:val="clear" w:color="auto" w:fill="FFFFFF"/>
        <w:spacing w:before="0" w:beforeAutospacing="0"/>
        <w:rPr>
          <w:color w:val="212121"/>
          <w:sz w:val="21"/>
          <w:szCs w:val="21"/>
        </w:rPr>
      </w:pPr>
      <w:r>
        <w:rPr>
          <w:color w:val="212121"/>
          <w:sz w:val="21"/>
          <w:szCs w:val="21"/>
        </w:rPr>
        <w:t>2) ведение реестра зеленых насаждений поселения (населенных пунктов поселения, городского округа);</w:t>
      </w:r>
    </w:p>
    <w:p w:rsidR="00AF6FC2" w:rsidRDefault="00AF6FC2" w:rsidP="00AF6FC2">
      <w:pPr>
        <w:pStyle w:val="a3"/>
        <w:shd w:val="clear" w:color="auto" w:fill="FFFFFF"/>
        <w:spacing w:before="0" w:beforeAutospacing="0"/>
        <w:rPr>
          <w:color w:val="212121"/>
          <w:sz w:val="21"/>
          <w:szCs w:val="21"/>
        </w:rPr>
      </w:pPr>
      <w:r>
        <w:rPr>
          <w:color w:val="212121"/>
          <w:sz w:val="21"/>
          <w:szCs w:val="21"/>
        </w:rPr>
        <w:t>3) планирование, организацию и реализацию мероприятий по охране зеленых насаждений за исключением осуществления таких мероприятий на особо охраняемых природных территориях областного значения;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4) выдачу разрешений на рубку (повреждение, уничтожение) зеленых насаждений, за исключением зеленых насаждений, находящихся на территории особо охраняемых природных территорий областного значения.</w:t>
      </w:r>
    </w:p>
    <w:p w:rsidR="00AF6FC2" w:rsidRDefault="00AF6FC2" w:rsidP="00AF6FC2">
      <w:pPr>
        <w:pStyle w:val="a3"/>
        <w:shd w:val="clear" w:color="auto" w:fill="FFFFFF"/>
        <w:spacing w:before="0" w:beforeAutospacing="0"/>
        <w:rPr>
          <w:color w:val="212121"/>
          <w:sz w:val="21"/>
          <w:szCs w:val="21"/>
        </w:rPr>
      </w:pPr>
      <w:r>
        <w:rPr>
          <w:b/>
          <w:bCs/>
          <w:color w:val="212121"/>
          <w:sz w:val="27"/>
          <w:szCs w:val="27"/>
        </w:rPr>
        <w:t>Статья 4. Права и обязанности физических и юридических лиц в сфере </w:t>
      </w:r>
      <w:hyperlink r:id="rId5" w:anchor="sub_302#sub_302" w:history="1">
        <w:r>
          <w:rPr>
            <w:rStyle w:val="a4"/>
            <w:b/>
            <w:bCs/>
            <w:color w:val="0263B2"/>
            <w:sz w:val="27"/>
            <w:szCs w:val="27"/>
          </w:rPr>
          <w:t>охраны зеленых насаждений</w:t>
        </w:r>
      </w:hyperlink>
    </w:p>
    <w:p w:rsidR="00AF6FC2" w:rsidRDefault="00AF6FC2" w:rsidP="00AF6FC2">
      <w:pPr>
        <w:pStyle w:val="a3"/>
        <w:shd w:val="clear" w:color="auto" w:fill="FFFFFF"/>
        <w:spacing w:before="0" w:beforeAutospacing="0"/>
        <w:rPr>
          <w:color w:val="212121"/>
          <w:sz w:val="21"/>
          <w:szCs w:val="21"/>
        </w:rPr>
      </w:pPr>
      <w:r>
        <w:rPr>
          <w:color w:val="212121"/>
          <w:sz w:val="21"/>
          <w:szCs w:val="21"/>
        </w:rPr>
        <w:t>1. Физические и юридические лица в соответствии с действующим законодательством имеют право на:</w:t>
      </w:r>
    </w:p>
    <w:p w:rsidR="00AF6FC2" w:rsidRDefault="00AF6FC2" w:rsidP="00AF6FC2">
      <w:pPr>
        <w:pStyle w:val="a3"/>
        <w:shd w:val="clear" w:color="auto" w:fill="FFFFFF"/>
        <w:spacing w:before="0" w:beforeAutospacing="0"/>
        <w:rPr>
          <w:color w:val="212121"/>
          <w:sz w:val="21"/>
          <w:szCs w:val="21"/>
        </w:rPr>
      </w:pPr>
      <w:r>
        <w:rPr>
          <w:color w:val="212121"/>
          <w:sz w:val="21"/>
          <w:szCs w:val="21"/>
        </w:rPr>
        <w:t>1) пользование озелененными территориями общего пользования в культурно-просветительских, оздоровительных, рекреационных целях, в целях туризма и организации спортивных мероприятий с соблюдением требований законодательства по охране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2) пользование озелененными территориями ограниченного пользования и специального назначения в соответствии с их назначением;</w:t>
      </w:r>
    </w:p>
    <w:p w:rsidR="00AF6FC2" w:rsidRDefault="00AF6FC2" w:rsidP="00AF6FC2">
      <w:pPr>
        <w:pStyle w:val="a3"/>
        <w:shd w:val="clear" w:color="auto" w:fill="FFFFFF"/>
        <w:spacing w:before="0" w:beforeAutospacing="0"/>
        <w:rPr>
          <w:color w:val="212121"/>
          <w:sz w:val="21"/>
          <w:szCs w:val="21"/>
        </w:rPr>
      </w:pPr>
      <w:r>
        <w:rPr>
          <w:color w:val="212121"/>
          <w:sz w:val="21"/>
          <w:szCs w:val="21"/>
        </w:rPr>
        <w:t>3) участие в обсуждении вопросов, связанных с охраной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4) обращение в органы местного самоуправления с жалобами, заявлениями и предложениями по вопросам, касающимся охраны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2. Физические и юридические лица в соответствии с законодательством обязаны:</w:t>
      </w:r>
    </w:p>
    <w:p w:rsidR="00AF6FC2" w:rsidRDefault="00AF6FC2" w:rsidP="00AF6FC2">
      <w:pPr>
        <w:pStyle w:val="a3"/>
        <w:shd w:val="clear" w:color="auto" w:fill="FFFFFF"/>
        <w:spacing w:before="0" w:beforeAutospacing="0"/>
        <w:rPr>
          <w:color w:val="212121"/>
          <w:sz w:val="21"/>
          <w:szCs w:val="21"/>
        </w:rPr>
      </w:pPr>
      <w:r>
        <w:rPr>
          <w:color w:val="212121"/>
          <w:sz w:val="21"/>
          <w:szCs w:val="21"/>
        </w:rPr>
        <w:lastRenderedPageBreak/>
        <w:t>1) обеспечивать сохранность зеленых насаждений, не совершать незаконных деяний, способных привести к их повреждению или уничтожению;</w:t>
      </w:r>
    </w:p>
    <w:p w:rsidR="00AF6FC2" w:rsidRDefault="00AF6FC2" w:rsidP="00AF6FC2">
      <w:pPr>
        <w:pStyle w:val="a3"/>
        <w:shd w:val="clear" w:color="auto" w:fill="FFFFFF"/>
        <w:spacing w:before="0" w:beforeAutospacing="0"/>
        <w:rPr>
          <w:color w:val="212121"/>
          <w:sz w:val="21"/>
          <w:szCs w:val="21"/>
        </w:rPr>
      </w:pPr>
      <w:r>
        <w:rPr>
          <w:color w:val="212121"/>
          <w:sz w:val="21"/>
          <w:szCs w:val="21"/>
        </w:rPr>
        <w:t>2) производить комплекс мероприятий по уходу за зелеными насаждениями на предоставленных им земельных участках;</w:t>
      </w:r>
    </w:p>
    <w:p w:rsidR="00AF6FC2" w:rsidRDefault="00AF6FC2" w:rsidP="00AF6FC2">
      <w:pPr>
        <w:pStyle w:val="a3"/>
        <w:shd w:val="clear" w:color="auto" w:fill="FFFFFF"/>
        <w:spacing w:before="0" w:beforeAutospacing="0"/>
        <w:rPr>
          <w:color w:val="212121"/>
          <w:sz w:val="21"/>
          <w:szCs w:val="21"/>
        </w:rPr>
      </w:pPr>
      <w:r>
        <w:rPr>
          <w:color w:val="212121"/>
          <w:sz w:val="21"/>
          <w:szCs w:val="21"/>
        </w:rPr>
        <w:t>3) соблюдать требования, установленные в других статьях настоящего МПА.</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5. Учет</w:t>
      </w:r>
      <w:r>
        <w:rPr>
          <w:b/>
          <w:bCs/>
          <w:color w:val="212121"/>
          <w:sz w:val="27"/>
          <w:szCs w:val="27"/>
        </w:rPr>
        <w:t>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1. Учет зеленых насаждений проводится в целях:</w:t>
      </w:r>
    </w:p>
    <w:p w:rsidR="00AF6FC2" w:rsidRDefault="00AF6FC2" w:rsidP="00AF6FC2">
      <w:pPr>
        <w:pStyle w:val="a3"/>
        <w:shd w:val="clear" w:color="auto" w:fill="FFFFFF"/>
        <w:spacing w:before="0" w:beforeAutospacing="0"/>
        <w:rPr>
          <w:color w:val="212121"/>
          <w:sz w:val="21"/>
          <w:szCs w:val="21"/>
        </w:rPr>
      </w:pPr>
      <w:r>
        <w:rPr>
          <w:color w:val="212121"/>
          <w:sz w:val="21"/>
          <w:szCs w:val="21"/>
        </w:rPr>
        <w:t>1) установления соответствия количества и качества зеленых насаждений действующим градостроительным и санитарным нормам, своевременного планирования и проведения мероприятий по охране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2) обеспечения прав граждан на достоверную информацию о состоянии окружающей среды;</w:t>
      </w:r>
    </w:p>
    <w:p w:rsidR="00AF6FC2" w:rsidRDefault="00AF6FC2" w:rsidP="00AF6FC2">
      <w:pPr>
        <w:pStyle w:val="a3"/>
        <w:shd w:val="clear" w:color="auto" w:fill="FFFFFF"/>
        <w:spacing w:before="0" w:beforeAutospacing="0"/>
        <w:rPr>
          <w:color w:val="212121"/>
          <w:sz w:val="21"/>
          <w:szCs w:val="21"/>
        </w:rPr>
      </w:pPr>
      <w:r>
        <w:rPr>
          <w:color w:val="212121"/>
          <w:sz w:val="21"/>
          <w:szCs w:val="21"/>
        </w:rPr>
        <w:t>3) планирования мероприятий по охране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2. Учет зеленых насаждений проводится не реже 1 раза в 10 лет. Данные учета являются общедоступными и подлежат опубликованию в течение шести месяцев после завершения учета.</w:t>
      </w:r>
    </w:p>
    <w:p w:rsidR="00AF6FC2" w:rsidRDefault="00AF6FC2" w:rsidP="00AF6FC2">
      <w:pPr>
        <w:pStyle w:val="a3"/>
        <w:shd w:val="clear" w:color="auto" w:fill="FFFFFF"/>
        <w:spacing w:before="0" w:beforeAutospacing="0"/>
        <w:rPr>
          <w:color w:val="212121"/>
          <w:sz w:val="21"/>
          <w:szCs w:val="21"/>
        </w:rPr>
      </w:pPr>
      <w:r>
        <w:rPr>
          <w:color w:val="212121"/>
          <w:sz w:val="21"/>
          <w:szCs w:val="21"/>
        </w:rPr>
        <w:t>3. Данные учета зеленых насаждений заносятся в реестр зеленых насаждений, который ведется органом местного самоуправления. В реестр также ежегодно включаются сведения о создании, реконструкции, правомерном и неправомерном повреждении и уничтожении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4. Ведение учета зеленых насаждений и реестра зеленых насаждений осуществляются в порядке, установленном ОМСУ.</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6. </w:t>
      </w:r>
      <w:r>
        <w:rPr>
          <w:b/>
          <w:bCs/>
          <w:color w:val="212121"/>
          <w:sz w:val="27"/>
          <w:szCs w:val="27"/>
        </w:rPr>
        <w:t>Создание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1. </w:t>
      </w:r>
      <w:hyperlink r:id="rId6" w:anchor="sub_304#sub_304" w:history="1">
        <w:r>
          <w:rPr>
            <w:rStyle w:val="a4"/>
            <w:color w:val="000000"/>
            <w:sz w:val="21"/>
            <w:szCs w:val="21"/>
          </w:rPr>
          <w:t>Создание зеленых насаждений</w:t>
        </w:r>
      </w:hyperlink>
      <w:r>
        <w:rPr>
          <w:color w:val="212121"/>
          <w:sz w:val="21"/>
          <w:szCs w:val="21"/>
        </w:rPr>
        <w:t> осуществляется в порядке, установленном ОМСУ, и включает в себя проведение следующих мероприятий:</w:t>
      </w:r>
    </w:p>
    <w:p w:rsidR="00AF6FC2" w:rsidRDefault="00AF6FC2" w:rsidP="00AF6FC2">
      <w:pPr>
        <w:pStyle w:val="a3"/>
        <w:shd w:val="clear" w:color="auto" w:fill="FFFFFF"/>
        <w:spacing w:before="0" w:beforeAutospacing="0"/>
        <w:rPr>
          <w:color w:val="212121"/>
          <w:sz w:val="21"/>
          <w:szCs w:val="21"/>
        </w:rPr>
      </w:pPr>
      <w:r>
        <w:rPr>
          <w:color w:val="212121"/>
          <w:sz w:val="21"/>
          <w:szCs w:val="21"/>
        </w:rPr>
        <w:t>1) выбор и подготовку территории для озеленения;</w:t>
      </w:r>
    </w:p>
    <w:p w:rsidR="00AF6FC2" w:rsidRDefault="00AF6FC2" w:rsidP="00AF6FC2">
      <w:pPr>
        <w:pStyle w:val="a3"/>
        <w:shd w:val="clear" w:color="auto" w:fill="FFFFFF"/>
        <w:spacing w:before="0" w:beforeAutospacing="0"/>
        <w:rPr>
          <w:color w:val="212121"/>
          <w:sz w:val="21"/>
          <w:szCs w:val="21"/>
        </w:rPr>
      </w:pPr>
      <w:r>
        <w:rPr>
          <w:color w:val="212121"/>
          <w:sz w:val="21"/>
          <w:szCs w:val="21"/>
        </w:rPr>
        <w:t>2) приобретение, выращивание, сохранение посадочного материала;</w:t>
      </w:r>
    </w:p>
    <w:p w:rsidR="00AF6FC2" w:rsidRDefault="00AF6FC2" w:rsidP="00AF6FC2">
      <w:pPr>
        <w:pStyle w:val="a3"/>
        <w:shd w:val="clear" w:color="auto" w:fill="FFFFFF"/>
        <w:spacing w:before="0" w:beforeAutospacing="0"/>
        <w:rPr>
          <w:color w:val="212121"/>
          <w:sz w:val="21"/>
          <w:szCs w:val="21"/>
        </w:rPr>
      </w:pPr>
      <w:r>
        <w:rPr>
          <w:color w:val="212121"/>
          <w:sz w:val="21"/>
          <w:szCs w:val="21"/>
        </w:rPr>
        <w:t>4) посадку деревьев, кустарников, цветов;</w:t>
      </w:r>
    </w:p>
    <w:p w:rsidR="00AF6FC2" w:rsidRDefault="00AF6FC2" w:rsidP="00AF6FC2">
      <w:pPr>
        <w:pStyle w:val="a3"/>
        <w:shd w:val="clear" w:color="auto" w:fill="FFFFFF"/>
        <w:spacing w:before="0" w:beforeAutospacing="0"/>
        <w:rPr>
          <w:color w:val="212121"/>
          <w:sz w:val="21"/>
          <w:szCs w:val="21"/>
        </w:rPr>
      </w:pPr>
      <w:r>
        <w:rPr>
          <w:color w:val="212121"/>
          <w:sz w:val="21"/>
          <w:szCs w:val="21"/>
        </w:rPr>
        <w:t>5) посев трав и цветов;</w:t>
      </w:r>
    </w:p>
    <w:p w:rsidR="00AF6FC2" w:rsidRDefault="00AF6FC2" w:rsidP="00AF6FC2">
      <w:pPr>
        <w:pStyle w:val="a3"/>
        <w:shd w:val="clear" w:color="auto" w:fill="FFFFFF"/>
        <w:spacing w:before="0" w:beforeAutospacing="0"/>
        <w:rPr>
          <w:color w:val="212121"/>
          <w:sz w:val="21"/>
          <w:szCs w:val="21"/>
        </w:rPr>
      </w:pPr>
      <w:r>
        <w:rPr>
          <w:color w:val="212121"/>
          <w:sz w:val="21"/>
          <w:szCs w:val="21"/>
        </w:rPr>
        <w:t>6) иные мероприятия.</w:t>
      </w:r>
    </w:p>
    <w:p w:rsidR="00AF6FC2" w:rsidRDefault="00AF6FC2" w:rsidP="00AF6FC2">
      <w:pPr>
        <w:pStyle w:val="a3"/>
        <w:shd w:val="clear" w:color="auto" w:fill="FFFFFF"/>
        <w:spacing w:before="0" w:beforeAutospacing="0"/>
        <w:rPr>
          <w:color w:val="212121"/>
          <w:sz w:val="21"/>
          <w:szCs w:val="21"/>
        </w:rPr>
      </w:pPr>
      <w:r>
        <w:rPr>
          <w:color w:val="212121"/>
          <w:sz w:val="21"/>
          <w:szCs w:val="21"/>
        </w:rPr>
        <w:t>2. Саженцы деревьев и кустарников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 признаков поражения болезнями и заселения вредителями.</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7. </w:t>
      </w:r>
      <w:r>
        <w:rPr>
          <w:b/>
          <w:bCs/>
          <w:color w:val="212121"/>
          <w:sz w:val="27"/>
          <w:szCs w:val="27"/>
        </w:rPr>
        <w:t>Реконструкция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1. </w:t>
      </w:r>
      <w:hyperlink r:id="rId7" w:anchor="sub_305#sub_305" w:history="1">
        <w:r>
          <w:rPr>
            <w:rStyle w:val="a4"/>
            <w:color w:val="000000"/>
            <w:sz w:val="21"/>
            <w:szCs w:val="21"/>
          </w:rPr>
          <w:t>Реконструкция зеленых насаждений</w:t>
        </w:r>
      </w:hyperlink>
      <w:r>
        <w:rPr>
          <w:color w:val="212121"/>
          <w:sz w:val="21"/>
          <w:szCs w:val="21"/>
        </w:rPr>
        <w:t> осуществляется в порядке, установленном ОМСУ, и включает в себя проведение мероприятий по:</w:t>
      </w:r>
    </w:p>
    <w:p w:rsidR="00AF6FC2" w:rsidRDefault="00AF6FC2" w:rsidP="00AF6FC2">
      <w:pPr>
        <w:pStyle w:val="a3"/>
        <w:shd w:val="clear" w:color="auto" w:fill="FFFFFF"/>
        <w:spacing w:before="0" w:beforeAutospacing="0"/>
        <w:rPr>
          <w:color w:val="212121"/>
          <w:sz w:val="21"/>
          <w:szCs w:val="21"/>
        </w:rPr>
      </w:pPr>
      <w:r>
        <w:rPr>
          <w:color w:val="212121"/>
          <w:sz w:val="21"/>
          <w:szCs w:val="21"/>
        </w:rPr>
        <w:t>1) воспроизводству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lastRenderedPageBreak/>
        <w:t>2) восстановлению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3) изменению структуры зеленых насаждений, в том числе с элементами ландшафтной перепланировки.</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8. </w:t>
      </w:r>
      <w:r>
        <w:rPr>
          <w:b/>
          <w:bCs/>
          <w:color w:val="212121"/>
          <w:sz w:val="27"/>
          <w:szCs w:val="27"/>
        </w:rPr>
        <w:t>Уход за зелеными насаждениями</w:t>
      </w:r>
    </w:p>
    <w:p w:rsidR="00AF6FC2" w:rsidRDefault="00AF6FC2" w:rsidP="00AF6FC2">
      <w:pPr>
        <w:pStyle w:val="a3"/>
        <w:shd w:val="clear" w:color="auto" w:fill="FFFFFF"/>
        <w:spacing w:before="0" w:beforeAutospacing="0"/>
        <w:rPr>
          <w:color w:val="212121"/>
          <w:sz w:val="21"/>
          <w:szCs w:val="21"/>
        </w:rPr>
      </w:pPr>
      <w:r>
        <w:rPr>
          <w:color w:val="212121"/>
          <w:sz w:val="21"/>
          <w:szCs w:val="21"/>
        </w:rPr>
        <w:t>1. Уход за зелеными насаждениями включает в себя обработку почвы, полив, внесение удобрений, обрезку кроны, рубку сухостойных деревьев, вырезку усохших кустарников, уборку мусора, а также проведение иных мероприятий, в том числе связанных с борьбой с вредителями и болезнями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2. Борьба с вредителями и болезнями зеленых насаждений обеспечивается путем использования качественного посадочного материала, наблюдения за состоянием зеленых насаждений, своевременного выявления очагов вредителей и болезней, а также мерами по профилактике возникновения указанных очагов, их локализации и ликвидации.</w:t>
      </w:r>
    </w:p>
    <w:p w:rsidR="00AF6FC2" w:rsidRDefault="00AF6FC2" w:rsidP="00AF6FC2">
      <w:pPr>
        <w:pStyle w:val="a3"/>
        <w:shd w:val="clear" w:color="auto" w:fill="FFFFFF"/>
        <w:spacing w:before="0" w:beforeAutospacing="0"/>
        <w:rPr>
          <w:color w:val="212121"/>
          <w:sz w:val="21"/>
          <w:szCs w:val="21"/>
        </w:rPr>
      </w:pPr>
      <w:r>
        <w:rPr>
          <w:color w:val="212121"/>
          <w:sz w:val="21"/>
          <w:szCs w:val="21"/>
        </w:rPr>
        <w:t>Мероприятия по борьбе с вредителями и болезнями зеленых насаждений осуществляются в соответствии с санитарными правилами.</w:t>
      </w:r>
    </w:p>
    <w:p w:rsidR="00AF6FC2" w:rsidRDefault="00AF6FC2" w:rsidP="00AF6FC2">
      <w:pPr>
        <w:pStyle w:val="a3"/>
        <w:shd w:val="clear" w:color="auto" w:fill="FFFFFF"/>
        <w:spacing w:before="0" w:beforeAutospacing="0"/>
        <w:rPr>
          <w:color w:val="212121"/>
          <w:sz w:val="21"/>
          <w:szCs w:val="21"/>
        </w:rPr>
      </w:pPr>
      <w:r>
        <w:rPr>
          <w:color w:val="212121"/>
          <w:sz w:val="21"/>
          <w:szCs w:val="21"/>
        </w:rPr>
        <w:t>3. Рубка сухостойных деревьев, вырезка усохших кустарников, обрезка кроны производится на основании разрешения на рубку (повреждение, уничтожение) зеленых насаждений, выданного в порядке, установленном в соответствии со статьей 10 настоящего МПА.</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9. </w:t>
      </w:r>
      <w:r>
        <w:rPr>
          <w:b/>
          <w:bCs/>
          <w:color w:val="212121"/>
          <w:sz w:val="27"/>
          <w:szCs w:val="27"/>
        </w:rPr>
        <w:t>Ограничения и ответственность в сфере охраны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1. На озелененных территориях запрещается:</w:t>
      </w:r>
    </w:p>
    <w:p w:rsidR="00AF6FC2" w:rsidRDefault="00AF6FC2" w:rsidP="00AF6FC2">
      <w:pPr>
        <w:pStyle w:val="a3"/>
        <w:shd w:val="clear" w:color="auto" w:fill="FFFFFF"/>
        <w:spacing w:before="0" w:beforeAutospacing="0"/>
        <w:rPr>
          <w:color w:val="212121"/>
          <w:sz w:val="21"/>
          <w:szCs w:val="21"/>
        </w:rPr>
      </w:pPr>
      <w:r>
        <w:rPr>
          <w:color w:val="212121"/>
          <w:sz w:val="21"/>
          <w:szCs w:val="21"/>
        </w:rPr>
        <w:t>1) повреждать и уничтожать зеленые насаждения, за исключением случаев, установленных статьей 10 настоящего МПА;</w:t>
      </w:r>
    </w:p>
    <w:p w:rsidR="00AF6FC2" w:rsidRDefault="00AF6FC2" w:rsidP="00AF6FC2">
      <w:pPr>
        <w:pStyle w:val="a3"/>
        <w:shd w:val="clear" w:color="auto" w:fill="FFFFFF"/>
        <w:spacing w:before="0" w:beforeAutospacing="0"/>
        <w:rPr>
          <w:color w:val="212121"/>
          <w:sz w:val="21"/>
          <w:szCs w:val="21"/>
        </w:rPr>
      </w:pPr>
      <w:r>
        <w:rPr>
          <w:color w:val="212121"/>
          <w:sz w:val="21"/>
          <w:szCs w:val="21"/>
        </w:rPr>
        <w:t>2) разводить костры, жечь опавшую листву и сухую траву, совершать иные действия, создающие пожароопасную обстановку;</w:t>
      </w:r>
    </w:p>
    <w:p w:rsidR="00AF6FC2" w:rsidRDefault="00AF6FC2" w:rsidP="00AF6FC2">
      <w:pPr>
        <w:pStyle w:val="a3"/>
        <w:shd w:val="clear" w:color="auto" w:fill="FFFFFF"/>
        <w:spacing w:before="0" w:beforeAutospacing="0"/>
        <w:rPr>
          <w:color w:val="212121"/>
          <w:sz w:val="21"/>
          <w:szCs w:val="21"/>
        </w:rPr>
      </w:pPr>
      <w:r>
        <w:rPr>
          <w:color w:val="212121"/>
          <w:sz w:val="21"/>
          <w:szCs w:val="21"/>
        </w:rPr>
        <w:t>3) осуществлять проезд и стоянку транспортных средств и иной техники, кроме техники, используемой для эксплуатации данных территорий, выполнения правомерных мероприятий, предусмотренных настоящим МПА;</w:t>
      </w:r>
    </w:p>
    <w:p w:rsidR="00AF6FC2" w:rsidRDefault="00AF6FC2" w:rsidP="00AF6FC2">
      <w:pPr>
        <w:pStyle w:val="a3"/>
        <w:shd w:val="clear" w:color="auto" w:fill="FFFFFF"/>
        <w:spacing w:before="0" w:beforeAutospacing="0"/>
        <w:rPr>
          <w:color w:val="212121"/>
          <w:sz w:val="21"/>
          <w:szCs w:val="21"/>
        </w:rPr>
      </w:pPr>
      <w:r>
        <w:rPr>
          <w:color w:val="212121"/>
          <w:sz w:val="21"/>
          <w:szCs w:val="21"/>
        </w:rPr>
        <w:t>4) размещать различные грузы, в том числе строительные материалы;</w:t>
      </w:r>
    </w:p>
    <w:p w:rsidR="00AF6FC2" w:rsidRDefault="00AF6FC2" w:rsidP="00AF6FC2">
      <w:pPr>
        <w:pStyle w:val="a3"/>
        <w:shd w:val="clear" w:color="auto" w:fill="FFFFFF"/>
        <w:spacing w:before="0" w:beforeAutospacing="0"/>
        <w:rPr>
          <w:color w:val="212121"/>
          <w:sz w:val="21"/>
          <w:szCs w:val="21"/>
        </w:rPr>
      </w:pPr>
      <w:r>
        <w:rPr>
          <w:color w:val="212121"/>
          <w:sz w:val="21"/>
          <w:szCs w:val="21"/>
        </w:rPr>
        <w:t>5) осуществлять ремонт, мойку транспортных средств;</w:t>
      </w:r>
    </w:p>
    <w:p w:rsidR="00AF6FC2" w:rsidRDefault="00AF6FC2" w:rsidP="00AF6FC2">
      <w:pPr>
        <w:pStyle w:val="a3"/>
        <w:shd w:val="clear" w:color="auto" w:fill="FFFFFF"/>
        <w:spacing w:before="0" w:beforeAutospacing="0"/>
        <w:rPr>
          <w:color w:val="212121"/>
          <w:sz w:val="21"/>
          <w:szCs w:val="21"/>
        </w:rPr>
      </w:pPr>
      <w:r>
        <w:rPr>
          <w:color w:val="212121"/>
          <w:sz w:val="21"/>
          <w:szCs w:val="21"/>
        </w:rPr>
        <w:t>6) осуществлять загрязнение озелененных территорий, захламлять озелененные территории отходами производства и потребления вне установленных для целей сбора отходов мест и контейнеров;</w:t>
      </w:r>
    </w:p>
    <w:p w:rsidR="00AF6FC2" w:rsidRDefault="00AF6FC2" w:rsidP="00AF6FC2">
      <w:pPr>
        <w:pStyle w:val="a3"/>
        <w:shd w:val="clear" w:color="auto" w:fill="FFFFFF"/>
        <w:spacing w:before="0" w:beforeAutospacing="0"/>
        <w:rPr>
          <w:color w:val="212121"/>
          <w:sz w:val="21"/>
          <w:szCs w:val="21"/>
        </w:rPr>
      </w:pPr>
      <w:r>
        <w:rPr>
          <w:color w:val="212121"/>
          <w:sz w:val="21"/>
          <w:szCs w:val="21"/>
        </w:rPr>
        <w:t>7) осуществлять другие действия, способные нанести вред зеленым насаждениям.</w:t>
      </w:r>
    </w:p>
    <w:p w:rsidR="00AF6FC2" w:rsidRDefault="00AF6FC2" w:rsidP="00AF6FC2">
      <w:pPr>
        <w:pStyle w:val="a3"/>
        <w:shd w:val="clear" w:color="auto" w:fill="FFFFFF"/>
        <w:spacing w:before="0" w:beforeAutospacing="0"/>
        <w:rPr>
          <w:color w:val="212121"/>
          <w:sz w:val="21"/>
          <w:szCs w:val="21"/>
        </w:rPr>
      </w:pPr>
      <w:r>
        <w:rPr>
          <w:color w:val="212121"/>
          <w:sz w:val="21"/>
          <w:szCs w:val="21"/>
        </w:rPr>
        <w:t>2. Физические и юридические лица, виновные в противоправном повреждении, уничтожении зеленых насаждений или в нарушении иных требований по охране зеленых насаждений, несут ответственность в соответствии с законодательством Российской Федерации и Воронежской области.</w:t>
      </w:r>
    </w:p>
    <w:p w:rsidR="00AF6FC2" w:rsidRDefault="00AF6FC2" w:rsidP="00AF6FC2">
      <w:pPr>
        <w:pStyle w:val="a3"/>
        <w:shd w:val="clear" w:color="auto" w:fill="FFFFFF"/>
        <w:spacing w:before="0" w:beforeAutospacing="0"/>
        <w:rPr>
          <w:color w:val="212121"/>
          <w:sz w:val="21"/>
          <w:szCs w:val="21"/>
        </w:rPr>
      </w:pPr>
      <w:r>
        <w:rPr>
          <w:color w:val="212121"/>
          <w:sz w:val="21"/>
          <w:szCs w:val="21"/>
        </w:rPr>
        <w:t>3. Привлечение к ответственности лиц, указанных в части 2 настоящей статьи, не освобождает виновных от обязанности возместить ущерб, причиненный в результате незаконного повреждения или уничтожения зеленых насаждений, в соответствии со статьей 13 настоящего МПА.</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lastRenderedPageBreak/>
        <w:t>Статья 10. </w:t>
      </w:r>
      <w:r>
        <w:rPr>
          <w:b/>
          <w:bCs/>
          <w:color w:val="212121"/>
          <w:sz w:val="27"/>
          <w:szCs w:val="27"/>
        </w:rPr>
        <w:t>Правомерная рубка (повреждение, уничтожение)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1. Не является противоправной рубка (повреждение, уничтожение) зеленых насаждений при условии получения разрешения на рубку (повреждение, уничтожение) зеленых насаждений в случаях:</w:t>
      </w:r>
    </w:p>
    <w:p w:rsidR="00AF6FC2" w:rsidRDefault="00AF6FC2" w:rsidP="00AF6FC2">
      <w:pPr>
        <w:pStyle w:val="a3"/>
        <w:shd w:val="clear" w:color="auto" w:fill="FFFFFF"/>
        <w:spacing w:before="0" w:beforeAutospacing="0"/>
        <w:rPr>
          <w:color w:val="212121"/>
          <w:sz w:val="21"/>
          <w:szCs w:val="21"/>
        </w:rPr>
      </w:pPr>
      <w:r>
        <w:rPr>
          <w:color w:val="212121"/>
          <w:sz w:val="21"/>
          <w:szCs w:val="21"/>
        </w:rPr>
        <w:t>1) осуществления мероприятий, направленных на улучшение породного состава и качества зеленых насаждений, повышение их устойчивости к негативным воздействиям и экологической роли, прореживание, а также мероприятий по уходу за зелеными насаждениями, реконструкции.</w:t>
      </w:r>
    </w:p>
    <w:p w:rsidR="00AF6FC2" w:rsidRDefault="00AF6FC2" w:rsidP="00AF6FC2">
      <w:pPr>
        <w:pStyle w:val="a3"/>
        <w:shd w:val="clear" w:color="auto" w:fill="FFFFFF"/>
        <w:spacing w:before="0" w:beforeAutospacing="0"/>
        <w:rPr>
          <w:color w:val="212121"/>
          <w:sz w:val="21"/>
          <w:szCs w:val="21"/>
        </w:rPr>
      </w:pPr>
      <w:r>
        <w:rPr>
          <w:color w:val="212121"/>
          <w:sz w:val="21"/>
          <w:szCs w:val="21"/>
        </w:rPr>
        <w:t>Мероприятия, указанные в настоящем пункте, осуществляются по результатам обследования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2)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AF6FC2" w:rsidRDefault="00AF6FC2" w:rsidP="00AF6FC2">
      <w:pPr>
        <w:pStyle w:val="a3"/>
        <w:shd w:val="clear" w:color="auto" w:fill="FFFFFF"/>
        <w:spacing w:before="0" w:beforeAutospacing="0"/>
        <w:rPr>
          <w:color w:val="212121"/>
          <w:sz w:val="21"/>
          <w:szCs w:val="21"/>
        </w:rPr>
      </w:pPr>
      <w:r>
        <w:rPr>
          <w:color w:val="212121"/>
          <w:sz w:val="21"/>
          <w:szCs w:val="21"/>
        </w:rPr>
        <w:t>3) уничтожения и повреждения зеленых насаждений в целях соблюдения установленных нормативов минимальных расстояний деревьев и кустарников от зданий, сооружений, инженерных сетей.</w:t>
      </w:r>
    </w:p>
    <w:p w:rsidR="00AF6FC2" w:rsidRDefault="00AF6FC2" w:rsidP="00AF6FC2">
      <w:pPr>
        <w:pStyle w:val="a3"/>
        <w:shd w:val="clear" w:color="auto" w:fill="FFFFFF"/>
        <w:spacing w:before="0" w:beforeAutospacing="0"/>
        <w:rPr>
          <w:color w:val="212121"/>
          <w:sz w:val="21"/>
          <w:szCs w:val="21"/>
        </w:rPr>
      </w:pPr>
      <w:r>
        <w:rPr>
          <w:color w:val="212121"/>
          <w:sz w:val="21"/>
          <w:szCs w:val="21"/>
        </w:rPr>
        <w:t>Мероприятия, указанные в настоящем пункте, осуществляются по результатам обследования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4) предупреждения чрезвычайных ситуаций природного и техногенного характера и ликвидации их последствий;</w:t>
      </w:r>
    </w:p>
    <w:p w:rsidR="00AF6FC2" w:rsidRDefault="00AF6FC2" w:rsidP="00AF6FC2">
      <w:pPr>
        <w:pStyle w:val="a3"/>
        <w:shd w:val="clear" w:color="auto" w:fill="FFFFFF"/>
        <w:spacing w:before="0" w:beforeAutospacing="0"/>
        <w:rPr>
          <w:color w:val="212121"/>
          <w:sz w:val="21"/>
          <w:szCs w:val="21"/>
        </w:rPr>
      </w:pPr>
      <w:r>
        <w:rPr>
          <w:color w:val="212121"/>
          <w:sz w:val="21"/>
          <w:szCs w:val="21"/>
        </w:rPr>
        <w:t>5) реализации проектов строительства, реконструкции зданий, строений, сооружений, благоустройства территории, утвержденных в установленном порядке.</w:t>
      </w:r>
    </w:p>
    <w:p w:rsidR="00AF6FC2" w:rsidRDefault="00AF6FC2" w:rsidP="00AF6FC2">
      <w:pPr>
        <w:pStyle w:val="a3"/>
        <w:shd w:val="clear" w:color="auto" w:fill="FFFFFF"/>
        <w:spacing w:before="0" w:beforeAutospacing="0"/>
        <w:rPr>
          <w:color w:val="212121"/>
          <w:sz w:val="21"/>
          <w:szCs w:val="21"/>
        </w:rPr>
      </w:pPr>
      <w:r>
        <w:rPr>
          <w:color w:val="212121"/>
          <w:sz w:val="21"/>
          <w:szCs w:val="21"/>
        </w:rPr>
        <w:t>2. Рубка (повреждение, уничтожение) зеленых насаждений, выдача разрешений на рубку (повреждение, уничтожение) зеленых насаждений производятся в порядке, установленном ОМСУ.</w:t>
      </w:r>
    </w:p>
    <w:p w:rsidR="00AF6FC2" w:rsidRDefault="00AF6FC2" w:rsidP="00AF6FC2">
      <w:pPr>
        <w:pStyle w:val="a3"/>
        <w:shd w:val="clear" w:color="auto" w:fill="FFFFFF"/>
        <w:spacing w:before="0" w:beforeAutospacing="0"/>
        <w:rPr>
          <w:color w:val="212121"/>
          <w:sz w:val="21"/>
          <w:szCs w:val="21"/>
        </w:rPr>
      </w:pPr>
      <w:r>
        <w:rPr>
          <w:color w:val="212121"/>
          <w:sz w:val="21"/>
          <w:szCs w:val="21"/>
        </w:rPr>
        <w:t>3. Разрешение (его копия) подлежит немедленному предъявлению на месте производства работ по требованию должностных лиц депутатов Воронежской областной Думы, правоохранительных органов или органов местного самоуправления в пределах их полномочий, установленных действующим законодательством.</w:t>
      </w:r>
    </w:p>
    <w:p w:rsidR="00AF6FC2" w:rsidRDefault="00AF6FC2" w:rsidP="00AF6FC2">
      <w:pPr>
        <w:pStyle w:val="a3"/>
        <w:shd w:val="clear" w:color="auto" w:fill="FFFFFF"/>
        <w:spacing w:before="0" w:beforeAutospacing="0"/>
        <w:rPr>
          <w:color w:val="212121"/>
          <w:sz w:val="21"/>
          <w:szCs w:val="21"/>
        </w:rPr>
      </w:pPr>
      <w:r>
        <w:rPr>
          <w:color w:val="212121"/>
          <w:sz w:val="21"/>
          <w:szCs w:val="21"/>
        </w:rPr>
        <w:t>4. Срок действия разрешения на рубку (повреждение, уничтожение) зеленых насаждений составляет один год. Допускается продление срока действия разрешения по решению органа, выдавшего разрешение. Общий срок продления срока действия разрешения не может составлять более одного года</w:t>
      </w:r>
    </w:p>
    <w:p w:rsidR="00AF6FC2" w:rsidRDefault="00AF6FC2" w:rsidP="00AF6FC2">
      <w:pPr>
        <w:pStyle w:val="a3"/>
        <w:shd w:val="clear" w:color="auto" w:fill="FFFFFF"/>
        <w:spacing w:before="0" w:beforeAutospacing="0"/>
        <w:rPr>
          <w:color w:val="212121"/>
          <w:sz w:val="21"/>
          <w:szCs w:val="21"/>
        </w:rPr>
      </w:pPr>
      <w:r>
        <w:rPr>
          <w:color w:val="212121"/>
          <w:sz w:val="21"/>
          <w:szCs w:val="21"/>
        </w:rPr>
        <w:t>5. По результатам рубки (повреждения, уничтожения) зеленых насаждений соответствующие сведения направляются для учета в реестре зеленых насаждений в порядке, установленном ОМСУ.</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11.</w:t>
      </w:r>
      <w:r>
        <w:rPr>
          <w:b/>
          <w:bCs/>
          <w:color w:val="212121"/>
          <w:sz w:val="27"/>
          <w:szCs w:val="27"/>
        </w:rPr>
        <w:t>Компенсационное озеленение</w:t>
      </w:r>
    </w:p>
    <w:p w:rsidR="00AF6FC2" w:rsidRDefault="00AF6FC2" w:rsidP="00AF6FC2">
      <w:pPr>
        <w:pStyle w:val="a3"/>
        <w:shd w:val="clear" w:color="auto" w:fill="FFFFFF"/>
        <w:spacing w:before="0" w:beforeAutospacing="0"/>
        <w:rPr>
          <w:color w:val="212121"/>
          <w:sz w:val="21"/>
          <w:szCs w:val="21"/>
        </w:rPr>
      </w:pPr>
      <w:r>
        <w:rPr>
          <w:color w:val="212121"/>
          <w:sz w:val="21"/>
          <w:szCs w:val="21"/>
        </w:rPr>
        <w:t>1. Разрешение на рубку (повреждение, уничтожение) зеленых насаждений, производящиеся по основаниям, указанным в пунктах 1 – 4 части 1 статьи 10 настоящего МПА, выдается физическим или юридическим лицам, в интересах которых производится рубка (повреждение, уничтожение) зеленых насаждений, с обязательным включением требований по компенсационному озеленению, за исключением случаев, предусмотренных частью 4 настоящей статьи.</w:t>
      </w:r>
    </w:p>
    <w:p w:rsidR="00AF6FC2" w:rsidRDefault="00AF6FC2" w:rsidP="00AF6FC2">
      <w:pPr>
        <w:pStyle w:val="a3"/>
        <w:shd w:val="clear" w:color="auto" w:fill="FFFFFF"/>
        <w:spacing w:before="0" w:beforeAutospacing="0"/>
        <w:rPr>
          <w:color w:val="212121"/>
          <w:sz w:val="21"/>
          <w:szCs w:val="21"/>
        </w:rPr>
      </w:pPr>
      <w:r>
        <w:rPr>
          <w:color w:val="212121"/>
          <w:sz w:val="21"/>
          <w:szCs w:val="21"/>
        </w:rPr>
        <w:t>2. Компенсационное озеленение производится на территории того населенного пункта, где была произведена рубка (повреждение, уничтожение)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lastRenderedPageBreak/>
        <w:t>3. Компенсационное озеленение производится за счет средств физических или юридических лиц, в интересах которых либо вследствие противоправных действий которых произведена рубка (произошло повреждение, уничтожение).</w:t>
      </w:r>
    </w:p>
    <w:p w:rsidR="00AF6FC2" w:rsidRDefault="00AF6FC2" w:rsidP="00AF6FC2">
      <w:pPr>
        <w:pStyle w:val="a3"/>
        <w:shd w:val="clear" w:color="auto" w:fill="FFFFFF"/>
        <w:spacing w:before="0" w:beforeAutospacing="0"/>
        <w:rPr>
          <w:color w:val="212121"/>
          <w:sz w:val="21"/>
          <w:szCs w:val="21"/>
        </w:rPr>
      </w:pPr>
      <w:r>
        <w:rPr>
          <w:color w:val="212121"/>
          <w:sz w:val="21"/>
          <w:szCs w:val="21"/>
        </w:rPr>
        <w:t>По результатам компенсационного озеленения соответствующие сведения направляются для учета в реестре зеленых насаждений в порядке, установленном ОМСУ.</w:t>
      </w:r>
    </w:p>
    <w:p w:rsidR="00AF6FC2" w:rsidRDefault="00AF6FC2" w:rsidP="00AF6FC2">
      <w:pPr>
        <w:pStyle w:val="a3"/>
        <w:shd w:val="clear" w:color="auto" w:fill="FFFFFF"/>
        <w:spacing w:before="0" w:beforeAutospacing="0"/>
        <w:rPr>
          <w:color w:val="212121"/>
          <w:sz w:val="21"/>
          <w:szCs w:val="21"/>
        </w:rPr>
      </w:pPr>
      <w:r>
        <w:rPr>
          <w:color w:val="212121"/>
          <w:sz w:val="21"/>
          <w:szCs w:val="21"/>
        </w:rPr>
        <w:t>4. Компенсационное озеленение не проводится в случаях:</w:t>
      </w:r>
    </w:p>
    <w:p w:rsidR="00AF6FC2" w:rsidRDefault="00AF6FC2" w:rsidP="00AF6FC2">
      <w:pPr>
        <w:pStyle w:val="a3"/>
        <w:shd w:val="clear" w:color="auto" w:fill="FFFFFF"/>
        <w:spacing w:before="0" w:beforeAutospacing="0"/>
        <w:rPr>
          <w:color w:val="212121"/>
          <w:sz w:val="21"/>
          <w:szCs w:val="21"/>
        </w:rPr>
      </w:pPr>
      <w:r>
        <w:rPr>
          <w:color w:val="212121"/>
          <w:sz w:val="21"/>
          <w:szCs w:val="21"/>
        </w:rPr>
        <w:t>1) обрезки кроны деревьев;</w:t>
      </w:r>
    </w:p>
    <w:p w:rsidR="00AF6FC2" w:rsidRDefault="00AF6FC2" w:rsidP="00AF6FC2">
      <w:pPr>
        <w:pStyle w:val="a3"/>
        <w:shd w:val="clear" w:color="auto" w:fill="FFFFFF"/>
        <w:spacing w:before="0" w:beforeAutospacing="0"/>
        <w:rPr>
          <w:color w:val="212121"/>
          <w:sz w:val="21"/>
          <w:szCs w:val="21"/>
        </w:rPr>
      </w:pPr>
      <w:r>
        <w:rPr>
          <w:color w:val="212121"/>
          <w:sz w:val="21"/>
          <w:szCs w:val="21"/>
        </w:rPr>
        <w:t>2) удаления поросли;</w:t>
      </w:r>
    </w:p>
    <w:p w:rsidR="00AF6FC2" w:rsidRDefault="00AF6FC2" w:rsidP="00AF6FC2">
      <w:pPr>
        <w:pStyle w:val="a3"/>
        <w:shd w:val="clear" w:color="auto" w:fill="FFFFFF"/>
        <w:spacing w:before="0" w:beforeAutospacing="0"/>
        <w:rPr>
          <w:color w:val="212121"/>
          <w:sz w:val="21"/>
          <w:szCs w:val="21"/>
        </w:rPr>
      </w:pPr>
      <w:r>
        <w:rPr>
          <w:color w:val="212121"/>
          <w:sz w:val="21"/>
          <w:szCs w:val="21"/>
        </w:rPr>
        <w:t>3) удаления густорастущих самосевных деревьев, кустарников высотой до полутора метров включительно, обрезка кроны которых не производилась в течение предыдущих двух лет.</w:t>
      </w:r>
    </w:p>
    <w:p w:rsidR="00AF6FC2" w:rsidRDefault="00AF6FC2" w:rsidP="00AF6FC2">
      <w:pPr>
        <w:pStyle w:val="a3"/>
        <w:shd w:val="clear" w:color="auto" w:fill="FFFFFF"/>
        <w:spacing w:before="0" w:beforeAutospacing="0"/>
        <w:rPr>
          <w:color w:val="212121"/>
          <w:sz w:val="21"/>
          <w:szCs w:val="21"/>
        </w:rPr>
      </w:pPr>
      <w:r>
        <w:rPr>
          <w:b/>
          <w:bCs/>
          <w:color w:val="212121"/>
          <w:sz w:val="21"/>
          <w:szCs w:val="21"/>
        </w:rPr>
        <w:t>Статья 12. Компенсационная стоимость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Разрешение на рубку (повреждение, уничтожение) зеленых насаждений, производящиеся по основаниям, указанным в пункте 5 части 1 статьи 10 настоящего МПА, выдается физическим или юридическим лицам, в интересах которых производится рубка (повреждение,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подвергшихся рубке (повреждению, уничтожению).</w:t>
      </w:r>
    </w:p>
    <w:p w:rsidR="00AF6FC2" w:rsidRDefault="00AF6FC2" w:rsidP="00AF6FC2">
      <w:pPr>
        <w:pStyle w:val="a3"/>
        <w:shd w:val="clear" w:color="auto" w:fill="FFFFFF"/>
        <w:spacing w:before="0" w:beforeAutospacing="0"/>
        <w:rPr>
          <w:color w:val="212121"/>
          <w:sz w:val="21"/>
          <w:szCs w:val="21"/>
        </w:rPr>
      </w:pPr>
      <w:r>
        <w:rPr>
          <w:b/>
          <w:bCs/>
          <w:color w:val="000000"/>
          <w:sz w:val="27"/>
          <w:szCs w:val="27"/>
        </w:rPr>
        <w:t>Статья 13</w:t>
      </w:r>
      <w:r>
        <w:rPr>
          <w:color w:val="212121"/>
          <w:sz w:val="27"/>
          <w:szCs w:val="27"/>
        </w:rPr>
        <w:t>. </w:t>
      </w:r>
      <w:r>
        <w:rPr>
          <w:b/>
          <w:bCs/>
          <w:color w:val="212121"/>
          <w:sz w:val="27"/>
          <w:szCs w:val="27"/>
        </w:rPr>
        <w:t>Возмещение ущерба, причиненного в результате повреждения или уничтожения зеленых насаждений</w:t>
      </w:r>
    </w:p>
    <w:p w:rsidR="00AF6FC2" w:rsidRDefault="00AF6FC2" w:rsidP="00AF6FC2">
      <w:pPr>
        <w:pStyle w:val="a3"/>
        <w:shd w:val="clear" w:color="auto" w:fill="FFFFFF"/>
        <w:spacing w:before="0" w:beforeAutospacing="0"/>
        <w:rPr>
          <w:color w:val="212121"/>
          <w:sz w:val="21"/>
          <w:szCs w:val="21"/>
        </w:rPr>
      </w:pPr>
      <w:r>
        <w:rPr>
          <w:color w:val="212121"/>
          <w:sz w:val="21"/>
          <w:szCs w:val="21"/>
        </w:rPr>
        <w:t>Ущерб, причиненный в результате повреждения или уничтожения зеленых насаждений, за исключением случаев, установленных статьей 10 настоящего МПА, подлежит возмещению в соответствии с действующим законодательством Российской Федерации.</w:t>
      </w:r>
    </w:p>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0CE"/>
    <w:multiLevelType w:val="multilevel"/>
    <w:tmpl w:val="E82E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9E"/>
    <w:rsid w:val="00406E10"/>
    <w:rsid w:val="0091229E"/>
    <w:rsid w:val="00A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8F4B7-EE17-45E2-A57E-00C8C285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6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5CTemp1%5CRar$DI00.266%5C%D0%9F%D1%80%D0%B8%D0%BB%D0%BE%D0%B6%D0%B5%D0%BD%D0%B8%D0%B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5CTemp1%5CRar$DI00.266%5C%D0%9F%D1%80%D0%B8%D0%BB%D0%BE%D0%B6%D0%B5%D0%BD%D0%B8%D0%B5.doc" TargetMode="External"/><Relationship Id="rId5" Type="http://schemas.openxmlformats.org/officeDocument/2006/relationships/hyperlink" Target="file:///C:\%5CTemp1%5CRar$DI00.266%5C%D0%9F%D1%80%D0%B8%D0%BB%D0%BE%D0%B6%D0%B5%D0%BD%D0%B8%D0%B5.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13949</Characters>
  <Application>Microsoft Office Word</Application>
  <DocSecurity>0</DocSecurity>
  <Lines>116</Lines>
  <Paragraphs>32</Paragraphs>
  <ScaleCrop>false</ScaleCrop>
  <Company/>
  <LinksUpToDate>false</LinksUpToDate>
  <CharactersWithSpaces>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2024-07-23T10:11:00Z</dcterms:created>
  <dcterms:modified xsi:type="dcterms:W3CDTF">2024-07-23T10:11:00Z</dcterms:modified>
</cp:coreProperties>
</file>