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CDAA4" w14:textId="77777777" w:rsidR="004E7BC8" w:rsidRPr="004E7BC8" w:rsidRDefault="004E7BC8" w:rsidP="004E7BC8">
      <w:r w:rsidRPr="004E7BC8">
        <w:rPr>
          <w:b/>
          <w:bCs/>
        </w:rPr>
        <w:t>АДМИНИСТРАЦИЯ </w:t>
      </w:r>
    </w:p>
    <w:p w14:paraId="358C9800" w14:textId="77777777" w:rsidR="004E7BC8" w:rsidRPr="004E7BC8" w:rsidRDefault="004E7BC8" w:rsidP="004E7BC8">
      <w:r w:rsidRPr="004E7BC8">
        <w:rPr>
          <w:b/>
          <w:bCs/>
        </w:rPr>
        <w:t>КОЛОМЫЦЕВСКОГО СЕЛЬСКОГО ПОСЕЛЕНИЯ</w:t>
      </w:r>
    </w:p>
    <w:p w14:paraId="6DB00A58" w14:textId="77777777" w:rsidR="004E7BC8" w:rsidRPr="004E7BC8" w:rsidRDefault="004E7BC8" w:rsidP="004E7BC8">
      <w:r w:rsidRPr="004E7BC8">
        <w:rPr>
          <w:b/>
          <w:bCs/>
        </w:rPr>
        <w:t>ЛИСКИНСКОГО МУНИЦИПАЛЬНОГО РАЙОНА</w:t>
      </w:r>
    </w:p>
    <w:p w14:paraId="1589C3B6" w14:textId="77777777" w:rsidR="004E7BC8" w:rsidRPr="004E7BC8" w:rsidRDefault="004E7BC8" w:rsidP="004E7BC8">
      <w:r w:rsidRPr="004E7BC8">
        <w:rPr>
          <w:b/>
          <w:bCs/>
        </w:rPr>
        <w:t>ВОРОНЕЖСКОЙ ОБЛАСТИ</w:t>
      </w:r>
    </w:p>
    <w:p w14:paraId="6125ECC4" w14:textId="77777777" w:rsidR="004E7BC8" w:rsidRPr="004E7BC8" w:rsidRDefault="004E7BC8" w:rsidP="004E7BC8"/>
    <w:p w14:paraId="06F8F845" w14:textId="77777777" w:rsidR="004E7BC8" w:rsidRPr="004E7BC8" w:rsidRDefault="004E7BC8" w:rsidP="004E7BC8">
      <w:r w:rsidRPr="004E7BC8">
        <w:rPr>
          <w:b/>
          <w:bCs/>
        </w:rPr>
        <w:t>П О С Т А Н О В Л Е Н И Е</w:t>
      </w:r>
    </w:p>
    <w:p w14:paraId="1859131C" w14:textId="77777777" w:rsidR="004E7BC8" w:rsidRPr="004E7BC8" w:rsidRDefault="004E7BC8" w:rsidP="004E7BC8"/>
    <w:p w14:paraId="2C3EDAD0" w14:textId="77777777" w:rsidR="004E7BC8" w:rsidRPr="004E7BC8" w:rsidRDefault="004E7BC8" w:rsidP="004E7BC8">
      <w:r w:rsidRPr="004E7BC8">
        <w:t xml:space="preserve">от 14 апреля 2014 г. № 21 </w:t>
      </w:r>
      <w:r w:rsidRPr="004E7BC8">
        <w:br/>
        <w:t xml:space="preserve">село Коломыцево </w:t>
      </w:r>
      <w:r w:rsidRPr="004E7BC8">
        <w:br/>
      </w:r>
      <w:r w:rsidRPr="004E7BC8">
        <w:br/>
        <w:t xml:space="preserve">О внесении изменений и дополнений в </w:t>
      </w:r>
      <w:r w:rsidRPr="004E7BC8">
        <w:br/>
        <w:t xml:space="preserve">постановление администрации Коломыцевского </w:t>
      </w:r>
      <w:r w:rsidRPr="004E7BC8">
        <w:br/>
        <w:t xml:space="preserve">сельского поселения Лискинского муниципального </w:t>
      </w:r>
      <w:r w:rsidRPr="004E7BC8">
        <w:br/>
        <w:t xml:space="preserve">района Воронежской области от 12.04.2013 </w:t>
      </w:r>
      <w:r w:rsidRPr="004E7BC8">
        <w:br/>
        <w:t xml:space="preserve">№ 19 «Об утверждении административного </w:t>
      </w:r>
      <w:r w:rsidRPr="004E7BC8">
        <w:br/>
        <w:t xml:space="preserve">регламента осуществления муниципального </w:t>
      </w:r>
      <w:r w:rsidRPr="004E7BC8">
        <w:br/>
        <w:t xml:space="preserve">земельного контроля на территории Коломыцевского </w:t>
      </w:r>
      <w:r w:rsidRPr="004E7BC8">
        <w:br/>
        <w:t xml:space="preserve">сельского поселения Лискинского муниципального района» </w:t>
      </w:r>
      <w:r w:rsidRPr="004E7BC8">
        <w:br/>
      </w:r>
      <w:r w:rsidRPr="004E7BC8">
        <w:br/>
        <w:t xml:space="preserve">В соответствии с Федеральным законом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 Коломыцевского сельского поселения Лискинского муниципального района, администрация Коломыцевского сельского поселения Лискинского муниципального района </w:t>
      </w:r>
      <w:r w:rsidRPr="004E7BC8">
        <w:rPr>
          <w:b/>
          <w:bCs/>
        </w:rPr>
        <w:t>ПОСТАНОВЛЯЕТ:</w:t>
      </w:r>
      <w:r w:rsidRPr="004E7BC8">
        <w:t xml:space="preserve"> </w:t>
      </w:r>
    </w:p>
    <w:p w14:paraId="025D158A" w14:textId="77777777" w:rsidR="004E7BC8" w:rsidRPr="004E7BC8" w:rsidRDefault="004E7BC8" w:rsidP="004E7BC8">
      <w:r w:rsidRPr="004E7BC8">
        <w:t xml:space="preserve">1. Внести изменения и дополнения в постановление администрации Коломыцевского сельского поселения Лискинского муниципального района Воронежской области от 12.04.2013 г. № 19 «Об утверждении Административного регламента осуществления муниципального земельного контроля на территории Коломыцевского сельского поселения Лискинского муниципального района»: </w:t>
      </w:r>
      <w:r w:rsidRPr="004E7BC8">
        <w:br/>
        <w:t xml:space="preserve">1.1. Подпункт 1.5.2. пункта 1.5. раздела 1. Регламента дополнить абзацем следующего содержания: </w:t>
      </w:r>
      <w:r w:rsidRPr="004E7BC8">
        <w:b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w:t>
      </w:r>
      <w:r w:rsidRPr="004E7BC8">
        <w:br/>
        <w:t xml:space="preserve">1.2. Пункт 1.6. раздела 1. Регламента дополнить подпунктами 1.6.4. следующего содержания: </w:t>
      </w:r>
      <w:r w:rsidRPr="004E7BC8">
        <w:br/>
        <w:t xml:space="preserve">«1.6.4.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w:t>
      </w:r>
      <w:r w:rsidRPr="004E7BC8">
        <w:br/>
        <w:t xml:space="preserve">1) непосредственно присутствовать при проведении проверки, давать объяснения по вопросам, относящимся к предмету проверки; </w:t>
      </w:r>
      <w:r w:rsidRPr="004E7BC8">
        <w:br/>
      </w:r>
      <w:r w:rsidRPr="004E7BC8">
        <w:lastRenderedPageBreak/>
        <w:t xml:space="preserve">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 </w:t>
      </w:r>
      <w:r w:rsidRPr="004E7BC8">
        <w:b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 </w:t>
      </w:r>
      <w:r w:rsidRPr="004E7BC8">
        <w:br/>
        <w:t xml:space="preserve">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 </w:t>
      </w:r>
      <w:r w:rsidRPr="004E7BC8">
        <w:br/>
        <w:t xml:space="preserve">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 </w:t>
      </w:r>
      <w:r w:rsidRPr="004E7BC8">
        <w:br/>
        <w:t xml:space="preserve">1.3. Подпункт 3.3.3 пункта 3.3. раздела 3. Регламента изложить в следующей редакции: </w:t>
      </w:r>
      <w:r w:rsidRPr="004E7BC8">
        <w:br/>
        <w:t xml:space="preserve">«3.3.3.Предметом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w:t>
      </w:r>
      <w:r w:rsidRPr="004E7BC8">
        <w:br/>
        <w:t xml:space="preserve">1.4. Подпункт 3.5.3.1. пункта 3.5.3. раздела 3. Регламента исключить. </w:t>
      </w:r>
      <w:r w:rsidRPr="004E7BC8">
        <w:br/>
        <w:t xml:space="preserve">1.5. Подпункт 3.4.6. пункта 3.4. раздела 3. Регламента изложить в следующей редакции: </w:t>
      </w:r>
      <w:r w:rsidRPr="004E7BC8">
        <w:br/>
        <w:t xml:space="preserve">«3.4.6. Муниципальные инспекторы уведомляют субъект проверки о проведении проверки посредством направления копии распоряжения администрации о проведении проверки заказным почтовым отправлением с уведомлением о вручении или иным доступным способом: </w:t>
      </w:r>
      <w:r w:rsidRPr="004E7BC8">
        <w:br/>
        <w:t xml:space="preserve">- о проведении плановой проверки – не позднее чем в течение трех рабочих дней до начала ее проведения; </w:t>
      </w:r>
      <w:r w:rsidRPr="004E7BC8">
        <w:br/>
        <w:t xml:space="preserve">- о проведении внеплановой проверки - не менее чем за двадцать четыре часа до начала ее проведения. </w:t>
      </w:r>
      <w:r w:rsidRPr="004E7BC8">
        <w:br/>
        <w:t xml:space="preserve">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причинение вреда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 </w:t>
      </w:r>
      <w:r w:rsidRPr="004E7BC8">
        <w:br/>
        <w:t xml:space="preserve">1.6. Подпункт 3.5.5.3. пункта 3.5.5. раздела 3. Регламента изложить в следующей редакции: </w:t>
      </w:r>
      <w:r w:rsidRPr="004E7BC8">
        <w:br/>
        <w:t xml:space="preserve">«3.5.5.3. В процессе проведения документарной проверки в отношении физического, юридического лица, индивидуального предпринимателя, муниципальным инспектором в первую очередь рассматриваются документы проверяемого лица,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 294-ФЗ,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лиц муниципального земельного контроля». </w:t>
      </w:r>
      <w:r w:rsidRPr="004E7BC8">
        <w:br/>
        <w:t xml:space="preserve">1.7. Подпункт 3.5.6.3. пункта 3.5.6. раздела 3. Регламента изложить в следующей редакции: </w:t>
      </w:r>
      <w:r w:rsidRPr="004E7BC8">
        <w:br/>
        <w:t xml:space="preserve">«3.5.6.3. Выездная проверка проводится в отношении проверяемого лица в случае, если при документарной проверке не представляется возможным: </w:t>
      </w:r>
      <w:r w:rsidRPr="004E7BC8">
        <w:br/>
        <w:t xml:space="preserve">1) удостовериться в полноте и достоверности сведений, содержащихся в уведомлении о </w:t>
      </w:r>
      <w:r w:rsidRPr="004E7BC8">
        <w:lastRenderedPageBreak/>
        <w:t xml:space="preserve">начале осуществления от 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 </w:t>
      </w:r>
      <w:r w:rsidRPr="004E7BC8">
        <w:br/>
        <w:t xml:space="preserve">2) оценить соответствие деятельности проверяемого лица обязательным требованиям или требованиям, установленным муниципальными правовыми актами, без проведения соответствующего мероприятия по контролю». </w:t>
      </w:r>
      <w:r w:rsidRPr="004E7BC8">
        <w:br/>
      </w:r>
      <w:r w:rsidRPr="004E7BC8">
        <w:br/>
        <w:t xml:space="preserve">1.8. Подпункт 3.7.1. пункта 3.7. раздела 3. Регламента изложить в следующей редакции: </w:t>
      </w:r>
      <w:r w:rsidRPr="004E7BC8">
        <w:br/>
      </w:r>
      <w:r w:rsidRPr="004E7BC8">
        <w:br/>
        <w:t xml:space="preserve">«3.7.1.Юридическим фактом, являющимся основанием для начала административной процедуры по подготовке материалов для направления в орган, осуществляющий государственный земельный контроль, является акт проверки, свидетельствующий о наличии признаков нарушения земельного законодательства лицом, в отношении которого проводилась проверка. </w:t>
      </w:r>
      <w:r w:rsidRPr="004E7BC8">
        <w:br/>
        <w:t xml:space="preserve">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 </w:t>
      </w:r>
      <w:r w:rsidRPr="004E7BC8">
        <w:b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w:t>
      </w:r>
      <w:r w:rsidRPr="004E7BC8">
        <w:b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 </w:t>
      </w:r>
      <w:r w:rsidRPr="004E7BC8">
        <w:br/>
        <w:t xml:space="preserve">1.9. Пункт 5.5. раздела 5. Регламента исключить. </w:t>
      </w:r>
      <w:r w:rsidRPr="004E7BC8">
        <w:br/>
        <w:t xml:space="preserve">2. Обнародовать настоящее постановление в соответствии с установленным порядком. </w:t>
      </w:r>
      <w:r w:rsidRPr="004E7BC8">
        <w:br/>
        <w:t xml:space="preserve">3.Контроль за исполнением настоящего постановления оставляю за собой. </w:t>
      </w:r>
      <w:r w:rsidRPr="004E7BC8">
        <w:br/>
      </w:r>
      <w:r w:rsidRPr="004E7BC8">
        <w:br/>
      </w:r>
      <w:r w:rsidRPr="004E7BC8">
        <w:br/>
        <w:t xml:space="preserve">Глава Коломыцевского сельского поселения: И.В.Жидкова </w:t>
      </w:r>
    </w:p>
    <w:p w14:paraId="2F2B91D3"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275"/>
    <w:rsid w:val="00312C96"/>
    <w:rsid w:val="004E7BC8"/>
    <w:rsid w:val="005A7B2A"/>
    <w:rsid w:val="00857275"/>
    <w:rsid w:val="008D6E62"/>
    <w:rsid w:val="00C81128"/>
    <w:rsid w:val="00C87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A1863E-4D50-4424-B68B-3C9E411B4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572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572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5727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5727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5727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5727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5727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5727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5727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727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5727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5727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5727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5727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5727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57275"/>
    <w:rPr>
      <w:rFonts w:eastAsiaTheme="majorEastAsia" w:cstheme="majorBidi"/>
      <w:color w:val="595959" w:themeColor="text1" w:themeTint="A6"/>
    </w:rPr>
  </w:style>
  <w:style w:type="character" w:customStyle="1" w:styleId="80">
    <w:name w:val="Заголовок 8 Знак"/>
    <w:basedOn w:val="a0"/>
    <w:link w:val="8"/>
    <w:uiPriority w:val="9"/>
    <w:semiHidden/>
    <w:rsid w:val="0085727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57275"/>
    <w:rPr>
      <w:rFonts w:eastAsiaTheme="majorEastAsia" w:cstheme="majorBidi"/>
      <w:color w:val="272727" w:themeColor="text1" w:themeTint="D8"/>
    </w:rPr>
  </w:style>
  <w:style w:type="paragraph" w:styleId="a3">
    <w:name w:val="Title"/>
    <w:basedOn w:val="a"/>
    <w:next w:val="a"/>
    <w:link w:val="a4"/>
    <w:uiPriority w:val="10"/>
    <w:qFormat/>
    <w:rsid w:val="008572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572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727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5727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57275"/>
    <w:pPr>
      <w:spacing w:before="160"/>
      <w:jc w:val="center"/>
    </w:pPr>
    <w:rPr>
      <w:i/>
      <w:iCs/>
      <w:color w:val="404040" w:themeColor="text1" w:themeTint="BF"/>
    </w:rPr>
  </w:style>
  <w:style w:type="character" w:customStyle="1" w:styleId="22">
    <w:name w:val="Цитата 2 Знак"/>
    <w:basedOn w:val="a0"/>
    <w:link w:val="21"/>
    <w:uiPriority w:val="29"/>
    <w:rsid w:val="00857275"/>
    <w:rPr>
      <w:i/>
      <w:iCs/>
      <w:color w:val="404040" w:themeColor="text1" w:themeTint="BF"/>
    </w:rPr>
  </w:style>
  <w:style w:type="paragraph" w:styleId="a7">
    <w:name w:val="List Paragraph"/>
    <w:basedOn w:val="a"/>
    <w:uiPriority w:val="34"/>
    <w:qFormat/>
    <w:rsid w:val="00857275"/>
    <w:pPr>
      <w:ind w:left="720"/>
      <w:contextualSpacing/>
    </w:pPr>
  </w:style>
  <w:style w:type="character" w:styleId="a8">
    <w:name w:val="Intense Emphasis"/>
    <w:basedOn w:val="a0"/>
    <w:uiPriority w:val="21"/>
    <w:qFormat/>
    <w:rsid w:val="00857275"/>
    <w:rPr>
      <w:i/>
      <w:iCs/>
      <w:color w:val="0F4761" w:themeColor="accent1" w:themeShade="BF"/>
    </w:rPr>
  </w:style>
  <w:style w:type="paragraph" w:styleId="a9">
    <w:name w:val="Intense Quote"/>
    <w:basedOn w:val="a"/>
    <w:next w:val="a"/>
    <w:link w:val="aa"/>
    <w:uiPriority w:val="30"/>
    <w:qFormat/>
    <w:rsid w:val="008572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857275"/>
    <w:rPr>
      <w:i/>
      <w:iCs/>
      <w:color w:val="0F4761" w:themeColor="accent1" w:themeShade="BF"/>
    </w:rPr>
  </w:style>
  <w:style w:type="character" w:styleId="ab">
    <w:name w:val="Intense Reference"/>
    <w:basedOn w:val="a0"/>
    <w:uiPriority w:val="32"/>
    <w:qFormat/>
    <w:rsid w:val="008572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6137610">
      <w:bodyDiv w:val="1"/>
      <w:marLeft w:val="0"/>
      <w:marRight w:val="0"/>
      <w:marTop w:val="0"/>
      <w:marBottom w:val="0"/>
      <w:divBdr>
        <w:top w:val="none" w:sz="0" w:space="0" w:color="auto"/>
        <w:left w:val="none" w:sz="0" w:space="0" w:color="auto"/>
        <w:bottom w:val="none" w:sz="0" w:space="0" w:color="auto"/>
        <w:right w:val="none" w:sz="0" w:space="0" w:color="auto"/>
      </w:divBdr>
      <w:divsChild>
        <w:div w:id="956181539">
          <w:marLeft w:val="0"/>
          <w:marRight w:val="0"/>
          <w:marTop w:val="0"/>
          <w:marBottom w:val="0"/>
          <w:divBdr>
            <w:top w:val="none" w:sz="0" w:space="0" w:color="auto"/>
            <w:left w:val="none" w:sz="0" w:space="0" w:color="auto"/>
            <w:bottom w:val="none" w:sz="0" w:space="0" w:color="auto"/>
            <w:right w:val="none" w:sz="0" w:space="0" w:color="auto"/>
          </w:divBdr>
        </w:div>
      </w:divsChild>
    </w:div>
    <w:div w:id="1914243039">
      <w:bodyDiv w:val="1"/>
      <w:marLeft w:val="0"/>
      <w:marRight w:val="0"/>
      <w:marTop w:val="0"/>
      <w:marBottom w:val="0"/>
      <w:divBdr>
        <w:top w:val="none" w:sz="0" w:space="0" w:color="auto"/>
        <w:left w:val="none" w:sz="0" w:space="0" w:color="auto"/>
        <w:bottom w:val="none" w:sz="0" w:space="0" w:color="auto"/>
        <w:right w:val="none" w:sz="0" w:space="0" w:color="auto"/>
      </w:divBdr>
      <w:divsChild>
        <w:div w:id="1183664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1266</Words>
  <Characters>7217</Characters>
  <Application>Microsoft Office Word</Application>
  <DocSecurity>0</DocSecurity>
  <Lines>60</Lines>
  <Paragraphs>16</Paragraphs>
  <ScaleCrop>false</ScaleCrop>
  <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2024-09-20T11:54:00Z</dcterms:created>
  <dcterms:modified xsi:type="dcterms:W3CDTF">2024-09-20T11:54:00Z</dcterms:modified>
</cp:coreProperties>
</file>