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F57B2">
        <w:rPr>
          <w:rFonts w:eastAsia="Times New Roman"/>
          <w:b/>
          <w:lang w:eastAsia="ru-RU"/>
        </w:rPr>
        <w:t xml:space="preserve">АДМИНИСТРАЦИЯ  </w:t>
      </w:r>
    </w:p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F57B2">
        <w:rPr>
          <w:rFonts w:eastAsia="Times New Roman"/>
          <w:b/>
          <w:lang w:eastAsia="ru-RU"/>
        </w:rPr>
        <w:t>КОЛОМЫЦЕВСКОГО СЕЛЬСКОГО ПОСЕЛЕНИЯ</w:t>
      </w:r>
    </w:p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F57B2">
        <w:rPr>
          <w:rFonts w:eastAsia="Times New Roman"/>
          <w:b/>
          <w:lang w:eastAsia="ru-RU"/>
        </w:rPr>
        <w:t>ЛИСКИНСКОГО МУНИЦИПАЛЬНОГО РАЙОНА</w:t>
      </w:r>
    </w:p>
    <w:p w:rsidR="009F57B2" w:rsidRPr="009F57B2" w:rsidRDefault="009F57B2" w:rsidP="009F57B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F57B2">
        <w:rPr>
          <w:rFonts w:eastAsia="Times New Roman"/>
          <w:b/>
          <w:lang w:eastAsia="ru-RU"/>
        </w:rPr>
        <w:t>ВОРОНЕЖСКОЙ ОБЛАСТИ</w:t>
      </w:r>
    </w:p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F57B2">
        <w:rPr>
          <w:rFonts w:eastAsia="Times New Roman"/>
          <w:b/>
          <w:lang w:eastAsia="ru-RU"/>
        </w:rPr>
        <w:t xml:space="preserve">      </w:t>
      </w:r>
      <w:proofErr w:type="gramStart"/>
      <w:r w:rsidRPr="009F57B2">
        <w:rPr>
          <w:rFonts w:eastAsia="Times New Roman"/>
          <w:b/>
          <w:lang w:eastAsia="ru-RU"/>
        </w:rPr>
        <w:t>П</w:t>
      </w:r>
      <w:proofErr w:type="gramEnd"/>
      <w:r w:rsidRPr="009F57B2">
        <w:rPr>
          <w:rFonts w:eastAsia="Times New Roman"/>
          <w:b/>
          <w:lang w:eastAsia="ru-RU"/>
        </w:rPr>
        <w:t xml:space="preserve"> О С Т А Н О В Л Е Н И Е</w:t>
      </w:r>
    </w:p>
    <w:p w:rsidR="009F57B2" w:rsidRPr="009F57B2" w:rsidRDefault="009F57B2" w:rsidP="009F57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F57B2" w:rsidRPr="009F57B2" w:rsidRDefault="009F57B2" w:rsidP="009F57B2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F57B2">
        <w:rPr>
          <w:rFonts w:eastAsia="Times New Roman"/>
          <w:lang w:eastAsia="ru-RU"/>
        </w:rPr>
        <w:t>от 05   мая    2016  г.   № 5</w:t>
      </w:r>
      <w:r w:rsidR="00EE4016">
        <w:rPr>
          <w:rFonts w:eastAsia="Times New Roman"/>
          <w:lang w:eastAsia="ru-RU"/>
        </w:rPr>
        <w:t>4</w:t>
      </w:r>
      <w:bookmarkStart w:id="0" w:name="_GoBack"/>
      <w:bookmarkEnd w:id="0"/>
    </w:p>
    <w:p w:rsidR="009F57B2" w:rsidRPr="009F57B2" w:rsidRDefault="009F57B2" w:rsidP="009F57B2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9F57B2">
        <w:rPr>
          <w:rFonts w:eastAsia="Times New Roman"/>
          <w:lang w:eastAsia="ru-RU"/>
        </w:rPr>
        <w:t xml:space="preserve">        </w:t>
      </w:r>
      <w:r w:rsidRPr="009F57B2">
        <w:rPr>
          <w:rFonts w:eastAsia="Times New Roman"/>
          <w:sz w:val="20"/>
          <w:szCs w:val="20"/>
          <w:lang w:eastAsia="ru-RU"/>
        </w:rPr>
        <w:t>село Коломыцево</w:t>
      </w:r>
    </w:p>
    <w:p w:rsidR="009F57B2" w:rsidRPr="009F57B2" w:rsidRDefault="009F57B2" w:rsidP="009F57B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E1C68" w:rsidRDefault="000E1C68" w:rsidP="000E1C68">
      <w:pPr>
        <w:rPr>
          <w:b/>
          <w:u w:val="single"/>
        </w:rPr>
      </w:pPr>
    </w:p>
    <w:p w:rsidR="000E1C68" w:rsidRDefault="000E1C68" w:rsidP="000E1C68">
      <w:pPr>
        <w:pStyle w:val="a5"/>
        <w:ind w:right="3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основных мероприятий по противодействию экстремисткой деятельности на территории </w:t>
      </w:r>
      <w:r w:rsidR="006C6BAD">
        <w:rPr>
          <w:rFonts w:ascii="Times New Roman" w:hAnsi="Times New Roman"/>
          <w:b/>
          <w:sz w:val="28"/>
          <w:szCs w:val="28"/>
        </w:rPr>
        <w:t>Коломыцевского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2016 год</w:t>
      </w:r>
    </w:p>
    <w:p w:rsidR="000E1C68" w:rsidRDefault="000E1C68" w:rsidP="000E1C68">
      <w:r>
        <w:t xml:space="preserve">        </w:t>
      </w:r>
    </w:p>
    <w:p w:rsidR="000E1C68" w:rsidRDefault="000E1C68" w:rsidP="000E1C68"/>
    <w:p w:rsidR="000E1C68" w:rsidRDefault="000E1C68" w:rsidP="000E1C68"/>
    <w:p w:rsidR="006C6BAD" w:rsidRDefault="000E1C68" w:rsidP="000E1C68">
      <w:pPr>
        <w:spacing w:line="360" w:lineRule="auto"/>
        <w:jc w:val="both"/>
      </w:pP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 с Федеральным законом от 25.07.2002г  № 114-ФЗ «О противодействии экстремисткой деятельности»,  Закона Воронежской области от 10.11.2014г № 148-ОЗ «О закреплении отдельных вопросов местного значения  за сельскими поселениями Воронежской области», руководствуясь Уставом Троицкого сельского поселения Лискинского муниципального района Воронежской области, в целях осуществления профилактических мер, в том числе воспитательных и пропагандистских, направленных на предупреждение  межнациональных (межэтнических) конфликтов и экстремистских проявлений,</w:t>
      </w:r>
      <w:r w:rsidR="006C6BAD">
        <w:t xml:space="preserve"> администрация Коломыцевского сельского поселения Лискинского муниципального района Воронежской области  </w:t>
      </w:r>
    </w:p>
    <w:p w:rsidR="000E1C68" w:rsidRDefault="006C6BAD" w:rsidP="000E1C68">
      <w:pPr>
        <w:spacing w:line="360" w:lineRule="auto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0E1C68" w:rsidRDefault="000E1C68" w:rsidP="000E1C68">
      <w:pPr>
        <w:spacing w:line="360" w:lineRule="auto"/>
        <w:jc w:val="both"/>
      </w:pPr>
    </w:p>
    <w:p w:rsidR="000E1C68" w:rsidRDefault="000E1C68" w:rsidP="000E1C68">
      <w:pPr>
        <w:numPr>
          <w:ilvl w:val="0"/>
          <w:numId w:val="1"/>
        </w:numPr>
        <w:spacing w:line="360" w:lineRule="auto"/>
        <w:jc w:val="both"/>
      </w:pPr>
      <w:r>
        <w:t xml:space="preserve">Общее руководство деятельностью в сфере противодействия экстремистской деятельности на территории </w:t>
      </w:r>
      <w:r w:rsidR="006C6BAD">
        <w:t>Коломыцевского</w:t>
      </w:r>
      <w:r>
        <w:t xml:space="preserve"> </w:t>
      </w:r>
      <w:r>
        <w:lastRenderedPageBreak/>
        <w:t>сельского поселения Лискинского муниципального района Воронежской области оставляю за собой.</w:t>
      </w:r>
    </w:p>
    <w:p w:rsidR="000E1C68" w:rsidRDefault="000E1C68" w:rsidP="000E1C68">
      <w:pPr>
        <w:numPr>
          <w:ilvl w:val="0"/>
          <w:numId w:val="1"/>
        </w:numPr>
        <w:spacing w:line="360" w:lineRule="auto"/>
        <w:jc w:val="both"/>
      </w:pPr>
      <w:r>
        <w:t xml:space="preserve">Назначить </w:t>
      </w:r>
      <w:proofErr w:type="spellStart"/>
      <w:r w:rsidR="00334C9C">
        <w:t>Жижерину</w:t>
      </w:r>
      <w:proofErr w:type="spellEnd"/>
      <w:r w:rsidR="00334C9C">
        <w:t xml:space="preserve"> Е.П.</w:t>
      </w:r>
      <w:r>
        <w:t xml:space="preserve">.,  специалиста администрации </w:t>
      </w:r>
      <w:r w:rsidR="00334C9C">
        <w:t>Коломыцевского</w:t>
      </w:r>
      <w:r>
        <w:t xml:space="preserve"> сельского поселения,  ответственным лицом за исполнение плана основных мероприятий по противодействию экстремисткой деятельности на территории </w:t>
      </w:r>
      <w:r w:rsidR="00334C9C">
        <w:t>Коломыцевского</w:t>
      </w:r>
      <w:r>
        <w:t xml:space="preserve"> сельского поселения Лискинского муниципального района Воронежской области на 2016 год.</w:t>
      </w:r>
    </w:p>
    <w:p w:rsidR="000E1C68" w:rsidRDefault="000E1C68" w:rsidP="000E1C68">
      <w:pPr>
        <w:numPr>
          <w:ilvl w:val="0"/>
          <w:numId w:val="1"/>
        </w:numPr>
        <w:spacing w:line="360" w:lineRule="auto"/>
        <w:jc w:val="both"/>
      </w:pPr>
      <w:r>
        <w:t xml:space="preserve">Утвердить прилагаемый план основных мероприятий по противодействию экстремисткой деятельности на территории  </w:t>
      </w:r>
      <w:r w:rsidR="00334C9C">
        <w:t>Коломыцевского</w:t>
      </w:r>
      <w:r>
        <w:t xml:space="preserve"> сельского поселения Лискинского муниципального района Воронежской области  на 2016 год.</w:t>
      </w:r>
    </w:p>
    <w:p w:rsidR="00334C9C" w:rsidRPr="000402BD" w:rsidRDefault="00334C9C" w:rsidP="00334C9C">
      <w:pPr>
        <w:numPr>
          <w:ilvl w:val="0"/>
          <w:numId w:val="1"/>
        </w:numPr>
        <w:spacing w:line="276" w:lineRule="auto"/>
        <w:jc w:val="both"/>
      </w:pPr>
      <w:r w:rsidRPr="000402BD">
        <w:t xml:space="preserve">Настоящее постановление вступает в силу с момента его официального </w:t>
      </w:r>
      <w:r>
        <w:t>обнародования</w:t>
      </w:r>
      <w:r w:rsidRPr="000402BD">
        <w:t xml:space="preserve"> и распространяется на правоотношения, возникшие с 01.01.2016 года.</w:t>
      </w:r>
    </w:p>
    <w:p w:rsidR="000E1C68" w:rsidRDefault="000E1C68" w:rsidP="000E1C68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0E1C68" w:rsidRDefault="000E1C68" w:rsidP="000E1C68">
      <w:pPr>
        <w:spacing w:line="360" w:lineRule="auto"/>
        <w:jc w:val="both"/>
      </w:pPr>
    </w:p>
    <w:p w:rsidR="000E1C68" w:rsidRDefault="000E1C68" w:rsidP="000E1C68">
      <w:pPr>
        <w:jc w:val="both"/>
      </w:pPr>
      <w:r>
        <w:t xml:space="preserve">   </w:t>
      </w:r>
      <w:r>
        <w:tab/>
      </w:r>
    </w:p>
    <w:p w:rsidR="000E1C68" w:rsidRPr="00334C9C" w:rsidRDefault="00334C9C" w:rsidP="000E1C68">
      <w:pPr>
        <w:pStyle w:val="a3"/>
        <w:rPr>
          <w:bCs/>
          <w:lang w:val="ru-RU"/>
        </w:rPr>
      </w:pPr>
      <w:r>
        <w:rPr>
          <w:bCs/>
          <w:lang w:val="ru-RU"/>
        </w:rPr>
        <w:t xml:space="preserve">Глава Коломыцевского сельского поселения                           </w:t>
      </w:r>
      <w:proofErr w:type="spellStart"/>
      <w:r>
        <w:rPr>
          <w:bCs/>
          <w:lang w:val="ru-RU"/>
        </w:rPr>
        <w:t>И.В.Жидкова</w:t>
      </w:r>
      <w:proofErr w:type="spellEnd"/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Default="000E1C68" w:rsidP="000E1C68">
      <w:pPr>
        <w:pStyle w:val="a3"/>
        <w:rPr>
          <w:bCs/>
        </w:rPr>
      </w:pPr>
    </w:p>
    <w:p w:rsidR="000E1C68" w:rsidRPr="009E3B2F" w:rsidRDefault="000E1C68" w:rsidP="000E1C68">
      <w:pPr>
        <w:jc w:val="right"/>
        <w:rPr>
          <w:bCs/>
          <w:iCs/>
          <w:sz w:val="24"/>
          <w:szCs w:val="24"/>
        </w:rPr>
      </w:pPr>
      <w:r w:rsidRPr="009E3B2F">
        <w:rPr>
          <w:bCs/>
          <w:iCs/>
          <w:sz w:val="24"/>
          <w:szCs w:val="24"/>
        </w:rPr>
        <w:lastRenderedPageBreak/>
        <w:t xml:space="preserve">Приложение </w:t>
      </w:r>
    </w:p>
    <w:p w:rsidR="000E1C68" w:rsidRPr="009E3B2F" w:rsidRDefault="000E1C68" w:rsidP="000E1C68">
      <w:pPr>
        <w:jc w:val="right"/>
        <w:rPr>
          <w:bCs/>
          <w:iCs/>
          <w:sz w:val="24"/>
          <w:szCs w:val="24"/>
        </w:rPr>
      </w:pPr>
      <w:r w:rsidRPr="009E3B2F">
        <w:rPr>
          <w:bCs/>
          <w:iCs/>
          <w:sz w:val="24"/>
          <w:szCs w:val="24"/>
        </w:rPr>
        <w:t xml:space="preserve">                    к постановлению  администрации </w:t>
      </w:r>
    </w:p>
    <w:p w:rsidR="000E1C68" w:rsidRPr="009E3B2F" w:rsidRDefault="00334C9C" w:rsidP="000E1C68">
      <w:pPr>
        <w:jc w:val="right"/>
        <w:rPr>
          <w:bCs/>
          <w:iCs/>
          <w:sz w:val="24"/>
          <w:szCs w:val="24"/>
        </w:rPr>
      </w:pPr>
      <w:r w:rsidRPr="009E3B2F">
        <w:rPr>
          <w:bCs/>
          <w:iCs/>
          <w:sz w:val="24"/>
          <w:szCs w:val="24"/>
        </w:rPr>
        <w:t xml:space="preserve">Коломыцевского </w:t>
      </w:r>
      <w:r w:rsidR="000E1C68" w:rsidRPr="009E3B2F">
        <w:rPr>
          <w:bCs/>
          <w:iCs/>
          <w:sz w:val="24"/>
          <w:szCs w:val="24"/>
        </w:rPr>
        <w:t xml:space="preserve"> сельского поселения </w:t>
      </w:r>
    </w:p>
    <w:p w:rsidR="000E1C68" w:rsidRPr="009E3B2F" w:rsidRDefault="000E1C68" w:rsidP="000E1C68">
      <w:pPr>
        <w:jc w:val="right"/>
        <w:rPr>
          <w:bCs/>
          <w:iCs/>
          <w:sz w:val="24"/>
          <w:szCs w:val="24"/>
        </w:rPr>
      </w:pPr>
      <w:r w:rsidRPr="009E3B2F">
        <w:rPr>
          <w:bCs/>
          <w:iCs/>
          <w:sz w:val="24"/>
          <w:szCs w:val="24"/>
        </w:rPr>
        <w:t>Лискинского муниципального района</w:t>
      </w:r>
    </w:p>
    <w:p w:rsidR="000E1C68" w:rsidRPr="009E3B2F" w:rsidRDefault="000E1C68" w:rsidP="000E1C68">
      <w:pPr>
        <w:jc w:val="right"/>
        <w:rPr>
          <w:bCs/>
          <w:iCs/>
          <w:sz w:val="24"/>
          <w:szCs w:val="24"/>
        </w:rPr>
      </w:pPr>
      <w:r w:rsidRPr="009E3B2F">
        <w:rPr>
          <w:bCs/>
          <w:iCs/>
          <w:sz w:val="24"/>
          <w:szCs w:val="24"/>
        </w:rPr>
        <w:t xml:space="preserve"> Воронежской области </w:t>
      </w:r>
    </w:p>
    <w:p w:rsidR="00334C9C" w:rsidRPr="009E3B2F" w:rsidRDefault="00334C9C" w:rsidP="000E1C68">
      <w:pPr>
        <w:jc w:val="right"/>
        <w:rPr>
          <w:bCs/>
          <w:iCs/>
          <w:sz w:val="24"/>
          <w:szCs w:val="24"/>
        </w:rPr>
      </w:pPr>
      <w:r w:rsidRPr="009E3B2F">
        <w:rPr>
          <w:bCs/>
          <w:iCs/>
          <w:sz w:val="24"/>
          <w:szCs w:val="24"/>
        </w:rPr>
        <w:t>от 05.05.2016  № 53</w:t>
      </w:r>
    </w:p>
    <w:p w:rsidR="000E1C68" w:rsidRDefault="000E1C68" w:rsidP="000E1C68">
      <w:pPr>
        <w:jc w:val="right"/>
        <w:rPr>
          <w:bCs/>
          <w:iCs/>
        </w:rPr>
      </w:pPr>
    </w:p>
    <w:p w:rsidR="000E1C68" w:rsidRDefault="000E1C68" w:rsidP="000E1C68">
      <w:pPr>
        <w:jc w:val="center"/>
        <w:rPr>
          <w:sz w:val="24"/>
          <w:szCs w:val="24"/>
        </w:rPr>
      </w:pPr>
    </w:p>
    <w:p w:rsidR="000E1C68" w:rsidRDefault="000E1C68" w:rsidP="000E1C68">
      <w:pPr>
        <w:jc w:val="right"/>
        <w:rPr>
          <w:bCs/>
          <w:iCs/>
          <w:sz w:val="24"/>
          <w:szCs w:val="24"/>
        </w:rPr>
      </w:pPr>
    </w:p>
    <w:p w:rsidR="000E1C68" w:rsidRDefault="000E1C68" w:rsidP="000E1C68">
      <w:pPr>
        <w:jc w:val="center"/>
        <w:rPr>
          <w:b/>
        </w:rPr>
      </w:pPr>
      <w:r>
        <w:rPr>
          <w:b/>
        </w:rPr>
        <w:t>ПЛАН</w:t>
      </w:r>
    </w:p>
    <w:p w:rsidR="000E1C68" w:rsidRDefault="000E1C68" w:rsidP="000E1C68">
      <w:pPr>
        <w:jc w:val="center"/>
        <w:rPr>
          <w:b/>
        </w:rPr>
      </w:pPr>
      <w:r>
        <w:rPr>
          <w:b/>
        </w:rPr>
        <w:t xml:space="preserve">основных мероприятий по противодействию экстремисткой деятельности на территории </w:t>
      </w:r>
      <w:r w:rsidR="00334C9C">
        <w:rPr>
          <w:b/>
        </w:rPr>
        <w:t xml:space="preserve">Коломыцевского </w:t>
      </w:r>
      <w:r>
        <w:rPr>
          <w:b/>
        </w:rPr>
        <w:t xml:space="preserve"> сельского поселения </w:t>
      </w:r>
    </w:p>
    <w:p w:rsidR="000E1C68" w:rsidRDefault="000E1C68" w:rsidP="000E1C68">
      <w:pPr>
        <w:jc w:val="center"/>
        <w:rPr>
          <w:b/>
        </w:rPr>
      </w:pPr>
      <w:r>
        <w:rPr>
          <w:b/>
        </w:rPr>
        <w:t xml:space="preserve">Лискинского муниципального района Воронежской области </w:t>
      </w:r>
    </w:p>
    <w:p w:rsidR="000E1C68" w:rsidRDefault="000E1C68" w:rsidP="000E1C68">
      <w:pPr>
        <w:jc w:val="center"/>
        <w:rPr>
          <w:b/>
        </w:rPr>
      </w:pPr>
      <w:r>
        <w:rPr>
          <w:b/>
        </w:rPr>
        <w:t>на 2016 год</w:t>
      </w:r>
    </w:p>
    <w:p w:rsidR="000E1C68" w:rsidRDefault="000E1C68" w:rsidP="000E1C6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2694"/>
      </w:tblGrid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</w:t>
            </w:r>
          </w:p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 w:rsidP="00334C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 w:rsidR="00334C9C">
              <w:rPr>
                <w:bCs/>
                <w:sz w:val="24"/>
                <w:szCs w:val="24"/>
              </w:rPr>
              <w:t>Жижерина</w:t>
            </w:r>
            <w:proofErr w:type="spellEnd"/>
            <w:r w:rsidR="00334C9C">
              <w:rPr>
                <w:bCs/>
                <w:sz w:val="24"/>
                <w:szCs w:val="24"/>
              </w:rPr>
              <w:t xml:space="preserve"> Е.П.</w:t>
            </w:r>
          </w:p>
        </w:tc>
      </w:tr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bCs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 w:rsidP="00334C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 w:rsidR="00334C9C">
              <w:rPr>
                <w:bCs/>
                <w:sz w:val="24"/>
                <w:szCs w:val="24"/>
              </w:rPr>
              <w:t>Жижерина</w:t>
            </w:r>
            <w:proofErr w:type="spellEnd"/>
            <w:r w:rsidR="00334C9C">
              <w:rPr>
                <w:bCs/>
                <w:sz w:val="24"/>
                <w:szCs w:val="24"/>
              </w:rPr>
              <w:t xml:space="preserve"> Е.П.</w:t>
            </w:r>
          </w:p>
        </w:tc>
      </w:tr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 w:rsidP="00334C9C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бесед с населением по недопущению проявлений  экстремисткой направленности и межнациональных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334C9C">
              <w:rPr>
                <w:sz w:val="24"/>
                <w:szCs w:val="24"/>
              </w:rPr>
              <w:t>Жижерина</w:t>
            </w:r>
            <w:proofErr w:type="spellEnd"/>
            <w:r w:rsidR="00334C9C">
              <w:rPr>
                <w:sz w:val="24"/>
                <w:szCs w:val="24"/>
              </w:rPr>
              <w:t xml:space="preserve"> Е.П.</w:t>
            </w:r>
            <w:r>
              <w:rPr>
                <w:sz w:val="24"/>
                <w:szCs w:val="24"/>
              </w:rPr>
              <w:t>;</w:t>
            </w:r>
          </w:p>
          <w:p w:rsidR="000E1C68" w:rsidRDefault="000E1C68" w:rsidP="003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r w:rsidR="00334C9C">
              <w:rPr>
                <w:sz w:val="24"/>
                <w:szCs w:val="24"/>
              </w:rPr>
              <w:t>Коломыцевский  СДК</w:t>
            </w:r>
            <w:r>
              <w:rPr>
                <w:sz w:val="24"/>
                <w:szCs w:val="24"/>
              </w:rPr>
              <w:t xml:space="preserve">» </w:t>
            </w:r>
            <w:r w:rsidR="00334C9C">
              <w:rPr>
                <w:sz w:val="24"/>
                <w:szCs w:val="24"/>
              </w:rPr>
              <w:t>Ивченко Т.В.</w:t>
            </w:r>
          </w:p>
        </w:tc>
      </w:tr>
      <w:tr w:rsidR="000E1C68" w:rsidTr="009E3B2F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тематических уроков (занятий),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 w:rsidP="003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 w:rsidR="00334C9C">
              <w:rPr>
                <w:sz w:val="24"/>
                <w:szCs w:val="24"/>
              </w:rPr>
              <w:t>Коломыцевская</w:t>
            </w:r>
            <w:proofErr w:type="spellEnd"/>
            <w:r w:rsidR="00334C9C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334C9C">
              <w:rPr>
                <w:sz w:val="24"/>
                <w:szCs w:val="24"/>
              </w:rPr>
              <w:t>Шумских</w:t>
            </w:r>
            <w:proofErr w:type="spellEnd"/>
            <w:r w:rsidR="00334C9C">
              <w:rPr>
                <w:sz w:val="24"/>
                <w:szCs w:val="24"/>
              </w:rPr>
              <w:t xml:space="preserve"> Н.В.</w:t>
            </w:r>
          </w:p>
        </w:tc>
      </w:tr>
      <w:tr w:rsidR="000E1C68" w:rsidTr="009E3B2F">
        <w:trPr>
          <w:trHeight w:val="3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68" w:rsidRDefault="000E1C68" w:rsidP="00312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(на информационных стендах и на сайте администрации </w:t>
            </w:r>
            <w:r w:rsidR="00334C9C">
              <w:rPr>
                <w:sz w:val="24"/>
                <w:szCs w:val="24"/>
              </w:rPr>
              <w:t xml:space="preserve">Коломыцевского </w:t>
            </w:r>
            <w:r>
              <w:rPr>
                <w:sz w:val="24"/>
                <w:szCs w:val="24"/>
              </w:rPr>
              <w:t>сельского поселения в сети Интернет) материалов,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 w:rsidP="0031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334C9C">
              <w:rPr>
                <w:sz w:val="24"/>
                <w:szCs w:val="24"/>
              </w:rPr>
              <w:t>Жижерина</w:t>
            </w:r>
            <w:proofErr w:type="spellEnd"/>
            <w:r w:rsidR="00334C9C">
              <w:rPr>
                <w:sz w:val="24"/>
                <w:szCs w:val="24"/>
              </w:rPr>
              <w:t xml:space="preserve"> Е.П.</w:t>
            </w:r>
          </w:p>
        </w:tc>
      </w:tr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конкурсов и фестивалей детского и юношеского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 w:rsidP="0031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r w:rsidR="003128E4">
              <w:rPr>
                <w:sz w:val="24"/>
                <w:szCs w:val="24"/>
              </w:rPr>
              <w:t>Коломыцевского СДК</w:t>
            </w:r>
            <w:r>
              <w:rPr>
                <w:sz w:val="24"/>
                <w:szCs w:val="24"/>
              </w:rPr>
              <w:t xml:space="preserve">» </w:t>
            </w:r>
            <w:r w:rsidR="003128E4">
              <w:rPr>
                <w:sz w:val="24"/>
                <w:szCs w:val="24"/>
              </w:rPr>
              <w:t>Ивченко Т.В.</w:t>
            </w:r>
          </w:p>
        </w:tc>
      </w:tr>
      <w:tr w:rsidR="003128E4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4" w:rsidRDefault="0031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4" w:rsidRDefault="00312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проверки книжного фонда </w:t>
            </w:r>
            <w:proofErr w:type="spellStart"/>
            <w:r>
              <w:rPr>
                <w:sz w:val="24"/>
                <w:szCs w:val="24"/>
              </w:rPr>
              <w:t>Коломыцевской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библиотеки на предмет наличия экстремистских 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4" w:rsidRDefault="0031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4" w:rsidRDefault="003128E4" w:rsidP="003128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bCs/>
                <w:sz w:val="24"/>
                <w:szCs w:val="24"/>
              </w:rPr>
              <w:t>Жижерина</w:t>
            </w:r>
            <w:proofErr w:type="spellEnd"/>
            <w:r>
              <w:rPr>
                <w:bCs/>
                <w:sz w:val="24"/>
                <w:szCs w:val="24"/>
              </w:rPr>
              <w:t xml:space="preserve"> Е.П.</w:t>
            </w:r>
          </w:p>
          <w:p w:rsidR="003128E4" w:rsidRDefault="003128E4" w:rsidP="003128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«Коломыцевского СДК» Ивченко Т.В.</w:t>
            </w:r>
          </w:p>
          <w:p w:rsidR="003128E4" w:rsidRDefault="003128E4" w:rsidP="003128E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Библиотекарь  </w:t>
            </w:r>
            <w:proofErr w:type="spellStart"/>
            <w:r>
              <w:rPr>
                <w:bCs/>
                <w:sz w:val="24"/>
                <w:szCs w:val="24"/>
              </w:rPr>
              <w:t>Изюмкина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9E3B2F">
              <w:rPr>
                <w:bCs/>
                <w:sz w:val="24"/>
                <w:szCs w:val="24"/>
              </w:rPr>
              <w:t>В.В.</w:t>
            </w:r>
          </w:p>
        </w:tc>
      </w:tr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31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1C6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334C9C">
              <w:rPr>
                <w:sz w:val="24"/>
                <w:szCs w:val="24"/>
              </w:rPr>
              <w:t>Коломыцевского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0E1C68" w:rsidRDefault="003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И.В.</w:t>
            </w:r>
          </w:p>
        </w:tc>
      </w:tr>
      <w:tr w:rsidR="000E1C68" w:rsidTr="009E3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31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E1C6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68" w:rsidRDefault="000E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334C9C">
              <w:rPr>
                <w:sz w:val="24"/>
                <w:szCs w:val="24"/>
              </w:rPr>
              <w:t xml:space="preserve">Коломыцевского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0E1C68" w:rsidRDefault="003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И.В.</w:t>
            </w:r>
          </w:p>
        </w:tc>
      </w:tr>
    </w:tbl>
    <w:p w:rsidR="000E1C68" w:rsidRDefault="000E1C68" w:rsidP="000E1C68">
      <w:r>
        <w:t xml:space="preserve">                                                                                          </w:t>
      </w:r>
    </w:p>
    <w:p w:rsidR="003128E4" w:rsidRDefault="003128E4" w:rsidP="000E1C68"/>
    <w:p w:rsidR="000E1C68" w:rsidRDefault="000E1C68" w:rsidP="000E1C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5FE" w:rsidRDefault="003405FE"/>
    <w:sectPr w:rsidR="0034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20A5EC6"/>
    <w:multiLevelType w:val="multilevel"/>
    <w:tmpl w:val="02E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3"/>
    <w:rsid w:val="000E1C68"/>
    <w:rsid w:val="003128E4"/>
    <w:rsid w:val="00334C9C"/>
    <w:rsid w:val="003405FE"/>
    <w:rsid w:val="006C6BAD"/>
    <w:rsid w:val="009E3B2F"/>
    <w:rsid w:val="009F57B2"/>
    <w:rsid w:val="00B75DE3"/>
    <w:rsid w:val="00E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1C68"/>
    <w:pPr>
      <w:jc w:val="both"/>
    </w:pPr>
    <w:rPr>
      <w:rFonts w:eastAsia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E1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0E1C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1C68"/>
    <w:pPr>
      <w:jc w:val="both"/>
    </w:pPr>
    <w:rPr>
      <w:rFonts w:eastAsia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E1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0E1C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2016-05-05T05:16:00Z</dcterms:created>
  <dcterms:modified xsi:type="dcterms:W3CDTF">2016-05-13T07:19:00Z</dcterms:modified>
</cp:coreProperties>
</file>