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074" w:rsidRPr="00747C4C" w:rsidRDefault="009B0074" w:rsidP="009B007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7C4C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9B0074" w:rsidRPr="00747C4C" w:rsidRDefault="009B0074" w:rsidP="009B007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7C4C">
        <w:rPr>
          <w:rFonts w:ascii="Times New Roman" w:eastAsia="Calibri" w:hAnsi="Times New Roman" w:cs="Times New Roman"/>
          <w:b/>
          <w:sz w:val="28"/>
          <w:szCs w:val="28"/>
        </w:rPr>
        <w:t>КОЛОМЫЦЕВСКОГО СЕЛЬСКОГО ПОСЕЛЕНИЯ</w:t>
      </w:r>
    </w:p>
    <w:p w:rsidR="009B0074" w:rsidRPr="00747C4C" w:rsidRDefault="009B0074" w:rsidP="009B007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7C4C">
        <w:rPr>
          <w:rFonts w:ascii="Times New Roman" w:eastAsia="Calibri" w:hAnsi="Times New Roman" w:cs="Times New Roman"/>
          <w:b/>
          <w:sz w:val="28"/>
          <w:szCs w:val="28"/>
        </w:rPr>
        <w:t>ЛИСКИНСКОГО МУНИЦИПАЛЬНОГО РАЙОНА</w:t>
      </w:r>
    </w:p>
    <w:p w:rsidR="009B0074" w:rsidRPr="00747C4C" w:rsidRDefault="009B0074" w:rsidP="009B0074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7C4C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33282E" w:rsidRPr="00747C4C" w:rsidRDefault="0033282E" w:rsidP="0033282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7C4C" w:rsidRPr="007436E6" w:rsidRDefault="00145451" w:rsidP="0014545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36E6">
        <w:rPr>
          <w:rFonts w:ascii="Times New Roman" w:eastAsia="Calibri" w:hAnsi="Times New Roman" w:cs="Times New Roman"/>
          <w:b/>
          <w:sz w:val="28"/>
          <w:szCs w:val="28"/>
        </w:rPr>
        <w:t>П О С Т А Н О В Л Е Н И Е</w:t>
      </w:r>
      <w:bookmarkStart w:id="0" w:name="_GoBack"/>
      <w:bookmarkEnd w:id="0"/>
    </w:p>
    <w:p w:rsidR="009040DC" w:rsidRPr="005361CF" w:rsidRDefault="009040DC" w:rsidP="009040DC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gramStart"/>
      <w:r w:rsidRPr="005361C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 </w:t>
      </w:r>
      <w:r w:rsidR="00713543">
        <w:rPr>
          <w:rFonts w:ascii="Times New Roman" w:eastAsia="Calibri" w:hAnsi="Times New Roman" w:cs="Times New Roman"/>
          <w:sz w:val="28"/>
          <w:szCs w:val="28"/>
          <w:u w:val="single"/>
        </w:rPr>
        <w:t>18</w:t>
      </w:r>
      <w:proofErr w:type="gramEnd"/>
      <w:r w:rsidR="0071354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марта</w:t>
      </w:r>
      <w:r w:rsidRPr="005361C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202</w:t>
      </w:r>
      <w:r w:rsidR="00F90AE5"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 w:rsidRPr="005361C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года    №</w:t>
      </w:r>
      <w:r w:rsidR="0071354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14</w:t>
      </w:r>
      <w:r w:rsidRPr="005361C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9040DC" w:rsidRPr="005361CF" w:rsidRDefault="009040DC" w:rsidP="009040D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5361CF">
        <w:rPr>
          <w:rFonts w:ascii="Times New Roman" w:eastAsia="Calibri" w:hAnsi="Times New Roman" w:cs="Times New Roman"/>
          <w:sz w:val="20"/>
          <w:szCs w:val="20"/>
        </w:rPr>
        <w:t xml:space="preserve">село </w:t>
      </w:r>
      <w:proofErr w:type="spellStart"/>
      <w:r w:rsidRPr="005361CF">
        <w:rPr>
          <w:rFonts w:ascii="Times New Roman" w:eastAsia="Calibri" w:hAnsi="Times New Roman" w:cs="Times New Roman"/>
          <w:sz w:val="20"/>
          <w:szCs w:val="20"/>
        </w:rPr>
        <w:t>Коломыцево</w:t>
      </w:r>
      <w:proofErr w:type="spellEnd"/>
    </w:p>
    <w:p w:rsidR="009040DC" w:rsidRDefault="009040DC" w:rsidP="009040DC">
      <w:pPr>
        <w:tabs>
          <w:tab w:val="left" w:pos="720"/>
        </w:tabs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40DC" w:rsidRPr="000B7B9A" w:rsidRDefault="009040DC" w:rsidP="009040DC">
      <w:pPr>
        <w:tabs>
          <w:tab w:val="left" w:pos="720"/>
        </w:tabs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0B7B9A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</w:t>
      </w:r>
      <w:proofErr w:type="gramStart"/>
      <w:r w:rsidRPr="000B7B9A">
        <w:rPr>
          <w:rFonts w:ascii="Times New Roman" w:eastAsia="Calibri" w:hAnsi="Times New Roman" w:cs="Times New Roman"/>
          <w:b/>
          <w:sz w:val="28"/>
          <w:szCs w:val="28"/>
        </w:rPr>
        <w:t>изменений  в</w:t>
      </w:r>
      <w:proofErr w:type="gramEnd"/>
      <w:r w:rsidRPr="000B7B9A">
        <w:rPr>
          <w:rFonts w:ascii="Times New Roman" w:eastAsia="Calibri" w:hAnsi="Times New Roman" w:cs="Times New Roman"/>
          <w:b/>
          <w:sz w:val="28"/>
          <w:szCs w:val="28"/>
        </w:rPr>
        <w:t xml:space="preserve"> постановление </w:t>
      </w:r>
    </w:p>
    <w:p w:rsidR="009040DC" w:rsidRPr="000B7B9A" w:rsidRDefault="009040DC" w:rsidP="009040DC">
      <w:pPr>
        <w:tabs>
          <w:tab w:val="left" w:pos="720"/>
        </w:tabs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0B7B9A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Коломыцевского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B9A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 </w:t>
      </w:r>
    </w:p>
    <w:p w:rsidR="00D8348D" w:rsidRPr="00D8348D" w:rsidRDefault="009040DC" w:rsidP="009040DC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 w:cs="Times New Roman"/>
          <w:b/>
          <w:sz w:val="28"/>
          <w:szCs w:val="28"/>
        </w:rPr>
      </w:pPr>
      <w:r w:rsidRPr="000B7B9A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09.03.2021</w:t>
      </w:r>
      <w:r w:rsidRPr="000B7B9A">
        <w:rPr>
          <w:rFonts w:ascii="Times New Roman" w:eastAsia="Calibri" w:hAnsi="Times New Roman" w:cs="Times New Roman"/>
          <w:b/>
          <w:sz w:val="28"/>
          <w:szCs w:val="28"/>
        </w:rPr>
        <w:t>г. №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0B7B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834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D8348D" w:rsidRPr="00D8348D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муниципальной </w:t>
      </w:r>
    </w:p>
    <w:p w:rsidR="009040DC" w:rsidRDefault="00D8348D" w:rsidP="009040DC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8348D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программы </w:t>
      </w: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9040DC" w:rsidRPr="00D834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Развити</w:t>
      </w:r>
      <w:r w:rsidR="009040DC" w:rsidRPr="009040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е и сохранение культуры </w:t>
      </w:r>
    </w:p>
    <w:p w:rsidR="009040DC" w:rsidRDefault="009040DC" w:rsidP="009040DC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9040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9040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9040DC" w:rsidRPr="009040DC" w:rsidRDefault="009040DC" w:rsidP="009040DC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40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Лискинского муниципального </w:t>
      </w:r>
    </w:p>
    <w:p w:rsidR="009040DC" w:rsidRPr="009040DC" w:rsidRDefault="009040DC" w:rsidP="009040DC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40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района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9040D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Воронежской области»</w:t>
      </w:r>
      <w:r w:rsidR="00D834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9040DC" w:rsidRPr="000B7B9A" w:rsidRDefault="009040DC" w:rsidP="009040DC">
      <w:pPr>
        <w:tabs>
          <w:tab w:val="left" w:pos="720"/>
        </w:tabs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40DC" w:rsidRPr="000B7B9A" w:rsidRDefault="009040DC" w:rsidP="009040DC">
      <w:pPr>
        <w:tabs>
          <w:tab w:val="left" w:pos="72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5"/>
      </w:tblGrid>
      <w:tr w:rsidR="009040DC" w:rsidRPr="000B7B9A" w:rsidTr="00985C66">
        <w:tc>
          <w:tcPr>
            <w:tcW w:w="10035" w:type="dxa"/>
            <w:tcBorders>
              <w:top w:val="nil"/>
              <w:left w:val="nil"/>
              <w:bottom w:val="nil"/>
              <w:right w:val="nil"/>
            </w:tcBorders>
          </w:tcPr>
          <w:p w:rsidR="009040DC" w:rsidRPr="000B7B9A" w:rsidRDefault="00A0357D" w:rsidP="006B31E4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09A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Федеральным законом от 06.10.2003 №131-ФЗ «Об общих принципах организации местного самоуправления в Российской Федерации»,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0B7B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Коломыцевского</w:t>
            </w:r>
            <w:proofErr w:type="spellEnd"/>
            <w:r w:rsidRPr="000B7B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6B31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16.03.2017 №12 </w:t>
            </w:r>
            <w:r w:rsidRPr="000B7B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«Об утверждении Порядка по разработке, реализации и оценке эффективности муниципальных программ 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Коломыцевском</w:t>
            </w:r>
            <w:proofErr w:type="spellEnd"/>
            <w:r w:rsidRPr="000B7B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сельском поселении Лискинского муниципального</w:t>
            </w:r>
            <w:r w:rsidR="004B3A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Воронежской области»,  </w:t>
            </w:r>
            <w:r w:rsidRPr="000B7B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Коломыцевского</w:t>
            </w:r>
            <w:proofErr w:type="spellEnd"/>
            <w:r w:rsidRPr="000B7B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</w:tbl>
    <w:p w:rsidR="009040DC" w:rsidRPr="000B7B9A" w:rsidRDefault="009040DC" w:rsidP="009040D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B7B9A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9040DC" w:rsidRDefault="009040DC" w:rsidP="009040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9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0B7B9A">
        <w:rPr>
          <w:rFonts w:ascii="Times New Roman" w:eastAsia="Calibri" w:hAnsi="Times New Roman" w:cs="Times New Roman"/>
          <w:sz w:val="28"/>
          <w:szCs w:val="28"/>
        </w:rPr>
        <w:t xml:space="preserve">1.Внести изменения в постановление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Коломыцевского</w:t>
      </w:r>
      <w:proofErr w:type="spellEnd"/>
      <w:r w:rsidRPr="000B7B9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09.03.2021</w:t>
      </w:r>
      <w:r w:rsidRPr="000B7B9A">
        <w:rPr>
          <w:rFonts w:ascii="Times New Roman" w:eastAsia="Calibri" w:hAnsi="Times New Roman" w:cs="Times New Roman"/>
          <w:sz w:val="28"/>
          <w:szCs w:val="28"/>
        </w:rPr>
        <w:t>г. №</w:t>
      </w:r>
      <w:r>
        <w:rPr>
          <w:rFonts w:ascii="Times New Roman" w:eastAsia="Calibri" w:hAnsi="Times New Roman" w:cs="Times New Roman"/>
          <w:sz w:val="28"/>
          <w:szCs w:val="28"/>
        </w:rPr>
        <w:t>16</w:t>
      </w:r>
      <w:r w:rsidRPr="000B7B9A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«Развитие и сохранение культуры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Коломыцевского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</w:t>
      </w:r>
      <w:proofErr w:type="gramStart"/>
      <w:r w:rsidRPr="000B7B9A">
        <w:rPr>
          <w:rFonts w:ascii="Times New Roman" w:eastAsia="Calibri" w:hAnsi="Times New Roman" w:cs="Times New Roman"/>
          <w:sz w:val="28"/>
          <w:szCs w:val="28"/>
        </w:rPr>
        <w:t>»,  изложив</w:t>
      </w:r>
      <w:proofErr w:type="gramEnd"/>
      <w:r w:rsidRPr="000B7B9A">
        <w:rPr>
          <w:rFonts w:ascii="Times New Roman" w:eastAsia="Calibri" w:hAnsi="Times New Roman" w:cs="Times New Roman"/>
          <w:sz w:val="28"/>
          <w:szCs w:val="28"/>
        </w:rPr>
        <w:t xml:space="preserve">  приложение в новой редакции, согласно приложению</w:t>
      </w:r>
      <w:r w:rsidR="00E174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7B9A">
        <w:rPr>
          <w:rFonts w:ascii="Times New Roman" w:eastAsia="Calibri" w:hAnsi="Times New Roman" w:cs="Times New Roman"/>
          <w:sz w:val="28"/>
          <w:szCs w:val="28"/>
        </w:rPr>
        <w:t>№1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</w:t>
      </w:r>
      <w:r w:rsidRPr="000B7B9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31E4" w:rsidRPr="009F370C" w:rsidRDefault="006B31E4" w:rsidP="006B31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2. </w:t>
      </w:r>
      <w:r w:rsidRPr="009F370C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с момента </w:t>
      </w:r>
      <w:proofErr w:type="gramStart"/>
      <w:r w:rsidRPr="009F370C">
        <w:rPr>
          <w:rFonts w:ascii="Times New Roman" w:eastAsia="Calibri" w:hAnsi="Times New Roman" w:cs="Times New Roman"/>
          <w:sz w:val="28"/>
          <w:szCs w:val="28"/>
        </w:rPr>
        <w:t>официального  опубликования</w:t>
      </w:r>
      <w:proofErr w:type="gramEnd"/>
      <w:r w:rsidRPr="009F370C">
        <w:rPr>
          <w:rFonts w:ascii="Times New Roman" w:eastAsia="Calibri" w:hAnsi="Times New Roman" w:cs="Times New Roman"/>
          <w:sz w:val="28"/>
          <w:szCs w:val="28"/>
        </w:rPr>
        <w:t xml:space="preserve"> и распространяет свое действие на отношения, возникшие с 01 января 202</w:t>
      </w:r>
      <w:r w:rsidR="00F90AE5">
        <w:rPr>
          <w:rFonts w:ascii="Times New Roman" w:eastAsia="Calibri" w:hAnsi="Times New Roman" w:cs="Times New Roman"/>
          <w:sz w:val="28"/>
          <w:szCs w:val="28"/>
        </w:rPr>
        <w:t>4</w:t>
      </w:r>
      <w:r w:rsidRPr="009F370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6B31E4" w:rsidRPr="000B7B9A" w:rsidRDefault="006B31E4" w:rsidP="009040D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40DC" w:rsidRPr="000B7B9A" w:rsidRDefault="009040DC" w:rsidP="009040D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B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6B31E4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0B7B9A">
        <w:rPr>
          <w:rFonts w:ascii="Times New Roman" w:eastAsia="Calibri" w:hAnsi="Times New Roman" w:cs="Times New Roman"/>
          <w:color w:val="000000"/>
          <w:sz w:val="28"/>
          <w:szCs w:val="28"/>
        </w:rPr>
        <w:t>. Контроль над выполнением постановления оставляю за собой</w:t>
      </w:r>
      <w:r w:rsidRPr="000B7B9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E0DF2" w:rsidRDefault="00AE0DF2" w:rsidP="00AE0DF2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1D1B11"/>
        </w:rPr>
        <w:t> </w:t>
      </w:r>
    </w:p>
    <w:p w:rsidR="003A7EB8" w:rsidRDefault="003A7EB8" w:rsidP="003A7EB8">
      <w:pPr>
        <w:suppressAutoHyphens/>
        <w:spacing w:after="0" w:line="216" w:lineRule="auto"/>
        <w:ind w:left="567" w:firstLine="567"/>
        <w:jc w:val="both"/>
        <w:rPr>
          <w:rFonts w:ascii="Times New Roman" w:eastAsia="SimSun" w:hAnsi="Times New Roman" w:cs="Calibri"/>
          <w:kern w:val="2"/>
          <w:sz w:val="28"/>
          <w:szCs w:val="28"/>
        </w:rPr>
      </w:pPr>
    </w:p>
    <w:p w:rsidR="009040DC" w:rsidRPr="006B31E4" w:rsidRDefault="003A7EB8" w:rsidP="006B31E4">
      <w:pPr>
        <w:suppressAutoHyphens/>
        <w:spacing w:after="0" w:line="216" w:lineRule="auto"/>
        <w:rPr>
          <w:rFonts w:ascii="Times New Roman" w:eastAsia="SimSun" w:hAnsi="Times New Roman" w:cs="Calibri"/>
          <w:kern w:val="2"/>
          <w:sz w:val="28"/>
          <w:szCs w:val="28"/>
        </w:rPr>
      </w:pPr>
      <w:r>
        <w:rPr>
          <w:rFonts w:ascii="Times New Roman" w:eastAsia="SimSun" w:hAnsi="Times New Roman" w:cs="Calibri"/>
          <w:kern w:val="2"/>
          <w:sz w:val="28"/>
          <w:szCs w:val="28"/>
        </w:rPr>
        <w:t xml:space="preserve">Глава </w:t>
      </w:r>
      <w:proofErr w:type="spellStart"/>
      <w:r>
        <w:rPr>
          <w:rFonts w:ascii="Times New Roman" w:eastAsia="SimSun" w:hAnsi="Times New Roman" w:cs="Calibri"/>
          <w:kern w:val="2"/>
          <w:sz w:val="28"/>
          <w:szCs w:val="28"/>
        </w:rPr>
        <w:t>Коломыцевского</w:t>
      </w:r>
      <w:proofErr w:type="spellEnd"/>
      <w:r>
        <w:rPr>
          <w:rFonts w:ascii="Times New Roman" w:eastAsia="SimSun" w:hAnsi="Times New Roman" w:cs="Calibri"/>
          <w:kern w:val="2"/>
          <w:sz w:val="28"/>
          <w:szCs w:val="28"/>
        </w:rPr>
        <w:t xml:space="preserve"> сельского поселения   </w:t>
      </w:r>
      <w:r w:rsidR="006B31E4">
        <w:rPr>
          <w:rFonts w:ascii="Times New Roman" w:eastAsia="SimSun" w:hAnsi="Times New Roman" w:cs="Calibri"/>
          <w:kern w:val="2"/>
          <w:sz w:val="28"/>
          <w:szCs w:val="28"/>
        </w:rPr>
        <w:t xml:space="preserve">                     </w:t>
      </w:r>
      <w:proofErr w:type="spellStart"/>
      <w:r w:rsidR="006B31E4">
        <w:rPr>
          <w:rFonts w:ascii="Times New Roman" w:eastAsia="SimSun" w:hAnsi="Times New Roman" w:cs="Calibri"/>
          <w:kern w:val="2"/>
          <w:sz w:val="28"/>
          <w:szCs w:val="28"/>
        </w:rPr>
        <w:t>И.В.Жидков</w:t>
      </w:r>
      <w:proofErr w:type="spellEnd"/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lastRenderedPageBreak/>
        <w:t xml:space="preserve">Приложение </w:t>
      </w:r>
      <w:r w:rsidR="00B33F2A">
        <w:rPr>
          <w:rFonts w:ascii="Times New Roman" w:eastAsia="Calibri" w:hAnsi="Times New Roman" w:cs="Times New Roman"/>
          <w:bCs/>
          <w:sz w:val="20"/>
          <w:szCs w:val="20"/>
        </w:rPr>
        <w:t>№1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к постановлению администрации </w:t>
      </w: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bCs/>
          <w:sz w:val="20"/>
          <w:szCs w:val="20"/>
        </w:rPr>
        <w:t>Коломыцевского</w:t>
      </w:r>
      <w:proofErr w:type="spellEnd"/>
      <w:r>
        <w:rPr>
          <w:rFonts w:ascii="Times New Roman" w:eastAsia="Calibri" w:hAnsi="Times New Roman" w:cs="Times New Roman"/>
          <w:bCs/>
          <w:sz w:val="20"/>
          <w:szCs w:val="20"/>
        </w:rPr>
        <w:t xml:space="preserve"> сельского поселения </w:t>
      </w:r>
    </w:p>
    <w:p w:rsidR="009B0074" w:rsidRDefault="009B0074" w:rsidP="00941C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от </w:t>
      </w:r>
      <w:r w:rsidR="00713543">
        <w:rPr>
          <w:rFonts w:ascii="Times New Roman" w:eastAsia="Calibri" w:hAnsi="Times New Roman" w:cs="Times New Roman"/>
          <w:bCs/>
          <w:sz w:val="20"/>
          <w:szCs w:val="20"/>
        </w:rPr>
        <w:t>18.03.</w:t>
      </w:r>
      <w:r w:rsidR="00E35433">
        <w:rPr>
          <w:rFonts w:ascii="Times New Roman" w:eastAsia="Calibri" w:hAnsi="Times New Roman" w:cs="Times New Roman"/>
          <w:bCs/>
          <w:sz w:val="20"/>
          <w:szCs w:val="20"/>
        </w:rPr>
        <w:t>202</w:t>
      </w:r>
      <w:r w:rsidR="00F90AE5">
        <w:rPr>
          <w:rFonts w:ascii="Times New Roman" w:eastAsia="Calibri" w:hAnsi="Times New Roman" w:cs="Times New Roman"/>
          <w:bCs/>
          <w:sz w:val="20"/>
          <w:szCs w:val="20"/>
        </w:rPr>
        <w:t>4</w:t>
      </w:r>
      <w:r w:rsidR="00E35433">
        <w:rPr>
          <w:rFonts w:ascii="Times New Roman" w:eastAsia="Calibri" w:hAnsi="Times New Roman" w:cs="Times New Roman"/>
          <w:bCs/>
          <w:sz w:val="20"/>
          <w:szCs w:val="20"/>
        </w:rPr>
        <w:t xml:space="preserve"> г. №</w:t>
      </w:r>
      <w:r w:rsidR="00713543">
        <w:rPr>
          <w:rFonts w:ascii="Times New Roman" w:eastAsia="Calibri" w:hAnsi="Times New Roman" w:cs="Times New Roman"/>
          <w:bCs/>
          <w:sz w:val="20"/>
          <w:szCs w:val="20"/>
        </w:rPr>
        <w:t>14</w:t>
      </w:r>
    </w:p>
    <w:p w:rsidR="00A5135A" w:rsidRDefault="00A5135A" w:rsidP="009B00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33F2A" w:rsidRDefault="00B33F2A" w:rsidP="009B00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33F2A" w:rsidRDefault="00B33F2A" w:rsidP="009B00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33F2A" w:rsidRDefault="00B33F2A" w:rsidP="009B00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135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Муниципальная программа </w:t>
      </w:r>
      <w:proofErr w:type="spellStart"/>
      <w:r w:rsidRPr="00713543">
        <w:rPr>
          <w:rFonts w:ascii="Times New Roman" w:eastAsia="Calibri" w:hAnsi="Times New Roman" w:cs="Times New Roman"/>
          <w:b/>
          <w:bCs/>
          <w:sz w:val="24"/>
          <w:szCs w:val="24"/>
        </w:rPr>
        <w:t>Коломыцевского</w:t>
      </w:r>
      <w:proofErr w:type="spellEnd"/>
      <w:r w:rsidRPr="0071354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9B0074" w:rsidRPr="00713543" w:rsidRDefault="009B0074" w:rsidP="009B0074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0"/>
        </w:rPr>
      </w:pPr>
      <w:r w:rsidRPr="00713543">
        <w:rPr>
          <w:rFonts w:ascii="Times New Roman" w:eastAsia="Calibri" w:hAnsi="Times New Roman" w:cs="Times New Roman"/>
          <w:b/>
          <w:sz w:val="26"/>
          <w:szCs w:val="20"/>
        </w:rPr>
        <w:t xml:space="preserve">«Развитие и сохранение культуры </w:t>
      </w:r>
      <w:proofErr w:type="spellStart"/>
      <w:r w:rsidRPr="00713543">
        <w:rPr>
          <w:rFonts w:ascii="Times New Roman" w:eastAsia="Calibri" w:hAnsi="Times New Roman" w:cs="Times New Roman"/>
          <w:b/>
          <w:sz w:val="26"/>
          <w:szCs w:val="20"/>
        </w:rPr>
        <w:t>Коломыцевского</w:t>
      </w:r>
      <w:proofErr w:type="spellEnd"/>
      <w:r w:rsidR="003865F4" w:rsidRPr="00713543">
        <w:rPr>
          <w:rFonts w:ascii="Times New Roman" w:eastAsia="Calibri" w:hAnsi="Times New Roman" w:cs="Times New Roman"/>
          <w:b/>
          <w:sz w:val="26"/>
          <w:szCs w:val="20"/>
        </w:rPr>
        <w:t xml:space="preserve"> </w:t>
      </w:r>
      <w:proofErr w:type="gramStart"/>
      <w:r w:rsidRPr="00713543">
        <w:rPr>
          <w:rFonts w:ascii="Times New Roman" w:eastAsia="Calibri" w:hAnsi="Times New Roman" w:cs="Times New Roman"/>
          <w:b/>
          <w:sz w:val="26"/>
          <w:szCs w:val="20"/>
        </w:rPr>
        <w:t>сельского  поселения</w:t>
      </w:r>
      <w:proofErr w:type="gramEnd"/>
    </w:p>
    <w:p w:rsidR="009B0074" w:rsidRPr="00713543" w:rsidRDefault="009B0074" w:rsidP="009B0074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0"/>
        </w:rPr>
      </w:pPr>
      <w:r w:rsidRPr="00713543">
        <w:rPr>
          <w:rFonts w:ascii="Times New Roman" w:eastAsia="Calibri" w:hAnsi="Times New Roman" w:cs="Times New Roman"/>
          <w:b/>
          <w:sz w:val="26"/>
          <w:szCs w:val="20"/>
        </w:rPr>
        <w:t>Лискинского муниципального района Воронежской области»</w:t>
      </w:r>
    </w:p>
    <w:p w:rsidR="009B0074" w:rsidRPr="00713543" w:rsidRDefault="009B0074" w:rsidP="009B0074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713543">
        <w:rPr>
          <w:rFonts w:ascii="Times New Roman" w:eastAsia="Calibri" w:hAnsi="Times New Roman" w:cs="Times New Roman"/>
          <w:b/>
          <w:sz w:val="24"/>
          <w:szCs w:val="24"/>
        </w:rPr>
        <w:t>ПАСПОРТ</w:t>
      </w:r>
    </w:p>
    <w:p w:rsidR="009B0074" w:rsidRPr="00713543" w:rsidRDefault="009B0074" w:rsidP="009B0074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3543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Муниципальной программы </w:t>
      </w:r>
      <w:proofErr w:type="spellStart"/>
      <w:r w:rsidRPr="00713543">
        <w:rPr>
          <w:rFonts w:ascii="Times New Roman" w:eastAsia="Calibri" w:hAnsi="Times New Roman" w:cs="Times New Roman"/>
          <w:b/>
          <w:sz w:val="24"/>
          <w:szCs w:val="24"/>
        </w:rPr>
        <w:t>Коломыцевского</w:t>
      </w:r>
      <w:proofErr w:type="spellEnd"/>
      <w:r w:rsidRPr="00713543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9B0074" w:rsidRPr="00713543" w:rsidRDefault="009B0074" w:rsidP="009B0074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3543">
        <w:rPr>
          <w:rFonts w:ascii="Times New Roman" w:eastAsia="Calibri" w:hAnsi="Times New Roman" w:cs="Times New Roman"/>
          <w:b/>
          <w:sz w:val="24"/>
          <w:szCs w:val="24"/>
        </w:rPr>
        <w:t xml:space="preserve">«Развитие и сохранение культуры </w:t>
      </w:r>
      <w:proofErr w:type="spellStart"/>
      <w:r w:rsidRPr="00713543">
        <w:rPr>
          <w:rFonts w:ascii="Times New Roman" w:eastAsia="Calibri" w:hAnsi="Times New Roman" w:cs="Times New Roman"/>
          <w:b/>
          <w:sz w:val="24"/>
          <w:szCs w:val="24"/>
        </w:rPr>
        <w:t>Коломыцевского</w:t>
      </w:r>
      <w:proofErr w:type="spellEnd"/>
      <w:r w:rsidR="003865F4" w:rsidRPr="007135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713543">
        <w:rPr>
          <w:rFonts w:ascii="Times New Roman" w:eastAsia="Calibri" w:hAnsi="Times New Roman" w:cs="Times New Roman"/>
          <w:b/>
          <w:sz w:val="24"/>
          <w:szCs w:val="24"/>
        </w:rPr>
        <w:t>сельского  поселения</w:t>
      </w:r>
      <w:proofErr w:type="gramEnd"/>
    </w:p>
    <w:p w:rsidR="009B0074" w:rsidRPr="00713543" w:rsidRDefault="009B0074" w:rsidP="009B0074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3543">
        <w:rPr>
          <w:rFonts w:ascii="Times New Roman" w:eastAsia="Calibri" w:hAnsi="Times New Roman" w:cs="Times New Roman"/>
          <w:b/>
          <w:sz w:val="24"/>
          <w:szCs w:val="24"/>
        </w:rPr>
        <w:t>Лискинского муниципального района Воронежской области»</w:t>
      </w:r>
    </w:p>
    <w:p w:rsidR="009B0074" w:rsidRPr="00713543" w:rsidRDefault="009B0074" w:rsidP="009B0074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0074" w:rsidRPr="00713543" w:rsidRDefault="009B0074" w:rsidP="009B0074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21" w:type="dxa"/>
        <w:tblLook w:val="00A0" w:firstRow="1" w:lastRow="0" w:firstColumn="1" w:lastColumn="0" w:noHBand="0" w:noVBand="0"/>
      </w:tblPr>
      <w:tblGrid>
        <w:gridCol w:w="3936"/>
        <w:gridCol w:w="6485"/>
      </w:tblGrid>
      <w:tr w:rsidR="009B0074" w:rsidRPr="00713543" w:rsidTr="009B007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 w:rsidP="009C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13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 муниципальной</w:t>
            </w:r>
            <w:proofErr w:type="gramEnd"/>
            <w:r w:rsidRPr="00713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программы </w:t>
            </w:r>
            <w:proofErr w:type="spellStart"/>
            <w:r w:rsidRPr="00713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Коломыцевского</w:t>
            </w:r>
            <w:proofErr w:type="spellEnd"/>
          </w:p>
          <w:p w:rsidR="009B0074" w:rsidRPr="00713543" w:rsidRDefault="009B0074" w:rsidP="009C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и сохранение культуры </w:t>
            </w:r>
            <w:proofErr w:type="spellStart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Коломыцевского</w:t>
            </w:r>
            <w:proofErr w:type="spellEnd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 поселения Лискинского муниципального района Воронежской области»</w:t>
            </w:r>
          </w:p>
        </w:tc>
      </w:tr>
      <w:tr w:rsidR="009B0074" w:rsidRPr="00713543" w:rsidTr="009B0074">
        <w:trPr>
          <w:trHeight w:val="7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 w:rsidP="009C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Коломыцевский</w:t>
            </w:r>
            <w:proofErr w:type="spellEnd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СДК»  </w:t>
            </w:r>
          </w:p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Коломыцевского</w:t>
            </w:r>
            <w:proofErr w:type="spellEnd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                                                                                                                       </w:t>
            </w:r>
          </w:p>
        </w:tc>
      </w:tr>
      <w:tr w:rsidR="009B0074" w:rsidRPr="00713543" w:rsidTr="009B0074">
        <w:trPr>
          <w:trHeight w:val="78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 w:rsidP="009C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Ответственный  соисполнитель муниципальной программы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отсутствует</w:t>
            </w:r>
          </w:p>
        </w:tc>
      </w:tr>
      <w:tr w:rsidR="009B0074" w:rsidRPr="00713543" w:rsidTr="009B007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 w:rsidP="009C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13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  муниципальной</w:t>
            </w:r>
            <w:proofErr w:type="gramEnd"/>
          </w:p>
          <w:p w:rsidR="009B0074" w:rsidRPr="00713543" w:rsidRDefault="009B0074" w:rsidP="009C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Программы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Коломыцевский</w:t>
            </w:r>
            <w:proofErr w:type="spellEnd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СДК» </w:t>
            </w:r>
          </w:p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0074" w:rsidRPr="00713543" w:rsidTr="009B007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 w:rsidP="009C4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 «Организация досуга и обеспечения жителей   поселения услугами организации культуры»</w:t>
            </w:r>
          </w:p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</w:t>
            </w:r>
            <w:proofErr w:type="gramStart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2 .</w:t>
            </w:r>
            <w:proofErr w:type="gramEnd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«Организация библиотечного обслуживания  населения»</w:t>
            </w:r>
          </w:p>
        </w:tc>
      </w:tr>
      <w:tr w:rsidR="009B0074" w:rsidRPr="00713543" w:rsidTr="009B0074">
        <w:trPr>
          <w:trHeight w:val="124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обеспечение доступа граждан к культурным ценностям и участию   в культурной жизни, реализация творческого потенциала населения </w:t>
            </w:r>
            <w:proofErr w:type="spellStart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Коломыцевского</w:t>
            </w:r>
            <w:proofErr w:type="spellEnd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поселения;</w:t>
            </w:r>
          </w:p>
        </w:tc>
      </w:tr>
      <w:tr w:rsidR="009B0074" w:rsidRPr="00713543" w:rsidTr="009B007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Pr="00713543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 муниципальной </w:t>
            </w:r>
          </w:p>
          <w:p w:rsidR="009B0074" w:rsidRPr="00713543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программы </w:t>
            </w:r>
          </w:p>
          <w:p w:rsidR="009B0074" w:rsidRPr="00713543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 библиотечного</w:t>
            </w:r>
            <w:proofErr w:type="gramEnd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дела, культурно-досуговой деятельности; </w:t>
            </w:r>
          </w:p>
          <w:p w:rsidR="009B0074" w:rsidRPr="00713543" w:rsidRDefault="009B00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материально-технической базы учреждений культуры;</w:t>
            </w:r>
          </w:p>
          <w:p w:rsidR="009B0074" w:rsidRPr="00713543" w:rsidRDefault="009B00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и поддержка талантливых детей и молодежи;</w:t>
            </w:r>
          </w:p>
        </w:tc>
      </w:tr>
      <w:tr w:rsidR="009B0074" w:rsidRPr="00713543" w:rsidTr="009B007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Pr="00713543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ind w:right="31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Целевые индикаторы и показатели программы </w:t>
            </w:r>
          </w:p>
          <w:p w:rsidR="009B0074" w:rsidRPr="00713543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доля объектов культурного наследия муниципальной собственности, находящихся в удовлетворительном состоянии, в общем количестве объектов культурного наследия муниципальной собственности;</w:t>
            </w:r>
          </w:p>
          <w:p w:rsidR="009B0074" w:rsidRPr="00713543" w:rsidRDefault="009B00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обращений в библиотеку;</w:t>
            </w:r>
          </w:p>
          <w:p w:rsidR="009B0074" w:rsidRPr="00713543" w:rsidRDefault="009B00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справок, консультаций для пользователей библиотек;</w:t>
            </w:r>
          </w:p>
          <w:p w:rsidR="009B0074" w:rsidRPr="00713543" w:rsidRDefault="009B00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численности участников культурно-досуговых </w:t>
            </w: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мероприятий;</w:t>
            </w:r>
          </w:p>
          <w:p w:rsidR="009B0074" w:rsidRPr="00713543" w:rsidRDefault="009B00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 номинальная начисленная заработная плата работников муниципальных учреждений культуры и искусства;</w:t>
            </w:r>
          </w:p>
        </w:tc>
      </w:tr>
      <w:tr w:rsidR="009B0074" w:rsidRPr="00713543" w:rsidTr="009B007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Ресурсное обеспечение муниципальной программы 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Pr="00713543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</w:t>
            </w:r>
            <w:r w:rsidR="004B2005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областного </w:t>
            </w:r>
            <w:proofErr w:type="gramStart"/>
            <w:r w:rsidR="004B2005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</w:t>
            </w:r>
            <w:r w:rsidR="003865F4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3865F4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6E3A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межбюджетных трансфертов передаваемых из бюджета Лискинского муниципального района </w:t>
            </w:r>
            <w:r w:rsidR="009C4573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объемах, предусмотренных Программой и утвержденных Решением Совета народных депутатов </w:t>
            </w:r>
            <w:proofErr w:type="spellStart"/>
            <w:r w:rsidR="009C4573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Коломыцевского</w:t>
            </w:r>
            <w:proofErr w:type="spellEnd"/>
            <w:r w:rsidR="009C4573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на очередной финансовый год.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 Программы составляет </w:t>
            </w:r>
            <w:r w:rsidR="00944F10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9B0074" w:rsidRPr="00713543" w:rsidRDefault="00D10528">
            <w:pPr>
              <w:widowControl w:val="0"/>
              <w:autoSpaceDE w:val="0"/>
              <w:autoSpaceDN w:val="0"/>
              <w:adjustRightInd w:val="0"/>
              <w:spacing w:after="0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12272,</w:t>
            </w:r>
            <w:proofErr w:type="gramStart"/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C4573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B0074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</w:t>
            </w:r>
            <w:proofErr w:type="gramEnd"/>
            <w:r w:rsidR="009B0074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2F24B6" w:rsidRPr="00713543" w:rsidRDefault="002F24B6">
            <w:pPr>
              <w:widowControl w:val="0"/>
              <w:autoSpaceDE w:val="0"/>
              <w:autoSpaceDN w:val="0"/>
              <w:adjustRightInd w:val="0"/>
              <w:spacing w:after="0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</w:t>
            </w:r>
            <w:r w:rsidR="009C4573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10528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6E3A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1966,4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33282E" w:rsidRPr="00713543" w:rsidRDefault="000F7BCB" w:rsidP="0033282E">
            <w:pPr>
              <w:widowControl w:val="0"/>
              <w:autoSpaceDE w:val="0"/>
              <w:autoSpaceDN w:val="0"/>
              <w:adjustRightInd w:val="0"/>
              <w:spacing w:after="0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</w:t>
            </w:r>
            <w:r w:rsidR="009C4573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4573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1362,2</w:t>
            </w:r>
            <w:r w:rsidR="0033282E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B0074" w:rsidRPr="00713543" w:rsidRDefault="000F7BCB" w:rsidP="00A5135A">
            <w:pPr>
              <w:widowControl w:val="0"/>
              <w:autoSpaceDE w:val="0"/>
              <w:autoSpaceDN w:val="0"/>
              <w:adjustRightInd w:val="0"/>
              <w:spacing w:after="0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</w:t>
            </w:r>
            <w:r w:rsidR="009C4573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2005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2721,9</w:t>
            </w:r>
            <w:r w:rsidR="00CE3B4F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35433" w:rsidRPr="00713543" w:rsidRDefault="00E35433" w:rsidP="00A5135A">
            <w:pPr>
              <w:widowControl w:val="0"/>
              <w:autoSpaceDE w:val="0"/>
              <w:autoSpaceDN w:val="0"/>
              <w:adjustRightInd w:val="0"/>
              <w:spacing w:after="0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  <w:r w:rsidR="009C4573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C4573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0528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1303,4</w:t>
            </w:r>
            <w:r w:rsidR="009C4573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24B6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E35433" w:rsidRPr="00713543" w:rsidRDefault="00E35433" w:rsidP="00A5135A">
            <w:pPr>
              <w:widowControl w:val="0"/>
              <w:autoSpaceDE w:val="0"/>
              <w:autoSpaceDN w:val="0"/>
              <w:adjustRightInd w:val="0"/>
              <w:spacing w:after="0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  <w:r w:rsidR="009C4573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C4573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0528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1516,4</w:t>
            </w:r>
            <w:r w:rsidR="009C4573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24B6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E35433" w:rsidRPr="00713543" w:rsidRDefault="00E35433" w:rsidP="00A5135A">
            <w:pPr>
              <w:widowControl w:val="0"/>
              <w:autoSpaceDE w:val="0"/>
              <w:autoSpaceDN w:val="0"/>
              <w:adjustRightInd w:val="0"/>
              <w:spacing w:after="0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  <w:r w:rsidR="009C4573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C4573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0528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1637,5</w:t>
            </w:r>
            <w:r w:rsidR="009C4573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24B6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E35433" w:rsidRPr="00713543" w:rsidRDefault="00E35433" w:rsidP="00D10528">
            <w:pPr>
              <w:widowControl w:val="0"/>
              <w:autoSpaceDE w:val="0"/>
              <w:autoSpaceDN w:val="0"/>
              <w:adjustRightInd w:val="0"/>
              <w:spacing w:after="0"/>
              <w:ind w:left="33"/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  <w:r w:rsidR="009C4573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C4573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0528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1764,3</w:t>
            </w:r>
            <w:r w:rsidR="002F24B6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2B16F2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0074" w:rsidRPr="00713543" w:rsidTr="009B007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Pr="00713543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Ожидаемые результаты </w:t>
            </w:r>
            <w:proofErr w:type="gramStart"/>
            <w:r w:rsidRPr="00713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реализации  муниципальной</w:t>
            </w:r>
            <w:proofErr w:type="gramEnd"/>
            <w:r w:rsidRPr="00713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программы </w:t>
            </w:r>
          </w:p>
          <w:p w:rsidR="009B0074" w:rsidRPr="00713543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удовлетворительное состояние объектов культурного наследия муниципальной собственности;</w:t>
            </w:r>
          </w:p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доступности культурных ценностей для населения </w:t>
            </w:r>
            <w:proofErr w:type="spellStart"/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Коломыцевского</w:t>
            </w:r>
            <w:proofErr w:type="spellEnd"/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</w:tr>
    </w:tbl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713543">
        <w:rPr>
          <w:rFonts w:ascii="Times New Roman" w:eastAsia="Calibri" w:hAnsi="Times New Roman" w:cs="Times New Roman"/>
          <w:b/>
          <w:sz w:val="24"/>
          <w:szCs w:val="24"/>
        </w:rPr>
        <w:t xml:space="preserve">Раздел 1. Общая характеристика текущего состояния сферы культуры 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713543">
        <w:rPr>
          <w:rFonts w:ascii="Times New Roman" w:eastAsia="Calibri" w:hAnsi="Times New Roman" w:cs="Times New Roman"/>
          <w:b/>
          <w:sz w:val="24"/>
          <w:szCs w:val="24"/>
        </w:rPr>
        <w:t>Коломыцевского</w:t>
      </w:r>
      <w:proofErr w:type="spellEnd"/>
      <w:r w:rsidRPr="00713543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Реализация Программы осуществляется в значимой сфере экономики </w:t>
      </w:r>
      <w:proofErr w:type="spellStart"/>
      <w:r w:rsidRPr="00713543">
        <w:rPr>
          <w:rFonts w:ascii="Times New Roman" w:eastAsia="Calibri" w:hAnsi="Times New Roman" w:cs="Times New Roman"/>
          <w:sz w:val="24"/>
          <w:szCs w:val="24"/>
        </w:rPr>
        <w:t>Коломыцевского</w:t>
      </w:r>
      <w:proofErr w:type="spellEnd"/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- в сфере культуры.</w:t>
      </w:r>
    </w:p>
    <w:p w:rsidR="009B0074" w:rsidRPr="00713543" w:rsidRDefault="009B0074" w:rsidP="009B0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9B0074" w:rsidRPr="00713543" w:rsidRDefault="009B0074" w:rsidP="009B007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713543">
        <w:rPr>
          <w:rFonts w:ascii="Times New Roman" w:eastAsia="Calibri" w:hAnsi="Times New Roman" w:cs="Times New Roman"/>
          <w:sz w:val="24"/>
          <w:szCs w:val="24"/>
        </w:rPr>
        <w:t>Коломыцевском</w:t>
      </w:r>
      <w:proofErr w:type="spellEnd"/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сельском </w:t>
      </w:r>
      <w:proofErr w:type="gramStart"/>
      <w:r w:rsidRPr="00713543">
        <w:rPr>
          <w:rFonts w:ascii="Times New Roman" w:eastAsia="Calibri" w:hAnsi="Times New Roman" w:cs="Times New Roman"/>
          <w:sz w:val="24"/>
          <w:szCs w:val="24"/>
        </w:rPr>
        <w:t>поселении  культурно</w:t>
      </w:r>
      <w:proofErr w:type="gramEnd"/>
      <w:r w:rsidRPr="00713543">
        <w:rPr>
          <w:rFonts w:ascii="Times New Roman" w:eastAsia="Calibri" w:hAnsi="Times New Roman" w:cs="Times New Roman"/>
          <w:sz w:val="24"/>
          <w:szCs w:val="24"/>
        </w:rPr>
        <w:t>-досуговую деятельность осуществляет муниципальное казенное учреждение культуры «</w:t>
      </w:r>
      <w:proofErr w:type="spellStart"/>
      <w:r w:rsidRPr="00713543">
        <w:rPr>
          <w:rFonts w:ascii="Times New Roman" w:eastAsia="Calibri" w:hAnsi="Times New Roman" w:cs="Times New Roman"/>
          <w:sz w:val="24"/>
          <w:szCs w:val="24"/>
        </w:rPr>
        <w:t>Коломыцевский</w:t>
      </w:r>
      <w:proofErr w:type="spellEnd"/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сельский дом культуры».</w:t>
      </w:r>
    </w:p>
    <w:p w:rsidR="009B0074" w:rsidRPr="00713543" w:rsidRDefault="009B0074" w:rsidP="009B007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В МКУК «</w:t>
      </w:r>
      <w:proofErr w:type="spellStart"/>
      <w:r w:rsidRPr="00713543">
        <w:rPr>
          <w:rFonts w:ascii="Times New Roman" w:eastAsia="Calibri" w:hAnsi="Times New Roman" w:cs="Times New Roman"/>
          <w:sz w:val="24"/>
          <w:szCs w:val="24"/>
        </w:rPr>
        <w:t>Коломыцевский</w:t>
      </w:r>
      <w:proofErr w:type="spellEnd"/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СДК» входят </w:t>
      </w:r>
      <w:proofErr w:type="spellStart"/>
      <w:r w:rsidRPr="00713543">
        <w:rPr>
          <w:rFonts w:ascii="Times New Roman" w:eastAsia="Calibri" w:hAnsi="Times New Roman" w:cs="Times New Roman"/>
          <w:sz w:val="24"/>
          <w:szCs w:val="24"/>
        </w:rPr>
        <w:t>Коломыцевский</w:t>
      </w:r>
      <w:proofErr w:type="spellEnd"/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ДК, сельская библиотека.</w:t>
      </w:r>
    </w:p>
    <w:p w:rsidR="009B0074" w:rsidRPr="00713543" w:rsidRDefault="009B0074" w:rsidP="009B007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Работа МКУК «</w:t>
      </w:r>
      <w:proofErr w:type="spellStart"/>
      <w:r w:rsidRPr="00713543">
        <w:rPr>
          <w:rFonts w:ascii="Times New Roman" w:eastAsia="Calibri" w:hAnsi="Times New Roman" w:cs="Times New Roman"/>
          <w:sz w:val="24"/>
          <w:szCs w:val="24"/>
        </w:rPr>
        <w:t>Коломыцевский</w:t>
      </w:r>
      <w:proofErr w:type="spellEnd"/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сельский дом культуры» охватывает все слои населения - от дошкольников до людей пожилого возраста.  МКУК «</w:t>
      </w:r>
      <w:proofErr w:type="spellStart"/>
      <w:r w:rsidRPr="00713543">
        <w:rPr>
          <w:rFonts w:ascii="Times New Roman" w:eastAsia="Calibri" w:hAnsi="Times New Roman" w:cs="Times New Roman"/>
          <w:sz w:val="24"/>
          <w:szCs w:val="24"/>
        </w:rPr>
        <w:t>Коломыцевский</w:t>
      </w:r>
      <w:proofErr w:type="spellEnd"/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сельский дом </w:t>
      </w:r>
      <w:proofErr w:type="gramStart"/>
      <w:r w:rsidRPr="00713543">
        <w:rPr>
          <w:rFonts w:ascii="Times New Roman" w:eastAsia="Calibri" w:hAnsi="Times New Roman" w:cs="Times New Roman"/>
          <w:sz w:val="24"/>
          <w:szCs w:val="24"/>
        </w:rPr>
        <w:t>культуры»  занимается</w:t>
      </w:r>
      <w:proofErr w:type="gramEnd"/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социально-культурной, культурно-досуговой, информационно-просветительной деятельностью, которая определяет культурную политику в поселении.</w:t>
      </w:r>
    </w:p>
    <w:p w:rsidR="009B0074" w:rsidRPr="00713543" w:rsidRDefault="009B0074" w:rsidP="009B007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Основная деятельность учреждений, связанная с развитием и проведением культурно - досуговых мероприятий финансируется недостаточно для развития культуры. </w:t>
      </w:r>
    </w:p>
    <w:p w:rsidR="009B0074" w:rsidRPr="00713543" w:rsidRDefault="009B0074" w:rsidP="009B007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Материально - техническое оснащение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комфортности и </w:t>
      </w:r>
      <w:r w:rsidRPr="0071354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дизайна помещений, новизны и яркости сценического оформления, качества звуко- и свето- оборудования, современной системы безопасности. </w:t>
      </w:r>
    </w:p>
    <w:p w:rsidR="009B0074" w:rsidRPr="00713543" w:rsidRDefault="009B0074" w:rsidP="009B007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Недостаточное финансирование и слабая материально - техническая база культурно-досугового центра увеличивают разрыв между культурными потребностями населения и возможностями их удовлетворения. </w:t>
      </w:r>
    </w:p>
    <w:p w:rsidR="009B0074" w:rsidRPr="00713543" w:rsidRDefault="009B0074" w:rsidP="009B007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Несмотря на недостаточное финансирование, МКУК «</w:t>
      </w:r>
      <w:proofErr w:type="spellStart"/>
      <w:r w:rsidRPr="00713543">
        <w:rPr>
          <w:rFonts w:ascii="Times New Roman" w:eastAsia="Calibri" w:hAnsi="Times New Roman" w:cs="Times New Roman"/>
          <w:sz w:val="24"/>
          <w:szCs w:val="24"/>
        </w:rPr>
        <w:t>Коломыцевский</w:t>
      </w:r>
      <w:proofErr w:type="spellEnd"/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сельский дом культуры» продолжает развиваться. В сельском поселении создана эффективная система взаимодействия между учреждениями культуры и </w:t>
      </w:r>
      <w:proofErr w:type="gramStart"/>
      <w:r w:rsidRPr="00713543">
        <w:rPr>
          <w:rFonts w:ascii="Times New Roman" w:eastAsia="Calibri" w:hAnsi="Times New Roman" w:cs="Times New Roman"/>
          <w:sz w:val="24"/>
          <w:szCs w:val="24"/>
        </w:rPr>
        <w:t>всеми учреждениями</w:t>
      </w:r>
      <w:proofErr w:type="gramEnd"/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и организациями независимо от форм собственности находящихся на территории поселения.</w:t>
      </w:r>
    </w:p>
    <w:p w:rsidR="009B0074" w:rsidRPr="00713543" w:rsidRDefault="009B0074" w:rsidP="009B0074">
      <w:pPr>
        <w:shd w:val="clear" w:color="auto" w:fill="FFFFFF"/>
        <w:tabs>
          <w:tab w:val="left" w:pos="540"/>
        </w:tabs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В настоящее время требуется создание новых условий и мощностей для развития и сохранения материально-технической и внедрения нового хозяйственного механизма в деятельность культурно-досугового центра. Для решения проблем материально-технического обеспечения необходимо, проведение текущих и капитальных ремонтов.   Приобретение для клубов сценического </w:t>
      </w:r>
      <w:proofErr w:type="gramStart"/>
      <w:r w:rsidRPr="00713543">
        <w:rPr>
          <w:rFonts w:ascii="Times New Roman" w:eastAsia="Calibri" w:hAnsi="Times New Roman" w:cs="Times New Roman"/>
          <w:sz w:val="24"/>
          <w:szCs w:val="24"/>
        </w:rPr>
        <w:t>оборудования,  специализированной</w:t>
      </w:r>
      <w:proofErr w:type="gramEnd"/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мебели,  оргтехники.</w:t>
      </w:r>
    </w:p>
    <w:p w:rsidR="009B0074" w:rsidRPr="00713543" w:rsidRDefault="009B0074" w:rsidP="009B0074">
      <w:pPr>
        <w:shd w:val="clear" w:color="auto" w:fill="FFFFFF"/>
        <w:tabs>
          <w:tab w:val="left" w:pos="540"/>
        </w:tabs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Необходимо продолжение работы по созданию условий для развития народного творчества и организации досуга населения, поддержку </w:t>
      </w:r>
      <w:proofErr w:type="gramStart"/>
      <w:r w:rsidRPr="00713543">
        <w:rPr>
          <w:rFonts w:ascii="Times New Roman" w:eastAsia="Calibri" w:hAnsi="Times New Roman" w:cs="Times New Roman"/>
          <w:sz w:val="24"/>
          <w:szCs w:val="24"/>
        </w:rPr>
        <w:t>различных  видов</w:t>
      </w:r>
      <w:proofErr w:type="gramEnd"/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традиционных художественных промыслов, организацию деятельности клубов по интересам и любительских объединений, развитие культурно-массовых форм досуга.</w:t>
      </w:r>
    </w:p>
    <w:p w:rsidR="009B0074" w:rsidRPr="00713543" w:rsidRDefault="009B0074" w:rsidP="009B0074">
      <w:pPr>
        <w:shd w:val="clear" w:color="auto" w:fill="FFFFFF"/>
        <w:tabs>
          <w:tab w:val="left" w:pos="540"/>
        </w:tabs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Библиотека поселения остро нуждается </w:t>
      </w:r>
      <w:proofErr w:type="gramStart"/>
      <w:r w:rsidRPr="00713543">
        <w:rPr>
          <w:rFonts w:ascii="Times New Roman" w:eastAsia="Calibri" w:hAnsi="Times New Roman" w:cs="Times New Roman"/>
          <w:sz w:val="24"/>
          <w:szCs w:val="24"/>
        </w:rPr>
        <w:t>в  пополнении</w:t>
      </w:r>
      <w:proofErr w:type="gramEnd"/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 своих фондов, в развитии материально-технической базы, модернизации и оснащении современным оборудованием, в том числе компьютером.</w:t>
      </w:r>
    </w:p>
    <w:p w:rsidR="009B0074" w:rsidRPr="00713543" w:rsidRDefault="009B0074" w:rsidP="009B0074">
      <w:pPr>
        <w:shd w:val="clear" w:color="auto" w:fill="FFFFFF"/>
        <w:tabs>
          <w:tab w:val="left" w:pos="540"/>
        </w:tabs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Всё вышесказанное свидетельствует о необходимости применения решения программными методами.</w:t>
      </w:r>
    </w:p>
    <w:p w:rsidR="009B0074" w:rsidRPr="00713543" w:rsidRDefault="009B0074" w:rsidP="009B0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социально–экономических процессов, происходящих в </w:t>
      </w:r>
      <w:proofErr w:type="spellStart"/>
      <w:r w:rsidRPr="00713543">
        <w:rPr>
          <w:rFonts w:ascii="Times New Roman" w:eastAsia="Calibri" w:hAnsi="Times New Roman" w:cs="Times New Roman"/>
          <w:sz w:val="24"/>
          <w:szCs w:val="24"/>
        </w:rPr>
        <w:t>Коломыцевском</w:t>
      </w:r>
      <w:proofErr w:type="spellEnd"/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сельском поселении. </w:t>
      </w:r>
    </w:p>
    <w:p w:rsidR="009B0074" w:rsidRPr="00713543" w:rsidRDefault="009B0074" w:rsidP="009B0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Важное значение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В рамках реализации Программы могут быть выделены следующие риски ее реализации.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Правовые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Для минимизации воздействия данной группы рисков в рамках реализации Программы планируется: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проводить мониторинг планируемых изменений в федеральном, областном законодательствах в сферах культуры и смежных областях.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секвестрованием бюджетных расходов на сферы культуры.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Способами ограничения финансовых рисков выступают следующие меры: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lastRenderedPageBreak/>
        <w:t>определение приоритетов для первоочередного финансирования;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планирование бюджетных расходов с применением методик оценки эффективности бюджетных расходов;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привлечение внебюджетного финансирования.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Основными условиями минимизации административных рисков являются: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формирование эффективной системы управления реализацией Программы;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проведение систематического аудита результативности реализации Программы;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регулярная публикация отчетов о ходе реализации Программы;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повышение эффективности взаимодействия участников реализации Программы;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заключение и контроль реализации соглашений о взаимодействии с заинтересованными сторонами;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создание системы мониторингов реализации Программы;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своевременная корректировка мероприятий Программы.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Кадровые риски обусловлены значительным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color w:val="00B0F0"/>
          <w:sz w:val="24"/>
          <w:szCs w:val="24"/>
        </w:rPr>
      </w:pPr>
    </w:p>
    <w:p w:rsidR="009B0074" w:rsidRPr="00713543" w:rsidRDefault="009B0074" w:rsidP="009B0074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3543">
        <w:rPr>
          <w:rFonts w:ascii="Times New Roman" w:eastAsia="Calibri" w:hAnsi="Times New Roman" w:cs="Times New Roman"/>
          <w:b/>
          <w:sz w:val="24"/>
          <w:szCs w:val="24"/>
        </w:rPr>
        <w:t xml:space="preserve">Раздел 2. Цели, задачи и показатели (индикаторы), основные ожидаемые конечные результаты, сроки и этапы реализации муниципальной программы </w:t>
      </w:r>
      <w:proofErr w:type="spellStart"/>
      <w:r w:rsidRPr="00713543">
        <w:rPr>
          <w:rFonts w:ascii="Times New Roman" w:eastAsia="Calibri" w:hAnsi="Times New Roman" w:cs="Times New Roman"/>
          <w:b/>
          <w:sz w:val="24"/>
          <w:szCs w:val="24"/>
        </w:rPr>
        <w:t>Коломыцевского</w:t>
      </w:r>
      <w:proofErr w:type="spellEnd"/>
      <w:r w:rsidRPr="00713543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«Развитие и сохранение культуры </w:t>
      </w:r>
      <w:proofErr w:type="spellStart"/>
      <w:proofErr w:type="gramStart"/>
      <w:r w:rsidRPr="00713543">
        <w:rPr>
          <w:rFonts w:ascii="Times New Roman" w:eastAsia="Calibri" w:hAnsi="Times New Roman" w:cs="Times New Roman"/>
          <w:b/>
          <w:sz w:val="24"/>
          <w:szCs w:val="24"/>
        </w:rPr>
        <w:t>Коломыцевскогосельского</w:t>
      </w:r>
      <w:proofErr w:type="spellEnd"/>
      <w:r w:rsidRPr="00713543">
        <w:rPr>
          <w:rFonts w:ascii="Times New Roman" w:eastAsia="Calibri" w:hAnsi="Times New Roman" w:cs="Times New Roman"/>
          <w:b/>
          <w:sz w:val="24"/>
          <w:szCs w:val="24"/>
        </w:rPr>
        <w:t xml:space="preserve">  поселения</w:t>
      </w:r>
      <w:proofErr w:type="gramEnd"/>
      <w:r w:rsidRPr="00713543">
        <w:rPr>
          <w:rFonts w:ascii="Times New Roman" w:eastAsia="Calibri" w:hAnsi="Times New Roman" w:cs="Times New Roman"/>
          <w:b/>
          <w:sz w:val="24"/>
          <w:szCs w:val="24"/>
        </w:rPr>
        <w:t xml:space="preserve"> Лискинского муниципального района Воронежской области»</w:t>
      </w:r>
    </w:p>
    <w:p w:rsidR="009B0074" w:rsidRPr="00713543" w:rsidRDefault="009B0074" w:rsidP="009B007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F0"/>
          <w:sz w:val="24"/>
          <w:szCs w:val="24"/>
        </w:rPr>
      </w:pPr>
    </w:p>
    <w:tbl>
      <w:tblPr>
        <w:tblW w:w="10344" w:type="dxa"/>
        <w:tblLook w:val="00A0" w:firstRow="1" w:lastRow="0" w:firstColumn="1" w:lastColumn="0" w:noHBand="0" w:noVBand="0"/>
      </w:tblPr>
      <w:tblGrid>
        <w:gridCol w:w="10344"/>
      </w:tblGrid>
      <w:tr w:rsidR="009B0074" w:rsidRPr="00713543" w:rsidTr="009B0074">
        <w:trPr>
          <w:trHeight w:val="588"/>
        </w:trPr>
        <w:tc>
          <w:tcPr>
            <w:tcW w:w="10344" w:type="dxa"/>
            <w:shd w:val="clear" w:color="auto" w:fill="FFFFFF" w:themeFill="background1"/>
            <w:hideMark/>
          </w:tcPr>
          <w:p w:rsidR="009B0074" w:rsidRPr="00713543" w:rsidRDefault="009B0074">
            <w:pPr>
              <w:spacing w:after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Цель Программы – обеспечение доступа граждан к культурным ценностям и участию в культурной жизни, реализация творческого потенциала населения </w:t>
            </w:r>
            <w:proofErr w:type="spellStart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Коломыцевского</w:t>
            </w:r>
            <w:proofErr w:type="spellEnd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</w:tr>
    </w:tbl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Достижение цели Программы потребует решения следующих задач:</w:t>
      </w:r>
    </w:p>
    <w:p w:rsidR="009B0074" w:rsidRPr="00713543" w:rsidRDefault="009B0074" w:rsidP="009B0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обеспечение доступа различных групп населения к учреждениям культуры и искусства;</w:t>
      </w:r>
    </w:p>
    <w:p w:rsidR="009B0074" w:rsidRPr="00713543" w:rsidRDefault="009B0074" w:rsidP="009B0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популяризации достижений профессионального и самодеятельного искусства </w:t>
      </w:r>
      <w:proofErr w:type="spellStart"/>
      <w:r w:rsidRPr="00713543">
        <w:rPr>
          <w:rFonts w:ascii="Times New Roman" w:eastAsia="Calibri" w:hAnsi="Times New Roman" w:cs="Times New Roman"/>
          <w:sz w:val="24"/>
          <w:szCs w:val="24"/>
        </w:rPr>
        <w:t>Коломыцевского</w:t>
      </w:r>
      <w:proofErr w:type="spellEnd"/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интеграция в областной, российский и мировой культурный процесс;</w:t>
      </w:r>
    </w:p>
    <w:p w:rsidR="009B0074" w:rsidRPr="00713543" w:rsidRDefault="009B0074" w:rsidP="009B0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обеспечение равного доступа населения </w:t>
      </w:r>
      <w:proofErr w:type="spellStart"/>
      <w:r w:rsidRPr="00713543">
        <w:rPr>
          <w:rFonts w:ascii="Times New Roman" w:eastAsia="Calibri" w:hAnsi="Times New Roman" w:cs="Times New Roman"/>
          <w:sz w:val="24"/>
          <w:szCs w:val="24"/>
        </w:rPr>
        <w:t>Коломыцевского</w:t>
      </w:r>
      <w:proofErr w:type="spellEnd"/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к информационным ресурсам; </w:t>
      </w:r>
    </w:p>
    <w:p w:rsidR="009B0074" w:rsidRPr="00713543" w:rsidRDefault="009B0074" w:rsidP="009B0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реализация творческих мероприятий, направленных на выявление и поддержку талантливых детей и молодежи.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Оценка результатов реализации Программы осуществляется в соответствии с показателями, сформированными на основе данных государственного статистического наблюдения.</w:t>
      </w:r>
    </w:p>
    <w:p w:rsidR="009B0074" w:rsidRPr="00713543" w:rsidRDefault="009B0074" w:rsidP="009B0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Реализация Программы к 202</w:t>
      </w:r>
      <w:r w:rsidR="00D26E3A" w:rsidRPr="00713543">
        <w:rPr>
          <w:rFonts w:ascii="Times New Roman" w:eastAsia="Calibri" w:hAnsi="Times New Roman" w:cs="Times New Roman"/>
          <w:sz w:val="24"/>
          <w:szCs w:val="24"/>
        </w:rPr>
        <w:t>6</w:t>
      </w:r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году позволит создать </w:t>
      </w:r>
      <w:proofErr w:type="gramStart"/>
      <w:r w:rsidRPr="00713543">
        <w:rPr>
          <w:rFonts w:ascii="Times New Roman" w:eastAsia="Calibri" w:hAnsi="Times New Roman" w:cs="Times New Roman"/>
          <w:sz w:val="24"/>
          <w:szCs w:val="24"/>
        </w:rPr>
        <w:t>условия,  обеспечивающие</w:t>
      </w:r>
      <w:proofErr w:type="gramEnd"/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равный и свободный доступ населения ко всему спектру культурных ценностей, активизировать интеграцию </w:t>
      </w:r>
      <w:proofErr w:type="spellStart"/>
      <w:r w:rsidRPr="00713543">
        <w:rPr>
          <w:rFonts w:ascii="Times New Roman" w:eastAsia="Calibri" w:hAnsi="Times New Roman" w:cs="Times New Roman"/>
          <w:sz w:val="24"/>
          <w:szCs w:val="24"/>
        </w:rPr>
        <w:t>Коломыцевского</w:t>
      </w:r>
      <w:proofErr w:type="spellEnd"/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 районный, областной, российский и мировой культурный процесс, обеспечить реализацию творческого потенциала населения </w:t>
      </w:r>
      <w:proofErr w:type="spellStart"/>
      <w:r w:rsidRPr="00713543">
        <w:rPr>
          <w:rFonts w:ascii="Times New Roman" w:eastAsia="Calibri" w:hAnsi="Times New Roman" w:cs="Times New Roman"/>
          <w:sz w:val="24"/>
          <w:szCs w:val="24"/>
        </w:rPr>
        <w:t>Коломыцевского</w:t>
      </w:r>
      <w:proofErr w:type="spellEnd"/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9B0074" w:rsidRPr="00713543" w:rsidRDefault="009B0074" w:rsidP="009B0074">
      <w:pPr>
        <w:tabs>
          <w:tab w:val="left" w:pos="45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sub_1085"/>
      <w:r w:rsidRPr="00713543">
        <w:rPr>
          <w:rFonts w:ascii="Times New Roman" w:eastAsia="Calibri" w:hAnsi="Times New Roman" w:cs="Times New Roman"/>
          <w:sz w:val="24"/>
          <w:szCs w:val="24"/>
        </w:rPr>
        <w:t>Основными ожидаемыми результатами реализации Программы являются:</w:t>
      </w:r>
    </w:p>
    <w:p w:rsidR="009B0074" w:rsidRPr="00713543" w:rsidRDefault="009B0074" w:rsidP="009B00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обеспечение доступности лучших образцов классического и современного искусства для жителей </w:t>
      </w:r>
      <w:proofErr w:type="spellStart"/>
      <w:r w:rsidRPr="00713543">
        <w:rPr>
          <w:rFonts w:ascii="Times New Roman" w:eastAsia="Calibri" w:hAnsi="Times New Roman" w:cs="Times New Roman"/>
          <w:sz w:val="24"/>
          <w:szCs w:val="24"/>
        </w:rPr>
        <w:t>Коломыцевского</w:t>
      </w:r>
      <w:proofErr w:type="spellEnd"/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поселения;</w:t>
      </w:r>
    </w:p>
    <w:p w:rsidR="009B0074" w:rsidRPr="00713543" w:rsidRDefault="009B0074" w:rsidP="009B00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обеспечение сохранности зданий учреждений культуры и улучшение их технического состояния;</w:t>
      </w:r>
    </w:p>
    <w:p w:rsidR="009B0074" w:rsidRPr="00713543" w:rsidRDefault="009B0074" w:rsidP="009B00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создание безопасных и благоприятных условий нахождения граждан в </w:t>
      </w:r>
      <w:r w:rsidRPr="00713543">
        <w:rPr>
          <w:rFonts w:ascii="Times New Roman" w:eastAsia="Calibri" w:hAnsi="Times New Roman" w:cs="Times New Roman"/>
          <w:sz w:val="24"/>
          <w:szCs w:val="24"/>
        </w:rPr>
        <w:lastRenderedPageBreak/>
        <w:t>учреждениях культуры;</w:t>
      </w:r>
    </w:p>
    <w:p w:rsidR="009B0074" w:rsidRPr="00713543" w:rsidRDefault="009B0074" w:rsidP="009B00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обеспечение пожарной безопасности зданий учреждений культуры;</w:t>
      </w:r>
    </w:p>
    <w:p w:rsidR="009B0074" w:rsidRPr="00713543" w:rsidRDefault="009B0074" w:rsidP="009B00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обеспечение доступа населения </w:t>
      </w:r>
      <w:proofErr w:type="gramStart"/>
      <w:r w:rsidRPr="00713543">
        <w:rPr>
          <w:rFonts w:ascii="Times New Roman" w:eastAsia="Calibri" w:hAnsi="Times New Roman" w:cs="Times New Roman"/>
          <w:sz w:val="24"/>
          <w:szCs w:val="24"/>
        </w:rPr>
        <w:t>к  библиотечным</w:t>
      </w:r>
      <w:proofErr w:type="gramEnd"/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фондам;</w:t>
      </w:r>
    </w:p>
    <w:p w:rsidR="009B0074" w:rsidRPr="00713543" w:rsidRDefault="009B0074" w:rsidP="009B00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применение новых информационных технологий в представлении библиотечных фондов;</w:t>
      </w:r>
    </w:p>
    <w:p w:rsidR="009B0074" w:rsidRPr="00713543" w:rsidRDefault="009B0074" w:rsidP="009B00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</w:r>
    </w:p>
    <w:p w:rsidR="009B0074" w:rsidRPr="00713543" w:rsidRDefault="009B0074" w:rsidP="009B00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повышение творческого потенциала самодеятельных коллективов народного творчества;</w:t>
      </w:r>
    </w:p>
    <w:p w:rsidR="009B0074" w:rsidRPr="00713543" w:rsidRDefault="009B0074" w:rsidP="009B00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адресная поддержка одаренных учащихся и талантливой молодежи;</w:t>
      </w:r>
    </w:p>
    <w:p w:rsidR="009B0074" w:rsidRPr="00713543" w:rsidRDefault="009B0074" w:rsidP="009B00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эстетическое воспитание подрастающего поколения, воспитание подготовленной и заинтересованной аудитории слушателей и зрителей.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0074" w:rsidRPr="00713543" w:rsidRDefault="009B0074" w:rsidP="009B0074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3543">
        <w:rPr>
          <w:rFonts w:ascii="Times New Roman" w:eastAsia="Calibri" w:hAnsi="Times New Roman" w:cs="Times New Roman"/>
          <w:b/>
          <w:sz w:val="24"/>
          <w:szCs w:val="24"/>
        </w:rPr>
        <w:t xml:space="preserve">Раздел 3. Характеристика основных мероприятий муниципальной программы </w:t>
      </w:r>
      <w:proofErr w:type="spellStart"/>
      <w:r w:rsidRPr="00713543">
        <w:rPr>
          <w:rFonts w:ascii="Times New Roman" w:eastAsia="Calibri" w:hAnsi="Times New Roman" w:cs="Times New Roman"/>
          <w:b/>
          <w:sz w:val="24"/>
          <w:szCs w:val="24"/>
        </w:rPr>
        <w:t>Коломыцевского</w:t>
      </w:r>
      <w:proofErr w:type="spellEnd"/>
      <w:r w:rsidRPr="00713543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«Развитие и сохранение культуры </w:t>
      </w:r>
      <w:proofErr w:type="spellStart"/>
      <w:proofErr w:type="gramStart"/>
      <w:r w:rsidRPr="00713543">
        <w:rPr>
          <w:rFonts w:ascii="Times New Roman" w:eastAsia="Calibri" w:hAnsi="Times New Roman" w:cs="Times New Roman"/>
          <w:b/>
          <w:sz w:val="24"/>
          <w:szCs w:val="24"/>
        </w:rPr>
        <w:t>Коломыцевскогосельского</w:t>
      </w:r>
      <w:proofErr w:type="spellEnd"/>
      <w:r w:rsidRPr="00713543">
        <w:rPr>
          <w:rFonts w:ascii="Times New Roman" w:eastAsia="Calibri" w:hAnsi="Times New Roman" w:cs="Times New Roman"/>
          <w:b/>
          <w:sz w:val="24"/>
          <w:szCs w:val="24"/>
        </w:rPr>
        <w:t xml:space="preserve">  поселения</w:t>
      </w:r>
      <w:proofErr w:type="gramEnd"/>
      <w:r w:rsidRPr="00713543">
        <w:rPr>
          <w:rFonts w:ascii="Times New Roman" w:eastAsia="Calibri" w:hAnsi="Times New Roman" w:cs="Times New Roman"/>
          <w:b/>
          <w:sz w:val="24"/>
          <w:szCs w:val="24"/>
        </w:rPr>
        <w:t xml:space="preserve"> Лискинского муниципального района Воронежской области»</w:t>
      </w:r>
    </w:p>
    <w:p w:rsidR="009B0074" w:rsidRPr="00713543" w:rsidRDefault="009B0074" w:rsidP="009B007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F0"/>
          <w:sz w:val="24"/>
          <w:szCs w:val="24"/>
        </w:rPr>
      </w:pPr>
    </w:p>
    <w:p w:rsidR="009B0074" w:rsidRPr="00713543" w:rsidRDefault="009B0074" w:rsidP="009B00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          Основное мероприятие 3.1. «Развитие библиотечного обслуживания»</w:t>
      </w:r>
    </w:p>
    <w:p w:rsidR="009B0074" w:rsidRPr="00713543" w:rsidRDefault="009B0074" w:rsidP="009B0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Для реализации мер, направленных на развитие библиотечного обслуживания </w:t>
      </w:r>
      <w:r w:rsidRPr="007135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населения </w:t>
      </w:r>
      <w:proofErr w:type="spellStart"/>
      <w:r w:rsidRPr="00713543">
        <w:rPr>
          <w:rFonts w:ascii="Times New Roman" w:eastAsia="Calibri" w:hAnsi="Times New Roman" w:cs="Times New Roman"/>
          <w:sz w:val="24"/>
          <w:szCs w:val="24"/>
          <w:lang w:eastAsia="ru-RU"/>
        </w:rPr>
        <w:t>Коломыцевского</w:t>
      </w:r>
      <w:proofErr w:type="spellEnd"/>
      <w:r w:rsidRPr="007135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поселения, о</w:t>
      </w:r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беспечение равного доступа населения </w:t>
      </w:r>
      <w:proofErr w:type="spellStart"/>
      <w:r w:rsidRPr="00713543">
        <w:rPr>
          <w:rFonts w:ascii="Times New Roman" w:eastAsia="Calibri" w:hAnsi="Times New Roman" w:cs="Times New Roman"/>
          <w:sz w:val="24"/>
          <w:szCs w:val="24"/>
        </w:rPr>
        <w:t>Коломыцевского</w:t>
      </w:r>
      <w:proofErr w:type="spellEnd"/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к информационным ресурсам, библиотечным услугам, обеспечение комплектования и сохранности фондов муниципальных библиотек запланированы следующие мероприятия: </w:t>
      </w:r>
    </w:p>
    <w:p w:rsidR="009B0074" w:rsidRPr="00713543" w:rsidRDefault="009B0074" w:rsidP="009B0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комплектование книжных фондов библиотеки за счет средств областного и федерального бюджетов;</w:t>
      </w:r>
    </w:p>
    <w:p w:rsidR="009B0074" w:rsidRPr="00713543" w:rsidRDefault="009B0074" w:rsidP="009B0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финансовое обеспечение выполнения муниципального задания муниципальным казенным учреждением </w:t>
      </w:r>
      <w:proofErr w:type="gramStart"/>
      <w:r w:rsidRPr="00713543">
        <w:rPr>
          <w:rFonts w:ascii="Times New Roman" w:eastAsia="Calibri" w:hAnsi="Times New Roman" w:cs="Times New Roman"/>
          <w:sz w:val="24"/>
          <w:szCs w:val="24"/>
        </w:rPr>
        <w:t>культуры  «</w:t>
      </w:r>
      <w:proofErr w:type="spellStart"/>
      <w:proofErr w:type="gramEnd"/>
      <w:r w:rsidRPr="00713543">
        <w:rPr>
          <w:rFonts w:ascii="Times New Roman" w:eastAsia="Calibri" w:hAnsi="Times New Roman" w:cs="Times New Roman"/>
          <w:sz w:val="24"/>
          <w:szCs w:val="24"/>
        </w:rPr>
        <w:t>Коломыцевский</w:t>
      </w:r>
      <w:proofErr w:type="spellEnd"/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сельский дом культуры».</w:t>
      </w:r>
    </w:p>
    <w:p w:rsidR="009B0074" w:rsidRPr="00713543" w:rsidRDefault="009B0074" w:rsidP="009B007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0074" w:rsidRPr="00713543" w:rsidRDefault="009B0074" w:rsidP="009B00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          Основное мероприятие 3.2. «Развитие культурно-досуговой деятельности»</w:t>
      </w:r>
    </w:p>
    <w:p w:rsidR="009B0074" w:rsidRPr="00713543" w:rsidRDefault="009B0074" w:rsidP="009B0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Для реализации мер, направленных на развитие культурно-досуговой деятельности </w:t>
      </w:r>
      <w:proofErr w:type="spellStart"/>
      <w:r w:rsidRPr="00713543">
        <w:rPr>
          <w:rFonts w:ascii="Times New Roman" w:eastAsia="Calibri" w:hAnsi="Times New Roman" w:cs="Times New Roman"/>
          <w:sz w:val="24"/>
          <w:szCs w:val="24"/>
        </w:rPr>
        <w:t>в</w:t>
      </w:r>
      <w:r w:rsidRPr="00713543">
        <w:rPr>
          <w:rFonts w:ascii="Times New Roman" w:eastAsia="Calibri" w:hAnsi="Times New Roman" w:cs="Times New Roman"/>
          <w:sz w:val="24"/>
          <w:szCs w:val="24"/>
          <w:lang w:eastAsia="ru-RU"/>
        </w:rPr>
        <w:t>Коломыцевском</w:t>
      </w:r>
      <w:proofErr w:type="spellEnd"/>
      <w:r w:rsidRPr="007135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сельском поселении, </w:t>
      </w:r>
      <w:r w:rsidRPr="00713543">
        <w:rPr>
          <w:rFonts w:ascii="Times New Roman" w:eastAsia="Calibri" w:hAnsi="Times New Roman" w:cs="Times New Roman"/>
          <w:sz w:val="24"/>
          <w:szCs w:val="24"/>
        </w:rPr>
        <w:t>запланированы следующие мероприятия:</w:t>
      </w:r>
    </w:p>
    <w:p w:rsidR="009B0074" w:rsidRPr="00713543" w:rsidRDefault="009B0074" w:rsidP="009B0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финансовое обеспечение выполнения муниципального задания Муниципальным казенным учреждением </w:t>
      </w:r>
      <w:proofErr w:type="gramStart"/>
      <w:r w:rsidRPr="00713543">
        <w:rPr>
          <w:rFonts w:ascii="Times New Roman" w:eastAsia="Calibri" w:hAnsi="Times New Roman" w:cs="Times New Roman"/>
          <w:sz w:val="24"/>
          <w:szCs w:val="24"/>
        </w:rPr>
        <w:t>культуры  «</w:t>
      </w:r>
      <w:proofErr w:type="spellStart"/>
      <w:proofErr w:type="gramEnd"/>
      <w:r w:rsidRPr="00713543">
        <w:rPr>
          <w:rFonts w:ascii="Times New Roman" w:eastAsia="Calibri" w:hAnsi="Times New Roman" w:cs="Times New Roman"/>
          <w:sz w:val="24"/>
          <w:szCs w:val="24"/>
        </w:rPr>
        <w:t>Коломыцевский</w:t>
      </w:r>
      <w:proofErr w:type="spellEnd"/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сельский дом культуры»;</w:t>
      </w:r>
    </w:p>
    <w:p w:rsidR="009B0074" w:rsidRPr="00713543" w:rsidRDefault="009B0074" w:rsidP="009B0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проведение учебно-методических мероприятий и информационно-методических материалов для культурно-досуговых учреждений поселения;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pacing w:val="-8"/>
          <w:sz w:val="24"/>
          <w:szCs w:val="24"/>
        </w:rPr>
        <w:t>поддержка местных национально-культурных диаспор, общин.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Calibri" w:hAnsi="Times New Roman" w:cs="Times New Roman"/>
          <w:sz w:val="24"/>
          <w:szCs w:val="24"/>
        </w:rPr>
      </w:pP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         Основное мероприятие 3.3. «Развитие материально-технической базы учреждений культуры»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Решение задачи по улучшению материально-технической базы учреждений </w:t>
      </w:r>
      <w:proofErr w:type="gramStart"/>
      <w:r w:rsidRPr="00713543">
        <w:rPr>
          <w:rFonts w:ascii="Times New Roman" w:eastAsia="Calibri" w:hAnsi="Times New Roman" w:cs="Times New Roman"/>
          <w:sz w:val="24"/>
          <w:szCs w:val="24"/>
        </w:rPr>
        <w:t>культуры  предполагает</w:t>
      </w:r>
      <w:proofErr w:type="gramEnd"/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реализацию основного мероприятия «</w:t>
      </w:r>
      <w:r w:rsidRPr="00713543">
        <w:rPr>
          <w:rFonts w:ascii="Times New Roman" w:eastAsia="Calibri" w:hAnsi="Times New Roman" w:cs="Times New Roman"/>
          <w:bCs/>
          <w:sz w:val="24"/>
          <w:szCs w:val="24"/>
        </w:rPr>
        <w:t>Развитие материально-технической базы сферы культуры».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B0F0"/>
          <w:sz w:val="24"/>
          <w:szCs w:val="24"/>
        </w:rPr>
      </w:pPr>
    </w:p>
    <w:p w:rsidR="009B0074" w:rsidRPr="00713543" w:rsidRDefault="009B0074" w:rsidP="009B0074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3543">
        <w:rPr>
          <w:rFonts w:ascii="Times New Roman" w:eastAsia="Calibri" w:hAnsi="Times New Roman" w:cs="Times New Roman"/>
          <w:b/>
          <w:sz w:val="24"/>
          <w:szCs w:val="24"/>
        </w:rPr>
        <w:t xml:space="preserve">Раздел 4. Информация по ресурсному обеспечению муниципальной программы </w:t>
      </w:r>
      <w:proofErr w:type="spellStart"/>
      <w:r w:rsidRPr="00713543">
        <w:rPr>
          <w:rFonts w:ascii="Times New Roman" w:eastAsia="Calibri" w:hAnsi="Times New Roman" w:cs="Times New Roman"/>
          <w:b/>
          <w:sz w:val="24"/>
          <w:szCs w:val="24"/>
        </w:rPr>
        <w:t>Коломыцевского</w:t>
      </w:r>
      <w:proofErr w:type="spellEnd"/>
      <w:r w:rsidRPr="00713543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«Развитие и сохранение культуры </w:t>
      </w:r>
      <w:proofErr w:type="spellStart"/>
      <w:proofErr w:type="gramStart"/>
      <w:r w:rsidRPr="00713543">
        <w:rPr>
          <w:rFonts w:ascii="Times New Roman" w:eastAsia="Calibri" w:hAnsi="Times New Roman" w:cs="Times New Roman"/>
          <w:b/>
          <w:sz w:val="24"/>
          <w:szCs w:val="24"/>
        </w:rPr>
        <w:t>Коломыцевскогосельского</w:t>
      </w:r>
      <w:proofErr w:type="spellEnd"/>
      <w:r w:rsidRPr="00713543">
        <w:rPr>
          <w:rFonts w:ascii="Times New Roman" w:eastAsia="Calibri" w:hAnsi="Times New Roman" w:cs="Times New Roman"/>
          <w:b/>
          <w:sz w:val="24"/>
          <w:szCs w:val="24"/>
        </w:rPr>
        <w:t xml:space="preserve">  поселения</w:t>
      </w:r>
      <w:proofErr w:type="gramEnd"/>
      <w:r w:rsidRPr="00713543">
        <w:rPr>
          <w:rFonts w:ascii="Times New Roman" w:eastAsia="Calibri" w:hAnsi="Times New Roman" w:cs="Times New Roman"/>
          <w:b/>
          <w:sz w:val="24"/>
          <w:szCs w:val="24"/>
        </w:rPr>
        <w:t xml:space="preserve"> Лискинского муниципального района Воронежской области»</w:t>
      </w:r>
    </w:p>
    <w:p w:rsidR="009B0074" w:rsidRPr="00713543" w:rsidRDefault="009B0074" w:rsidP="009B007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F0"/>
          <w:sz w:val="24"/>
          <w:szCs w:val="24"/>
        </w:rPr>
      </w:pPr>
    </w:p>
    <w:p w:rsidR="009B0074" w:rsidRPr="00713543" w:rsidRDefault="009B0074" w:rsidP="009B00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left="33" w:firstLine="6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финансирования Программы составляет </w:t>
      </w:r>
      <w:r w:rsidR="009C4573" w:rsidRPr="0071354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D10528" w:rsidRPr="00713543" w:rsidRDefault="00D10528" w:rsidP="00D10528">
      <w:pPr>
        <w:widowControl w:val="0"/>
        <w:autoSpaceDE w:val="0"/>
        <w:autoSpaceDN w:val="0"/>
        <w:adjustRightInd w:val="0"/>
        <w:spacing w:after="0"/>
        <w:ind w:left="33"/>
        <w:rPr>
          <w:rFonts w:ascii="Times New Roman" w:eastAsia="Times New Roman" w:hAnsi="Times New Roman" w:cs="Times New Roman"/>
          <w:sz w:val="24"/>
          <w:szCs w:val="24"/>
        </w:rPr>
      </w:pPr>
      <w:r w:rsidRPr="00713543">
        <w:rPr>
          <w:rFonts w:ascii="Times New Roman" w:eastAsia="Times New Roman" w:hAnsi="Times New Roman" w:cs="Times New Roman"/>
          <w:sz w:val="24"/>
          <w:szCs w:val="24"/>
        </w:rPr>
        <w:t>12272,</w:t>
      </w:r>
      <w:proofErr w:type="gramStart"/>
      <w:r w:rsidRPr="00713543">
        <w:rPr>
          <w:rFonts w:ascii="Times New Roman" w:eastAsia="Times New Roman" w:hAnsi="Times New Roman" w:cs="Times New Roman"/>
          <w:sz w:val="24"/>
          <w:szCs w:val="24"/>
        </w:rPr>
        <w:t>1  тыс.</w:t>
      </w:r>
      <w:proofErr w:type="gramEnd"/>
      <w:r w:rsidRPr="00713543">
        <w:rPr>
          <w:rFonts w:ascii="Times New Roman" w:eastAsia="Times New Roman" w:hAnsi="Times New Roman" w:cs="Times New Roman"/>
          <w:sz w:val="24"/>
          <w:szCs w:val="24"/>
        </w:rPr>
        <w:t xml:space="preserve"> рублей, в том числе:</w:t>
      </w:r>
    </w:p>
    <w:p w:rsidR="00D10528" w:rsidRPr="00713543" w:rsidRDefault="00D10528" w:rsidP="00D10528">
      <w:pPr>
        <w:widowControl w:val="0"/>
        <w:autoSpaceDE w:val="0"/>
        <w:autoSpaceDN w:val="0"/>
        <w:adjustRightInd w:val="0"/>
        <w:spacing w:after="0"/>
        <w:ind w:left="33"/>
        <w:rPr>
          <w:rFonts w:ascii="Times New Roman" w:eastAsia="Times New Roman" w:hAnsi="Times New Roman" w:cs="Times New Roman"/>
          <w:sz w:val="24"/>
          <w:szCs w:val="24"/>
        </w:rPr>
      </w:pPr>
      <w:r w:rsidRPr="00713543">
        <w:rPr>
          <w:rFonts w:ascii="Times New Roman" w:eastAsia="Times New Roman" w:hAnsi="Times New Roman" w:cs="Times New Roman"/>
          <w:sz w:val="24"/>
          <w:szCs w:val="24"/>
        </w:rPr>
        <w:t>2020 год - 1966,4 тыс. рублей;</w:t>
      </w:r>
    </w:p>
    <w:p w:rsidR="00D10528" w:rsidRPr="00713543" w:rsidRDefault="00D10528" w:rsidP="00D10528">
      <w:pPr>
        <w:widowControl w:val="0"/>
        <w:autoSpaceDE w:val="0"/>
        <w:autoSpaceDN w:val="0"/>
        <w:adjustRightInd w:val="0"/>
        <w:spacing w:after="0"/>
        <w:ind w:left="33"/>
        <w:rPr>
          <w:rFonts w:ascii="Times New Roman" w:eastAsia="Times New Roman" w:hAnsi="Times New Roman" w:cs="Times New Roman"/>
          <w:sz w:val="24"/>
          <w:szCs w:val="24"/>
        </w:rPr>
      </w:pPr>
      <w:r w:rsidRPr="00713543">
        <w:rPr>
          <w:rFonts w:ascii="Times New Roman" w:eastAsia="Times New Roman" w:hAnsi="Times New Roman" w:cs="Times New Roman"/>
          <w:sz w:val="24"/>
          <w:szCs w:val="24"/>
        </w:rPr>
        <w:lastRenderedPageBreak/>
        <w:t>2021 год - 1362,2 тыс. рублей;</w:t>
      </w:r>
    </w:p>
    <w:p w:rsidR="00D10528" w:rsidRPr="00713543" w:rsidRDefault="00D10528" w:rsidP="00D10528">
      <w:pPr>
        <w:widowControl w:val="0"/>
        <w:autoSpaceDE w:val="0"/>
        <w:autoSpaceDN w:val="0"/>
        <w:adjustRightInd w:val="0"/>
        <w:spacing w:after="0"/>
        <w:ind w:left="33"/>
        <w:rPr>
          <w:rFonts w:ascii="Times New Roman" w:eastAsia="Times New Roman" w:hAnsi="Times New Roman" w:cs="Times New Roman"/>
          <w:sz w:val="24"/>
          <w:szCs w:val="24"/>
        </w:rPr>
      </w:pPr>
      <w:r w:rsidRPr="00713543">
        <w:rPr>
          <w:rFonts w:ascii="Times New Roman" w:eastAsia="Times New Roman" w:hAnsi="Times New Roman" w:cs="Times New Roman"/>
          <w:sz w:val="24"/>
          <w:szCs w:val="24"/>
        </w:rPr>
        <w:t>2022 год - 2721,9 тыс. рублей;</w:t>
      </w:r>
    </w:p>
    <w:p w:rsidR="00D10528" w:rsidRPr="00713543" w:rsidRDefault="00D10528" w:rsidP="00D10528">
      <w:pPr>
        <w:widowControl w:val="0"/>
        <w:autoSpaceDE w:val="0"/>
        <w:autoSpaceDN w:val="0"/>
        <w:adjustRightInd w:val="0"/>
        <w:spacing w:after="0"/>
        <w:ind w:left="33"/>
        <w:rPr>
          <w:rFonts w:ascii="Times New Roman" w:eastAsia="Times New Roman" w:hAnsi="Times New Roman" w:cs="Times New Roman"/>
          <w:sz w:val="24"/>
          <w:szCs w:val="24"/>
        </w:rPr>
      </w:pPr>
      <w:r w:rsidRPr="00713543">
        <w:rPr>
          <w:rFonts w:ascii="Times New Roman" w:eastAsia="Times New Roman" w:hAnsi="Times New Roman" w:cs="Times New Roman"/>
          <w:sz w:val="24"/>
          <w:szCs w:val="24"/>
        </w:rPr>
        <w:t>2023 год - 1303,4 тыс. рублей;</w:t>
      </w:r>
    </w:p>
    <w:p w:rsidR="00D10528" w:rsidRPr="00713543" w:rsidRDefault="00D10528" w:rsidP="00D10528">
      <w:pPr>
        <w:widowControl w:val="0"/>
        <w:autoSpaceDE w:val="0"/>
        <w:autoSpaceDN w:val="0"/>
        <w:adjustRightInd w:val="0"/>
        <w:spacing w:after="0"/>
        <w:ind w:left="33"/>
        <w:rPr>
          <w:rFonts w:ascii="Times New Roman" w:eastAsia="Times New Roman" w:hAnsi="Times New Roman" w:cs="Times New Roman"/>
          <w:sz w:val="24"/>
          <w:szCs w:val="24"/>
        </w:rPr>
      </w:pPr>
      <w:r w:rsidRPr="00713543">
        <w:rPr>
          <w:rFonts w:ascii="Times New Roman" w:eastAsia="Times New Roman" w:hAnsi="Times New Roman" w:cs="Times New Roman"/>
          <w:sz w:val="24"/>
          <w:szCs w:val="24"/>
        </w:rPr>
        <w:t>2024 год - 1516,4 тыс. рублей;</w:t>
      </w:r>
    </w:p>
    <w:p w:rsidR="00D10528" w:rsidRPr="00713543" w:rsidRDefault="00D10528" w:rsidP="00D10528">
      <w:pPr>
        <w:widowControl w:val="0"/>
        <w:autoSpaceDE w:val="0"/>
        <w:autoSpaceDN w:val="0"/>
        <w:adjustRightInd w:val="0"/>
        <w:spacing w:after="0"/>
        <w:ind w:left="33"/>
        <w:rPr>
          <w:rFonts w:ascii="Times New Roman" w:eastAsia="Times New Roman" w:hAnsi="Times New Roman" w:cs="Times New Roman"/>
          <w:sz w:val="24"/>
          <w:szCs w:val="24"/>
        </w:rPr>
      </w:pPr>
      <w:r w:rsidRPr="00713543">
        <w:rPr>
          <w:rFonts w:ascii="Times New Roman" w:eastAsia="Times New Roman" w:hAnsi="Times New Roman" w:cs="Times New Roman"/>
          <w:sz w:val="24"/>
          <w:szCs w:val="24"/>
        </w:rPr>
        <w:t>2025 год - 1637,5 тыс. рублей;</w:t>
      </w:r>
    </w:p>
    <w:p w:rsidR="009C4573" w:rsidRPr="00713543" w:rsidRDefault="00D10528" w:rsidP="00D10528">
      <w:pPr>
        <w:widowControl w:val="0"/>
        <w:autoSpaceDE w:val="0"/>
        <w:autoSpaceDN w:val="0"/>
        <w:adjustRightInd w:val="0"/>
        <w:spacing w:after="0"/>
        <w:ind w:left="33"/>
        <w:rPr>
          <w:rFonts w:ascii="Times New Roman" w:eastAsia="Times New Roman" w:hAnsi="Times New Roman" w:cs="Times New Roman"/>
          <w:sz w:val="24"/>
          <w:szCs w:val="24"/>
        </w:rPr>
      </w:pPr>
      <w:r w:rsidRPr="00713543">
        <w:rPr>
          <w:rFonts w:ascii="Times New Roman" w:eastAsia="Times New Roman" w:hAnsi="Times New Roman" w:cs="Times New Roman"/>
          <w:sz w:val="24"/>
          <w:szCs w:val="24"/>
        </w:rPr>
        <w:t>2026 год - 1764,3 тыс. рублей.</w:t>
      </w:r>
    </w:p>
    <w:p w:rsidR="002F24B6" w:rsidRPr="00713543" w:rsidRDefault="009C4573" w:rsidP="009C4573">
      <w:pPr>
        <w:widowControl w:val="0"/>
        <w:autoSpaceDE w:val="0"/>
        <w:autoSpaceDN w:val="0"/>
        <w:adjustRightInd w:val="0"/>
        <w:spacing w:after="0"/>
        <w:ind w:left="33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71354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2F24B6" w:rsidRPr="00713543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Ресурсное обеспечение программы приведено в виде таблицы </w:t>
      </w:r>
    </w:p>
    <w:p w:rsidR="002F24B6" w:rsidRPr="00713543" w:rsidRDefault="002F24B6" w:rsidP="002F24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713543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Таблица №</w:t>
      </w:r>
      <w:r w:rsidR="002B16F2" w:rsidRPr="00713543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1</w:t>
      </w:r>
    </w:p>
    <w:tbl>
      <w:tblPr>
        <w:tblW w:w="1108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1417"/>
        <w:gridCol w:w="1418"/>
        <w:gridCol w:w="850"/>
        <w:gridCol w:w="819"/>
        <w:gridCol w:w="882"/>
        <w:gridCol w:w="851"/>
        <w:gridCol w:w="850"/>
        <w:gridCol w:w="851"/>
        <w:gridCol w:w="850"/>
        <w:gridCol w:w="1023"/>
      </w:tblGrid>
      <w:tr w:rsidR="002F24B6" w:rsidRPr="00713543" w:rsidTr="00B33F2A">
        <w:trPr>
          <w:trHeight w:val="720"/>
        </w:trPr>
        <w:tc>
          <w:tcPr>
            <w:tcW w:w="1277" w:type="dxa"/>
            <w:vMerge w:val="restart"/>
          </w:tcPr>
          <w:p w:rsidR="002F24B6" w:rsidRPr="00713543" w:rsidRDefault="002F24B6" w:rsidP="002F2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417" w:type="dxa"/>
            <w:vMerge w:val="restart"/>
          </w:tcPr>
          <w:p w:rsidR="002F24B6" w:rsidRPr="00713543" w:rsidRDefault="002F24B6" w:rsidP="002F2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418" w:type="dxa"/>
            <w:vMerge w:val="restart"/>
          </w:tcPr>
          <w:p w:rsidR="002F24B6" w:rsidRPr="00713543" w:rsidRDefault="002F24B6" w:rsidP="002F2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Источники ресурсного обеспечения</w:t>
            </w:r>
          </w:p>
        </w:tc>
        <w:tc>
          <w:tcPr>
            <w:tcW w:w="6976" w:type="dxa"/>
            <w:gridSpan w:val="8"/>
          </w:tcPr>
          <w:p w:rsidR="002F24B6" w:rsidRPr="00713543" w:rsidRDefault="002F24B6" w:rsidP="002F2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Оценка расходов по годам реализации муниципальной программы, тыс. руб.</w:t>
            </w: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ab/>
            </w: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ab/>
            </w: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ab/>
            </w:r>
          </w:p>
        </w:tc>
      </w:tr>
      <w:tr w:rsidR="002F24B6" w:rsidRPr="00713543" w:rsidTr="00B33F2A">
        <w:trPr>
          <w:trHeight w:val="720"/>
        </w:trPr>
        <w:tc>
          <w:tcPr>
            <w:tcW w:w="1277" w:type="dxa"/>
            <w:vMerge/>
          </w:tcPr>
          <w:p w:rsidR="002F24B6" w:rsidRPr="00713543" w:rsidRDefault="002F24B6" w:rsidP="002F2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2F24B6" w:rsidRPr="00713543" w:rsidRDefault="002F24B6" w:rsidP="002F2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2F24B6" w:rsidRPr="00713543" w:rsidRDefault="002F24B6" w:rsidP="002F2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F24B6" w:rsidRPr="00713543" w:rsidRDefault="002F24B6" w:rsidP="002F2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20</w:t>
            </w:r>
            <w:r w:rsidR="002B16F2"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20</w:t>
            </w: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819" w:type="dxa"/>
          </w:tcPr>
          <w:p w:rsidR="002F24B6" w:rsidRPr="00713543" w:rsidRDefault="002F24B6" w:rsidP="002F2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202</w:t>
            </w:r>
            <w:r w:rsidR="002B16F2"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</w:t>
            </w: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882" w:type="dxa"/>
          </w:tcPr>
          <w:p w:rsidR="002F24B6" w:rsidRPr="00713543" w:rsidRDefault="002F24B6" w:rsidP="002F2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202</w:t>
            </w:r>
            <w:r w:rsidR="002B16F2"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2</w:t>
            </w: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851" w:type="dxa"/>
          </w:tcPr>
          <w:p w:rsidR="002F24B6" w:rsidRPr="00713543" w:rsidRDefault="002F24B6" w:rsidP="002F2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202</w:t>
            </w:r>
            <w:r w:rsidR="002B16F2"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3</w:t>
            </w: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г</w:t>
            </w:r>
            <w:r w:rsidR="00B33F2A"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</w:tcPr>
          <w:p w:rsidR="002F24B6" w:rsidRPr="00713543" w:rsidRDefault="002F24B6" w:rsidP="002F2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202</w:t>
            </w:r>
            <w:r w:rsidR="002B16F2"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4</w:t>
            </w: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г</w:t>
            </w:r>
            <w:r w:rsidR="00B33F2A"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</w:tcPr>
          <w:p w:rsidR="002F24B6" w:rsidRPr="00713543" w:rsidRDefault="002F24B6" w:rsidP="002F2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202</w:t>
            </w:r>
            <w:r w:rsidR="002B16F2"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5</w:t>
            </w: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г</w:t>
            </w:r>
            <w:r w:rsidR="00B33F2A"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</w:tcPr>
          <w:p w:rsidR="002F24B6" w:rsidRPr="00713543" w:rsidRDefault="002F24B6" w:rsidP="002F2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202</w:t>
            </w:r>
            <w:r w:rsidR="002B16F2"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6</w:t>
            </w: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г</w:t>
            </w:r>
            <w:r w:rsidR="00B33F2A"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23" w:type="dxa"/>
          </w:tcPr>
          <w:p w:rsidR="002F24B6" w:rsidRPr="00713543" w:rsidRDefault="002F24B6" w:rsidP="002F2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Всего за 20</w:t>
            </w:r>
            <w:r w:rsidR="002B16F2"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20</w:t>
            </w: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-202</w:t>
            </w:r>
            <w:r w:rsidR="002B16F2"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6</w:t>
            </w: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гг.</w:t>
            </w:r>
          </w:p>
        </w:tc>
      </w:tr>
      <w:tr w:rsidR="00D10528" w:rsidRPr="00713543" w:rsidTr="00B33F2A">
        <w:tc>
          <w:tcPr>
            <w:tcW w:w="1277" w:type="dxa"/>
            <w:vMerge w:val="restart"/>
          </w:tcPr>
          <w:p w:rsidR="00D10528" w:rsidRPr="00713543" w:rsidRDefault="00D10528" w:rsidP="002B1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Муниципальная программа №11</w:t>
            </w:r>
          </w:p>
        </w:tc>
        <w:tc>
          <w:tcPr>
            <w:tcW w:w="1417" w:type="dxa"/>
            <w:vMerge w:val="restart"/>
          </w:tcPr>
          <w:p w:rsidR="00D10528" w:rsidRPr="00713543" w:rsidRDefault="00D10528" w:rsidP="00B3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Развитие и сохранение культуры поселения</w:t>
            </w:r>
          </w:p>
        </w:tc>
        <w:tc>
          <w:tcPr>
            <w:tcW w:w="1418" w:type="dxa"/>
          </w:tcPr>
          <w:p w:rsidR="00D10528" w:rsidRPr="00713543" w:rsidRDefault="00D10528" w:rsidP="002B1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0" w:type="dxa"/>
          </w:tcPr>
          <w:p w:rsidR="00D10528" w:rsidRPr="00713543" w:rsidRDefault="00D10528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1966,4</w:t>
            </w:r>
          </w:p>
        </w:tc>
        <w:tc>
          <w:tcPr>
            <w:tcW w:w="819" w:type="dxa"/>
          </w:tcPr>
          <w:p w:rsidR="00D10528" w:rsidRPr="00713543" w:rsidRDefault="00D10528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1362,2</w:t>
            </w:r>
          </w:p>
        </w:tc>
        <w:tc>
          <w:tcPr>
            <w:tcW w:w="882" w:type="dxa"/>
          </w:tcPr>
          <w:p w:rsidR="00D10528" w:rsidRPr="00713543" w:rsidRDefault="00D10528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2721,9</w:t>
            </w:r>
          </w:p>
        </w:tc>
        <w:tc>
          <w:tcPr>
            <w:tcW w:w="851" w:type="dxa"/>
          </w:tcPr>
          <w:p w:rsidR="00D10528" w:rsidRPr="00713543" w:rsidRDefault="00D10528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1303,4</w:t>
            </w:r>
          </w:p>
        </w:tc>
        <w:tc>
          <w:tcPr>
            <w:tcW w:w="850" w:type="dxa"/>
          </w:tcPr>
          <w:p w:rsidR="00D10528" w:rsidRPr="00713543" w:rsidRDefault="00D10528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1516,4</w:t>
            </w:r>
          </w:p>
        </w:tc>
        <w:tc>
          <w:tcPr>
            <w:tcW w:w="851" w:type="dxa"/>
          </w:tcPr>
          <w:p w:rsidR="00D10528" w:rsidRPr="00713543" w:rsidRDefault="00D10528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1637,5</w:t>
            </w:r>
          </w:p>
        </w:tc>
        <w:tc>
          <w:tcPr>
            <w:tcW w:w="850" w:type="dxa"/>
          </w:tcPr>
          <w:p w:rsidR="00D10528" w:rsidRPr="00713543" w:rsidRDefault="00D10528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1764,3</w:t>
            </w:r>
          </w:p>
        </w:tc>
        <w:tc>
          <w:tcPr>
            <w:tcW w:w="1023" w:type="dxa"/>
          </w:tcPr>
          <w:p w:rsidR="00D10528" w:rsidRPr="00713543" w:rsidRDefault="0029314B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12272,1</w:t>
            </w:r>
          </w:p>
        </w:tc>
      </w:tr>
      <w:tr w:rsidR="00B33F2A" w:rsidRPr="00713543" w:rsidTr="00B33F2A">
        <w:tc>
          <w:tcPr>
            <w:tcW w:w="1277" w:type="dxa"/>
            <w:vMerge/>
          </w:tcPr>
          <w:p w:rsidR="00B33F2A" w:rsidRPr="00713543" w:rsidRDefault="00B33F2A" w:rsidP="002B1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B33F2A" w:rsidRPr="00713543" w:rsidRDefault="00B33F2A" w:rsidP="00B3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33F2A" w:rsidRPr="00713543" w:rsidRDefault="00B33F2A" w:rsidP="002B1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B33F2A" w:rsidRPr="00713543" w:rsidRDefault="00B33F2A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</w:tcPr>
          <w:p w:rsidR="00B33F2A" w:rsidRPr="00713543" w:rsidRDefault="00B33F2A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</w:tcPr>
          <w:p w:rsidR="00B33F2A" w:rsidRPr="00713543" w:rsidRDefault="00B33F2A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33F2A" w:rsidRPr="00713543" w:rsidRDefault="00B33F2A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33F2A" w:rsidRPr="00713543" w:rsidRDefault="00B33F2A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33F2A" w:rsidRPr="00713543" w:rsidRDefault="00B33F2A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33F2A" w:rsidRPr="00713543" w:rsidRDefault="00B33F2A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</w:tcPr>
          <w:p w:rsidR="00B33F2A" w:rsidRPr="00713543" w:rsidRDefault="00B33F2A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</w:tr>
      <w:tr w:rsidR="00B33F2A" w:rsidRPr="00713543" w:rsidTr="00B33F2A">
        <w:tc>
          <w:tcPr>
            <w:tcW w:w="1277" w:type="dxa"/>
            <w:vMerge/>
          </w:tcPr>
          <w:p w:rsidR="00B33F2A" w:rsidRPr="00713543" w:rsidRDefault="00B33F2A" w:rsidP="002B1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B33F2A" w:rsidRPr="00713543" w:rsidRDefault="00B33F2A" w:rsidP="00B3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33F2A" w:rsidRPr="00713543" w:rsidRDefault="00B33F2A" w:rsidP="002B16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</w:tcPr>
          <w:p w:rsidR="00B33F2A" w:rsidRPr="00713543" w:rsidRDefault="0029314B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</w:tcPr>
          <w:p w:rsidR="00B33F2A" w:rsidRPr="00713543" w:rsidRDefault="0029314B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</w:tcPr>
          <w:p w:rsidR="00B33F2A" w:rsidRPr="00713543" w:rsidRDefault="00985C66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</w:tcPr>
          <w:p w:rsidR="00B33F2A" w:rsidRPr="00713543" w:rsidRDefault="0029314B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B33F2A" w:rsidRPr="00713543" w:rsidRDefault="0029314B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B33F2A" w:rsidRPr="00713543" w:rsidRDefault="0029314B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B33F2A" w:rsidRPr="00713543" w:rsidRDefault="0029314B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3" w:type="dxa"/>
          </w:tcPr>
          <w:p w:rsidR="00B33F2A" w:rsidRPr="00713543" w:rsidRDefault="00985C66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200</w:t>
            </w:r>
          </w:p>
        </w:tc>
      </w:tr>
      <w:tr w:rsidR="0029314B" w:rsidRPr="00713543" w:rsidTr="00B33F2A">
        <w:tc>
          <w:tcPr>
            <w:tcW w:w="1277" w:type="dxa"/>
            <w:vMerge/>
          </w:tcPr>
          <w:p w:rsidR="0029314B" w:rsidRPr="00713543" w:rsidRDefault="0029314B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29314B" w:rsidRPr="00713543" w:rsidRDefault="0029314B" w:rsidP="00B3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9314B" w:rsidRPr="00713543" w:rsidRDefault="0029314B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50" w:type="dxa"/>
          </w:tcPr>
          <w:p w:rsidR="0029314B" w:rsidRPr="00713543" w:rsidRDefault="0029314B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1608,4</w:t>
            </w:r>
          </w:p>
        </w:tc>
        <w:tc>
          <w:tcPr>
            <w:tcW w:w="819" w:type="dxa"/>
          </w:tcPr>
          <w:p w:rsidR="0029314B" w:rsidRPr="00713543" w:rsidRDefault="0029314B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982,2</w:t>
            </w:r>
          </w:p>
        </w:tc>
        <w:tc>
          <w:tcPr>
            <w:tcW w:w="882" w:type="dxa"/>
          </w:tcPr>
          <w:p w:rsidR="0029314B" w:rsidRPr="00713543" w:rsidRDefault="0029314B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2521,9</w:t>
            </w:r>
          </w:p>
        </w:tc>
        <w:tc>
          <w:tcPr>
            <w:tcW w:w="851" w:type="dxa"/>
          </w:tcPr>
          <w:p w:rsidR="0029314B" w:rsidRPr="00713543" w:rsidRDefault="0029314B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1303,4</w:t>
            </w:r>
          </w:p>
        </w:tc>
        <w:tc>
          <w:tcPr>
            <w:tcW w:w="850" w:type="dxa"/>
          </w:tcPr>
          <w:p w:rsidR="0029314B" w:rsidRPr="00713543" w:rsidRDefault="0029314B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1516,4</w:t>
            </w:r>
          </w:p>
        </w:tc>
        <w:tc>
          <w:tcPr>
            <w:tcW w:w="851" w:type="dxa"/>
          </w:tcPr>
          <w:p w:rsidR="0029314B" w:rsidRPr="00713543" w:rsidRDefault="0029314B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1637,5</w:t>
            </w:r>
          </w:p>
        </w:tc>
        <w:tc>
          <w:tcPr>
            <w:tcW w:w="850" w:type="dxa"/>
          </w:tcPr>
          <w:p w:rsidR="0029314B" w:rsidRPr="00713543" w:rsidRDefault="0029314B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1764,3</w:t>
            </w:r>
          </w:p>
        </w:tc>
        <w:tc>
          <w:tcPr>
            <w:tcW w:w="1023" w:type="dxa"/>
          </w:tcPr>
          <w:p w:rsidR="0029314B" w:rsidRPr="00713543" w:rsidRDefault="0029314B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11334,1</w:t>
            </w:r>
          </w:p>
        </w:tc>
      </w:tr>
      <w:tr w:rsidR="00D26E3A" w:rsidRPr="00713543" w:rsidTr="00B33F2A">
        <w:tc>
          <w:tcPr>
            <w:tcW w:w="1277" w:type="dxa"/>
            <w:vMerge/>
          </w:tcPr>
          <w:p w:rsidR="00D26E3A" w:rsidRPr="00713543" w:rsidRDefault="00D26E3A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D26E3A" w:rsidRPr="00713543" w:rsidRDefault="00D26E3A" w:rsidP="00B3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26E3A" w:rsidRPr="00713543" w:rsidRDefault="00B33F2A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</w:t>
            </w:r>
            <w:r w:rsidR="00D26E3A" w:rsidRPr="00713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ежбюджетные трансферты, передаваемые из бюджета Лискинского муниципального района</w:t>
            </w:r>
          </w:p>
        </w:tc>
        <w:tc>
          <w:tcPr>
            <w:tcW w:w="850" w:type="dxa"/>
          </w:tcPr>
          <w:p w:rsidR="00D26E3A" w:rsidRPr="00713543" w:rsidRDefault="00400215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358,0</w:t>
            </w:r>
          </w:p>
        </w:tc>
        <w:tc>
          <w:tcPr>
            <w:tcW w:w="819" w:type="dxa"/>
          </w:tcPr>
          <w:p w:rsidR="00D26E3A" w:rsidRPr="00713543" w:rsidRDefault="00400215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380</w:t>
            </w:r>
            <w:r w:rsidR="00B33F2A"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82" w:type="dxa"/>
          </w:tcPr>
          <w:p w:rsidR="00D26E3A" w:rsidRPr="00713543" w:rsidRDefault="00B33F2A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D26E3A" w:rsidRPr="00713543" w:rsidRDefault="00B33F2A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D26E3A" w:rsidRPr="00713543" w:rsidRDefault="00B33F2A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D26E3A" w:rsidRPr="00713543" w:rsidRDefault="00B33F2A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D26E3A" w:rsidRPr="00713543" w:rsidRDefault="00B33F2A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3" w:type="dxa"/>
          </w:tcPr>
          <w:p w:rsidR="00D26E3A" w:rsidRPr="00713543" w:rsidRDefault="00B33F2A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738,0</w:t>
            </w:r>
          </w:p>
        </w:tc>
      </w:tr>
      <w:tr w:rsidR="0029314B" w:rsidRPr="00713543" w:rsidTr="00B33F2A">
        <w:tc>
          <w:tcPr>
            <w:tcW w:w="1277" w:type="dxa"/>
            <w:vMerge w:val="restart"/>
          </w:tcPr>
          <w:p w:rsidR="0029314B" w:rsidRPr="00713543" w:rsidRDefault="0029314B" w:rsidP="0040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Подпрограмма 11 1</w:t>
            </w:r>
          </w:p>
        </w:tc>
        <w:tc>
          <w:tcPr>
            <w:tcW w:w="1417" w:type="dxa"/>
            <w:vMerge w:val="restart"/>
          </w:tcPr>
          <w:p w:rsidR="0029314B" w:rsidRPr="00713543" w:rsidRDefault="0029314B" w:rsidP="00B3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Организация досуга и обеспечение жителей поселения услугами организации культуры</w:t>
            </w:r>
          </w:p>
        </w:tc>
        <w:tc>
          <w:tcPr>
            <w:tcW w:w="1418" w:type="dxa"/>
          </w:tcPr>
          <w:p w:rsidR="0029314B" w:rsidRPr="00713543" w:rsidRDefault="0029314B" w:rsidP="00400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0" w:type="dxa"/>
          </w:tcPr>
          <w:p w:rsidR="0029314B" w:rsidRPr="00713543" w:rsidRDefault="0029314B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1608,4</w:t>
            </w:r>
          </w:p>
        </w:tc>
        <w:tc>
          <w:tcPr>
            <w:tcW w:w="819" w:type="dxa"/>
          </w:tcPr>
          <w:p w:rsidR="0029314B" w:rsidRPr="00713543" w:rsidRDefault="0029314B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982,2</w:t>
            </w:r>
          </w:p>
        </w:tc>
        <w:tc>
          <w:tcPr>
            <w:tcW w:w="882" w:type="dxa"/>
          </w:tcPr>
          <w:p w:rsidR="0029314B" w:rsidRPr="00713543" w:rsidRDefault="0029314B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2721,9</w:t>
            </w:r>
          </w:p>
        </w:tc>
        <w:tc>
          <w:tcPr>
            <w:tcW w:w="851" w:type="dxa"/>
          </w:tcPr>
          <w:p w:rsidR="0029314B" w:rsidRPr="00713543" w:rsidRDefault="0029314B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1303,4</w:t>
            </w:r>
          </w:p>
        </w:tc>
        <w:tc>
          <w:tcPr>
            <w:tcW w:w="850" w:type="dxa"/>
          </w:tcPr>
          <w:p w:rsidR="0029314B" w:rsidRPr="00713543" w:rsidRDefault="0029314B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1516,4</w:t>
            </w:r>
          </w:p>
        </w:tc>
        <w:tc>
          <w:tcPr>
            <w:tcW w:w="851" w:type="dxa"/>
          </w:tcPr>
          <w:p w:rsidR="0029314B" w:rsidRPr="00713543" w:rsidRDefault="0029314B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1637,5</w:t>
            </w:r>
          </w:p>
        </w:tc>
        <w:tc>
          <w:tcPr>
            <w:tcW w:w="850" w:type="dxa"/>
          </w:tcPr>
          <w:p w:rsidR="0029314B" w:rsidRPr="00713543" w:rsidRDefault="0029314B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1764,3</w:t>
            </w:r>
          </w:p>
        </w:tc>
        <w:tc>
          <w:tcPr>
            <w:tcW w:w="1023" w:type="dxa"/>
          </w:tcPr>
          <w:p w:rsidR="0029314B" w:rsidRPr="00713543" w:rsidRDefault="0029314B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11534,1</w:t>
            </w:r>
          </w:p>
        </w:tc>
      </w:tr>
      <w:tr w:rsidR="0029314B" w:rsidRPr="00713543" w:rsidTr="00B33F2A">
        <w:tc>
          <w:tcPr>
            <w:tcW w:w="1277" w:type="dxa"/>
            <w:vMerge/>
          </w:tcPr>
          <w:p w:rsidR="0029314B" w:rsidRPr="00713543" w:rsidRDefault="0029314B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29314B" w:rsidRPr="00713543" w:rsidRDefault="0029314B" w:rsidP="00B3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9314B" w:rsidRPr="00713543" w:rsidRDefault="0029314B" w:rsidP="00D26E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29314B" w:rsidRPr="00713543" w:rsidRDefault="0029314B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</w:tcPr>
          <w:p w:rsidR="0029314B" w:rsidRPr="00713543" w:rsidRDefault="0029314B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</w:tcPr>
          <w:p w:rsidR="0029314B" w:rsidRPr="00713543" w:rsidRDefault="0029314B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9314B" w:rsidRPr="00713543" w:rsidRDefault="0029314B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9314B" w:rsidRPr="00713543" w:rsidRDefault="0029314B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9314B" w:rsidRPr="00713543" w:rsidRDefault="0029314B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9314B" w:rsidRPr="00713543" w:rsidRDefault="0029314B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</w:tcPr>
          <w:p w:rsidR="0029314B" w:rsidRPr="00713543" w:rsidRDefault="0029314B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</w:tr>
      <w:tr w:rsidR="0029314B" w:rsidRPr="00713543" w:rsidTr="00B33F2A">
        <w:tc>
          <w:tcPr>
            <w:tcW w:w="1277" w:type="dxa"/>
            <w:vMerge/>
          </w:tcPr>
          <w:p w:rsidR="0029314B" w:rsidRPr="00713543" w:rsidRDefault="0029314B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29314B" w:rsidRPr="00713543" w:rsidRDefault="0029314B" w:rsidP="00B3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9314B" w:rsidRPr="00713543" w:rsidRDefault="0029314B" w:rsidP="00D26E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</w:tcPr>
          <w:p w:rsidR="0029314B" w:rsidRPr="00713543" w:rsidRDefault="0029314B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9" w:type="dxa"/>
          </w:tcPr>
          <w:p w:rsidR="0029314B" w:rsidRPr="00713543" w:rsidRDefault="0029314B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2" w:type="dxa"/>
          </w:tcPr>
          <w:p w:rsidR="0029314B" w:rsidRPr="00713543" w:rsidRDefault="0029314B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</w:tcPr>
          <w:p w:rsidR="0029314B" w:rsidRPr="00713543" w:rsidRDefault="0029314B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29314B" w:rsidRPr="00713543" w:rsidRDefault="0029314B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29314B" w:rsidRPr="00713543" w:rsidRDefault="0029314B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29314B" w:rsidRPr="00713543" w:rsidRDefault="0029314B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3" w:type="dxa"/>
          </w:tcPr>
          <w:p w:rsidR="0029314B" w:rsidRPr="00713543" w:rsidRDefault="0029314B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200</w:t>
            </w:r>
          </w:p>
        </w:tc>
      </w:tr>
      <w:tr w:rsidR="0029314B" w:rsidRPr="00713543" w:rsidTr="00B33F2A">
        <w:tc>
          <w:tcPr>
            <w:tcW w:w="1277" w:type="dxa"/>
            <w:vMerge/>
          </w:tcPr>
          <w:p w:rsidR="0029314B" w:rsidRPr="00713543" w:rsidRDefault="0029314B" w:rsidP="0040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29314B" w:rsidRPr="00713543" w:rsidRDefault="0029314B" w:rsidP="00B3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9314B" w:rsidRPr="00713543" w:rsidRDefault="0029314B" w:rsidP="00400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50" w:type="dxa"/>
          </w:tcPr>
          <w:p w:rsidR="0029314B" w:rsidRPr="00713543" w:rsidRDefault="0029314B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1608,4</w:t>
            </w:r>
          </w:p>
        </w:tc>
        <w:tc>
          <w:tcPr>
            <w:tcW w:w="819" w:type="dxa"/>
          </w:tcPr>
          <w:p w:rsidR="0029314B" w:rsidRPr="00713543" w:rsidRDefault="0029314B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982,2</w:t>
            </w:r>
          </w:p>
        </w:tc>
        <w:tc>
          <w:tcPr>
            <w:tcW w:w="882" w:type="dxa"/>
          </w:tcPr>
          <w:p w:rsidR="0029314B" w:rsidRPr="00713543" w:rsidRDefault="0029314B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2521,9</w:t>
            </w:r>
          </w:p>
        </w:tc>
        <w:tc>
          <w:tcPr>
            <w:tcW w:w="851" w:type="dxa"/>
          </w:tcPr>
          <w:p w:rsidR="0029314B" w:rsidRPr="00713543" w:rsidRDefault="0029314B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1303,4</w:t>
            </w:r>
          </w:p>
        </w:tc>
        <w:tc>
          <w:tcPr>
            <w:tcW w:w="850" w:type="dxa"/>
          </w:tcPr>
          <w:p w:rsidR="0029314B" w:rsidRPr="00713543" w:rsidRDefault="0029314B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1516,4</w:t>
            </w:r>
          </w:p>
        </w:tc>
        <w:tc>
          <w:tcPr>
            <w:tcW w:w="851" w:type="dxa"/>
          </w:tcPr>
          <w:p w:rsidR="0029314B" w:rsidRPr="00713543" w:rsidRDefault="0029314B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1637,5</w:t>
            </w:r>
          </w:p>
        </w:tc>
        <w:tc>
          <w:tcPr>
            <w:tcW w:w="850" w:type="dxa"/>
          </w:tcPr>
          <w:p w:rsidR="0029314B" w:rsidRPr="00713543" w:rsidRDefault="0029314B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1764,3</w:t>
            </w:r>
          </w:p>
        </w:tc>
        <w:tc>
          <w:tcPr>
            <w:tcW w:w="1023" w:type="dxa"/>
          </w:tcPr>
          <w:p w:rsidR="0029314B" w:rsidRPr="00713543" w:rsidRDefault="0029314B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11334,1</w:t>
            </w:r>
          </w:p>
        </w:tc>
      </w:tr>
      <w:tr w:rsidR="00400215" w:rsidRPr="00713543" w:rsidTr="00B33F2A">
        <w:tc>
          <w:tcPr>
            <w:tcW w:w="1277" w:type="dxa"/>
            <w:vMerge w:val="restart"/>
          </w:tcPr>
          <w:p w:rsidR="00400215" w:rsidRPr="00713543" w:rsidRDefault="00400215" w:rsidP="0040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Подпрограмма 11 2</w:t>
            </w:r>
          </w:p>
        </w:tc>
        <w:tc>
          <w:tcPr>
            <w:tcW w:w="1417" w:type="dxa"/>
            <w:vMerge w:val="restart"/>
          </w:tcPr>
          <w:p w:rsidR="00400215" w:rsidRPr="00713543" w:rsidRDefault="00400215" w:rsidP="00B3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1418" w:type="dxa"/>
          </w:tcPr>
          <w:p w:rsidR="00400215" w:rsidRPr="00713543" w:rsidRDefault="00400215" w:rsidP="00400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850" w:type="dxa"/>
          </w:tcPr>
          <w:p w:rsidR="00400215" w:rsidRPr="00713543" w:rsidRDefault="00400215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358,0</w:t>
            </w:r>
          </w:p>
        </w:tc>
        <w:tc>
          <w:tcPr>
            <w:tcW w:w="819" w:type="dxa"/>
          </w:tcPr>
          <w:p w:rsidR="00400215" w:rsidRPr="00713543" w:rsidRDefault="00400215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380</w:t>
            </w:r>
            <w:r w:rsidR="00B33F2A" w:rsidRPr="00713543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82" w:type="dxa"/>
          </w:tcPr>
          <w:p w:rsidR="00400215" w:rsidRPr="00713543" w:rsidRDefault="00B33F2A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400215" w:rsidRPr="00713543" w:rsidRDefault="00B33F2A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400215" w:rsidRPr="00713543" w:rsidRDefault="00B33F2A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400215" w:rsidRPr="00713543" w:rsidRDefault="00B33F2A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400215" w:rsidRPr="00713543" w:rsidRDefault="00B33F2A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3" w:type="dxa"/>
          </w:tcPr>
          <w:p w:rsidR="00400215" w:rsidRPr="00713543" w:rsidRDefault="00B33F2A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738,0</w:t>
            </w:r>
          </w:p>
        </w:tc>
      </w:tr>
      <w:tr w:rsidR="00D26E3A" w:rsidRPr="00713543" w:rsidTr="00B33F2A">
        <w:tc>
          <w:tcPr>
            <w:tcW w:w="1277" w:type="dxa"/>
            <w:vMerge/>
          </w:tcPr>
          <w:p w:rsidR="00D26E3A" w:rsidRPr="00713543" w:rsidRDefault="00D26E3A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D26E3A" w:rsidRPr="00713543" w:rsidRDefault="00D26E3A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26E3A" w:rsidRPr="00713543" w:rsidRDefault="00D26E3A" w:rsidP="00D26E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50" w:type="dxa"/>
          </w:tcPr>
          <w:p w:rsidR="00D26E3A" w:rsidRPr="00713543" w:rsidRDefault="00D26E3A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</w:tcPr>
          <w:p w:rsidR="00D26E3A" w:rsidRPr="00713543" w:rsidRDefault="00D26E3A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</w:tcPr>
          <w:p w:rsidR="00D26E3A" w:rsidRPr="00713543" w:rsidRDefault="00D26E3A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26E3A" w:rsidRPr="00713543" w:rsidRDefault="00D26E3A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26E3A" w:rsidRPr="00713543" w:rsidRDefault="00D26E3A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26E3A" w:rsidRPr="00713543" w:rsidRDefault="00D26E3A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26E3A" w:rsidRPr="00713543" w:rsidRDefault="00D26E3A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</w:tcPr>
          <w:p w:rsidR="00D26E3A" w:rsidRPr="00713543" w:rsidRDefault="00D26E3A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</w:tr>
      <w:tr w:rsidR="00D26E3A" w:rsidRPr="00713543" w:rsidTr="00B33F2A">
        <w:tc>
          <w:tcPr>
            <w:tcW w:w="1277" w:type="dxa"/>
            <w:vMerge/>
          </w:tcPr>
          <w:p w:rsidR="00D26E3A" w:rsidRPr="00713543" w:rsidRDefault="00D26E3A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D26E3A" w:rsidRPr="00713543" w:rsidRDefault="00D26E3A" w:rsidP="00D26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26E3A" w:rsidRPr="00713543" w:rsidRDefault="00D26E3A" w:rsidP="00D26E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0" w:type="dxa"/>
          </w:tcPr>
          <w:p w:rsidR="00D26E3A" w:rsidRPr="00713543" w:rsidRDefault="00D26E3A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</w:tcPr>
          <w:p w:rsidR="00D26E3A" w:rsidRPr="00713543" w:rsidRDefault="00D26E3A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</w:tcPr>
          <w:p w:rsidR="00D26E3A" w:rsidRPr="00713543" w:rsidRDefault="00D26E3A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26E3A" w:rsidRPr="00713543" w:rsidRDefault="00D26E3A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26E3A" w:rsidRPr="00713543" w:rsidRDefault="00D26E3A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D26E3A" w:rsidRPr="00713543" w:rsidRDefault="00D26E3A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26E3A" w:rsidRPr="00713543" w:rsidRDefault="00D26E3A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</w:tcPr>
          <w:p w:rsidR="00D26E3A" w:rsidRPr="00713543" w:rsidRDefault="00D26E3A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</w:tr>
      <w:tr w:rsidR="00400215" w:rsidRPr="00713543" w:rsidTr="00B33F2A">
        <w:tc>
          <w:tcPr>
            <w:tcW w:w="1277" w:type="dxa"/>
            <w:vMerge/>
          </w:tcPr>
          <w:p w:rsidR="00400215" w:rsidRPr="00713543" w:rsidRDefault="00400215" w:rsidP="0040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400215" w:rsidRPr="00713543" w:rsidRDefault="00400215" w:rsidP="004002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400215" w:rsidRPr="00713543" w:rsidRDefault="009C4573" w:rsidP="004002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</w:t>
            </w:r>
            <w:r w:rsidR="00400215" w:rsidRPr="0071354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ежбюджетные трансферты, передаваемые из бюджета Лискинского муниципального района</w:t>
            </w:r>
          </w:p>
        </w:tc>
        <w:tc>
          <w:tcPr>
            <w:tcW w:w="850" w:type="dxa"/>
          </w:tcPr>
          <w:p w:rsidR="00400215" w:rsidRPr="00713543" w:rsidRDefault="00400215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358,0</w:t>
            </w:r>
          </w:p>
        </w:tc>
        <w:tc>
          <w:tcPr>
            <w:tcW w:w="819" w:type="dxa"/>
          </w:tcPr>
          <w:p w:rsidR="00400215" w:rsidRPr="00713543" w:rsidRDefault="00400215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380</w:t>
            </w:r>
            <w:r w:rsidR="009C4573"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82" w:type="dxa"/>
          </w:tcPr>
          <w:p w:rsidR="00400215" w:rsidRPr="00713543" w:rsidRDefault="00B33F2A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400215" w:rsidRPr="00713543" w:rsidRDefault="00B33F2A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400215" w:rsidRPr="00713543" w:rsidRDefault="00B33F2A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400215" w:rsidRPr="00713543" w:rsidRDefault="00B33F2A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400215" w:rsidRPr="00713543" w:rsidRDefault="00B33F2A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23" w:type="dxa"/>
          </w:tcPr>
          <w:p w:rsidR="00400215" w:rsidRPr="00713543" w:rsidRDefault="00B33F2A" w:rsidP="00D10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738,0</w:t>
            </w:r>
          </w:p>
        </w:tc>
      </w:tr>
    </w:tbl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F2A" w:rsidRPr="00713543" w:rsidRDefault="00B33F2A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F2A" w:rsidRPr="00713543" w:rsidRDefault="00B33F2A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F2A" w:rsidRPr="00713543" w:rsidRDefault="00B33F2A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F2A" w:rsidRPr="00713543" w:rsidRDefault="00B33F2A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573" w:rsidRPr="00713543" w:rsidRDefault="009C4573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573" w:rsidRPr="00713543" w:rsidRDefault="009C4573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F2A" w:rsidRPr="00713543" w:rsidRDefault="00B33F2A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13543">
        <w:rPr>
          <w:rFonts w:ascii="Times New Roman" w:eastAsia="Calibri" w:hAnsi="Times New Roman" w:cs="Times New Roman"/>
          <w:b/>
          <w:sz w:val="24"/>
          <w:szCs w:val="24"/>
        </w:rPr>
        <w:t>ПАСПОРТ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3543">
        <w:rPr>
          <w:rFonts w:ascii="Times New Roman" w:eastAsia="Calibri" w:hAnsi="Times New Roman" w:cs="Times New Roman"/>
          <w:b/>
          <w:sz w:val="24"/>
          <w:szCs w:val="24"/>
        </w:rPr>
        <w:t>подпрограммы 1. «Организация досуга и обеспечение жителей поселения услугами организации культуры»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365F91"/>
          <w:sz w:val="24"/>
          <w:szCs w:val="24"/>
        </w:rPr>
      </w:pPr>
    </w:p>
    <w:tbl>
      <w:tblPr>
        <w:tblW w:w="10173" w:type="dxa"/>
        <w:tblLayout w:type="fixed"/>
        <w:tblLook w:val="00A0" w:firstRow="1" w:lastRow="0" w:firstColumn="1" w:lastColumn="0" w:noHBand="0" w:noVBand="0"/>
      </w:tblPr>
      <w:tblGrid>
        <w:gridCol w:w="3517"/>
        <w:gridCol w:w="6656"/>
      </w:tblGrid>
      <w:tr w:rsidR="009B0074" w:rsidRPr="00713543" w:rsidTr="00941C80">
        <w:trPr>
          <w:trHeight w:val="50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досуга и обеспечение жителей поселения</w:t>
            </w:r>
          </w:p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услугами организации культуры </w:t>
            </w:r>
          </w:p>
        </w:tc>
      </w:tr>
      <w:tr w:rsidR="009B0074" w:rsidRPr="00713543" w:rsidTr="00941C80">
        <w:trPr>
          <w:trHeight w:val="750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Pr="00713543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  <w:p w:rsidR="009B0074" w:rsidRPr="00713543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учреждение культуры </w:t>
            </w:r>
          </w:p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Коломыцевский</w:t>
            </w:r>
            <w:proofErr w:type="spellEnd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дом культуры»;</w:t>
            </w:r>
          </w:p>
        </w:tc>
      </w:tr>
      <w:tr w:rsidR="009B0074" w:rsidRPr="00713543" w:rsidTr="00941C80">
        <w:trPr>
          <w:trHeight w:val="506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Pr="00713543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B0074" w:rsidRPr="00713543" w:rsidTr="00941C80">
        <w:trPr>
          <w:trHeight w:val="750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Pr="00713543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B0074" w:rsidRPr="00713543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 подпрограммы</w:t>
            </w:r>
          </w:p>
          <w:p w:rsidR="009B0074" w:rsidRPr="00713543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0074" w:rsidRPr="00713543" w:rsidRDefault="009B0074" w:rsidP="00A5135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Коломыцевский</w:t>
            </w:r>
            <w:proofErr w:type="spellEnd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СДК»</w:t>
            </w:r>
          </w:p>
        </w:tc>
      </w:tr>
      <w:tr w:rsidR="009B0074" w:rsidRPr="00713543" w:rsidTr="00941C80">
        <w:trPr>
          <w:trHeight w:val="1010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Pr="00713543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Программно-целевые инструменты</w:t>
            </w:r>
          </w:p>
          <w:p w:rsidR="009B0074" w:rsidRPr="00713543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spacing w:after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B0074" w:rsidRPr="00713543" w:rsidTr="00941C80">
        <w:trPr>
          <w:trHeight w:val="765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Pr="00713543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подпрограммы</w:t>
            </w:r>
          </w:p>
          <w:p w:rsidR="009B0074" w:rsidRPr="00713543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365F91"/>
                <w:sz w:val="24"/>
                <w:szCs w:val="24"/>
              </w:rPr>
            </w:pPr>
          </w:p>
          <w:p w:rsidR="009B0074" w:rsidRPr="00713543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реализации муниципальной программы </w:t>
            </w:r>
            <w:proofErr w:type="spellStart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Коломыцевского</w:t>
            </w:r>
            <w:proofErr w:type="spellEnd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поселения «Развитие и сохранение культуры поселения»</w:t>
            </w:r>
          </w:p>
        </w:tc>
      </w:tr>
      <w:tr w:rsidR="009B0074" w:rsidRPr="00713543" w:rsidTr="00941C80">
        <w:trPr>
          <w:trHeight w:val="2020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Pr="00713543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подпрограммы</w:t>
            </w:r>
          </w:p>
          <w:p w:rsidR="009B0074" w:rsidRPr="00713543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B0074" w:rsidRPr="00713543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Pr="00713543" w:rsidRDefault="009B0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эффективной деятельности МКУК «</w:t>
            </w:r>
            <w:proofErr w:type="spellStart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Коломыцевский</w:t>
            </w:r>
            <w:proofErr w:type="spellEnd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СДК»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муниципальной программы </w:t>
            </w:r>
            <w:proofErr w:type="spellStart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Коломыцевского</w:t>
            </w:r>
            <w:proofErr w:type="spellEnd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«Развитие и сохранение культуры поселения»</w:t>
            </w:r>
          </w:p>
        </w:tc>
      </w:tr>
      <w:tr w:rsidR="009B0074" w:rsidRPr="00713543" w:rsidTr="00941C80">
        <w:trPr>
          <w:trHeight w:val="1010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Pr="00713543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Целевые </w:t>
            </w:r>
            <w:proofErr w:type="gramStart"/>
            <w:r w:rsidRPr="00713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индикаторы  и</w:t>
            </w:r>
            <w:proofErr w:type="gramEnd"/>
            <w:r w:rsidRPr="00713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показатели подпрограммы</w:t>
            </w:r>
          </w:p>
          <w:p w:rsidR="009B0074" w:rsidRPr="00713543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Pr="00713543" w:rsidRDefault="009B0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удовлетворенности жителей поселения качеством предоставления муниципальных услуг в муниципальных учреждениях культуры </w:t>
            </w:r>
            <w:proofErr w:type="spellStart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Коломыцевского</w:t>
            </w:r>
            <w:proofErr w:type="spellEnd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поселения</w:t>
            </w:r>
          </w:p>
        </w:tc>
      </w:tr>
      <w:tr w:rsidR="009B0074" w:rsidRPr="00713543" w:rsidTr="00941C80">
        <w:trPr>
          <w:trHeight w:val="1010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Pr="00713543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 и сроки реализации подпрограммы</w:t>
            </w:r>
          </w:p>
          <w:p w:rsidR="009B0074" w:rsidRPr="00713543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Pr="00713543" w:rsidRDefault="009B0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срок р</w:t>
            </w:r>
            <w:r w:rsidR="00CE3B4F"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еализации программы: 20</w:t>
            </w:r>
            <w:r w:rsidR="00E35433"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B16F2"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CE3B4F"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</w:t>
            </w:r>
            <w:r w:rsidR="00E35433"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  <w:p w:rsidR="009B0074" w:rsidRPr="00713543" w:rsidRDefault="009B0074" w:rsidP="00A5135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этапы реализации программы не предусмотрены</w:t>
            </w:r>
          </w:p>
        </w:tc>
      </w:tr>
      <w:tr w:rsidR="009B0074" w:rsidRPr="00713543" w:rsidTr="00941C80">
        <w:trPr>
          <w:trHeight w:val="841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Pr="00713543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Ресурсное </w:t>
            </w:r>
          </w:p>
          <w:p w:rsidR="009B0074" w:rsidRPr="00713543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подпрограммы</w:t>
            </w:r>
          </w:p>
          <w:p w:rsidR="009B0074" w:rsidRPr="00713543" w:rsidRDefault="009B0074" w:rsidP="009C4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программных мероприятий осуществляется за счет средств местного бюджета</w:t>
            </w:r>
            <w:r w:rsidR="004B2005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областного бюджета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объемах, предусмотренных Программой и утвержденных Решением Совета народных депутатов </w:t>
            </w:r>
            <w:proofErr w:type="spellStart"/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Коломыцевского</w:t>
            </w:r>
            <w:proofErr w:type="spellEnd"/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на очередной финансовый год.</w:t>
            </w:r>
          </w:p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</w:t>
            </w:r>
            <w:r w:rsidR="00944F10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  <w:p w:rsidR="009B0074" w:rsidRPr="00713543" w:rsidRDefault="002931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63763061"/>
            <w:r w:rsidRPr="00713543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  <w:t>11534,1</w:t>
            </w:r>
            <w:r w:rsidR="009C4573" w:rsidRPr="00713543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  <w:r w:rsidR="009B0074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2B16F2" w:rsidRPr="00713543" w:rsidRDefault="002B16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9C4573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-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0215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1608,4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470DE" w:rsidRPr="00713543" w:rsidRDefault="009C4573" w:rsidP="00E470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-</w:t>
            </w:r>
            <w:r w:rsidR="000F7BCB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982,</w:t>
            </w:r>
            <w:proofErr w:type="gramStart"/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</w:t>
            </w:r>
            <w:r w:rsidR="00E470DE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proofErr w:type="gramEnd"/>
            <w:r w:rsidR="00E470DE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E470DE" w:rsidRPr="00713543" w:rsidRDefault="009C4573" w:rsidP="001361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</w:t>
            </w:r>
            <w:r w:rsidR="000F7BCB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2005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2721,9</w:t>
            </w:r>
            <w:r w:rsidR="00CE3B4F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B16F2" w:rsidRPr="00713543" w:rsidRDefault="00136124" w:rsidP="001361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  <w:r w:rsidR="009C4573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C4573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314B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1303,4</w:t>
            </w:r>
            <w:r w:rsidR="009C4573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16F2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136124" w:rsidRPr="00713543" w:rsidRDefault="00136124" w:rsidP="001361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  <w:r w:rsidR="009C4573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C4573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314B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1516,4</w:t>
            </w:r>
            <w:r w:rsidR="002B16F2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36124" w:rsidRPr="00713543" w:rsidRDefault="00136124" w:rsidP="001361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  <w:r w:rsidR="009C4573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C4573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314B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1637,5</w:t>
            </w:r>
            <w:r w:rsidR="002B16F2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136124" w:rsidRPr="00713543" w:rsidRDefault="00136124" w:rsidP="002931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2026 год</w:t>
            </w:r>
            <w:r w:rsidR="009C4573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C4573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314B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1764,3</w:t>
            </w:r>
            <w:r w:rsidR="002B16F2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  <w:bookmarkEnd w:id="2"/>
            <w:r w:rsidR="009C4573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0074" w:rsidRPr="00713543" w:rsidTr="00941C80">
        <w:trPr>
          <w:trHeight w:val="1010"/>
        </w:trPr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достижения целей, решение задач и выполнение показателей муниципальной программы </w:t>
            </w:r>
            <w:proofErr w:type="spellStart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Коломыцевского</w:t>
            </w:r>
            <w:proofErr w:type="spellEnd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«Развитие и сохранение культуры поселения»</w:t>
            </w:r>
          </w:p>
        </w:tc>
      </w:tr>
      <w:tr w:rsidR="009B0074" w:rsidRPr="00713543" w:rsidTr="00941C80">
        <w:trPr>
          <w:trHeight w:val="245"/>
        </w:trPr>
        <w:tc>
          <w:tcPr>
            <w:tcW w:w="35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365F91"/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color w:val="365F91"/>
                <w:sz w:val="24"/>
                <w:szCs w:val="24"/>
              </w:rPr>
            </w:pPr>
          </w:p>
        </w:tc>
      </w:tr>
    </w:tbl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3543">
        <w:rPr>
          <w:rFonts w:ascii="Times New Roman" w:eastAsia="Calibri" w:hAnsi="Times New Roman" w:cs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3543">
        <w:rPr>
          <w:rFonts w:ascii="Times New Roman" w:eastAsia="Calibri" w:hAnsi="Times New Roman" w:cs="Times New Roman"/>
          <w:b/>
          <w:sz w:val="24"/>
          <w:szCs w:val="24"/>
        </w:rPr>
        <w:t>«Организация досуга и обеспечение жителей поселения услугами организации культуры»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365F91"/>
          <w:sz w:val="24"/>
          <w:szCs w:val="24"/>
        </w:rPr>
      </w:pPr>
    </w:p>
    <w:p w:rsidR="009B0074" w:rsidRPr="00713543" w:rsidRDefault="009B0074" w:rsidP="009B007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  <w:proofErr w:type="gramStart"/>
      <w:r w:rsidRPr="00713543">
        <w:rPr>
          <w:rFonts w:ascii="Times New Roman" w:eastAsia="Calibri" w:hAnsi="Times New Roman" w:cs="Times New Roman"/>
          <w:sz w:val="24"/>
          <w:szCs w:val="24"/>
        </w:rPr>
        <w:t>1.«</w:t>
      </w:r>
      <w:proofErr w:type="gramEnd"/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Организация досуга и обеспечение жителей поселения услугами организации культуры» (далее – подпрограмма) разработана с целью создания условий для реализации муниципальной программы </w:t>
      </w:r>
      <w:proofErr w:type="spellStart"/>
      <w:r w:rsidRPr="00713543">
        <w:rPr>
          <w:rFonts w:ascii="Times New Roman" w:eastAsia="Calibri" w:hAnsi="Times New Roman" w:cs="Times New Roman"/>
          <w:sz w:val="24"/>
          <w:szCs w:val="24"/>
        </w:rPr>
        <w:t>Коломыцевского</w:t>
      </w:r>
      <w:proofErr w:type="spellEnd"/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«Развитие и сохранение культуры </w:t>
      </w:r>
      <w:proofErr w:type="spellStart"/>
      <w:r w:rsidRPr="00713543">
        <w:rPr>
          <w:rFonts w:ascii="Times New Roman" w:eastAsia="Calibri" w:hAnsi="Times New Roman" w:cs="Times New Roman"/>
          <w:sz w:val="24"/>
          <w:szCs w:val="24"/>
        </w:rPr>
        <w:t>Коломыцевского</w:t>
      </w:r>
      <w:proofErr w:type="spellEnd"/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сельского  поселения Лискинского муниципального района Воронежской области»  (далее – муниципальная программа). Подпрограмма направлена на формирование и развитие обеспечивающих механизмов реализации муниципальной программы.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0074" w:rsidRPr="00713543" w:rsidRDefault="009B0074" w:rsidP="009B00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3543">
        <w:rPr>
          <w:rFonts w:ascii="Times New Roman" w:eastAsia="Calibri" w:hAnsi="Times New Roman" w:cs="Times New Roman"/>
          <w:b/>
          <w:sz w:val="24"/>
          <w:szCs w:val="24"/>
        </w:rPr>
        <w:t>Раздел 2. Цели, задачи и показатели, основные ожидаемые конечные результаты, сроки и этапы реализации подпрограммы «Организация досуга и обеспечение жителей поселения услугами организации культуры»</w:t>
      </w:r>
    </w:p>
    <w:p w:rsidR="009B0074" w:rsidRPr="00713543" w:rsidRDefault="009B0074" w:rsidP="009B00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Приоритетом государственной политики в сфере реализации подпрограммы является качественное выполнение мероприятий муниципальной программы </w:t>
      </w:r>
      <w:proofErr w:type="spellStart"/>
      <w:r w:rsidRPr="00713543">
        <w:rPr>
          <w:rFonts w:ascii="Times New Roman" w:eastAsia="Calibri" w:hAnsi="Times New Roman" w:cs="Times New Roman"/>
          <w:sz w:val="24"/>
          <w:szCs w:val="24"/>
        </w:rPr>
        <w:t>Коломыцевского</w:t>
      </w:r>
      <w:proofErr w:type="spellEnd"/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«Развитие и сохранение культуры </w:t>
      </w:r>
      <w:proofErr w:type="spellStart"/>
      <w:proofErr w:type="gramStart"/>
      <w:r w:rsidRPr="00713543">
        <w:rPr>
          <w:rFonts w:ascii="Times New Roman" w:eastAsia="Calibri" w:hAnsi="Times New Roman" w:cs="Times New Roman"/>
          <w:sz w:val="24"/>
          <w:szCs w:val="24"/>
        </w:rPr>
        <w:t>Коломыцевскогосельского</w:t>
      </w:r>
      <w:proofErr w:type="spellEnd"/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 поселения</w:t>
      </w:r>
      <w:proofErr w:type="gramEnd"/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Лискинского муниципального района Воронежской области». Основной целью подпрограммы является создание условий для реализации муниципальной программы. Достижение поставленной цели будет обеспечено посредством решения задачи по обеспечению эффективной деятельности дома культуры администрации </w:t>
      </w:r>
      <w:proofErr w:type="spellStart"/>
      <w:proofErr w:type="gramStart"/>
      <w:r w:rsidRPr="00713543">
        <w:rPr>
          <w:rFonts w:ascii="Times New Roman" w:eastAsia="Calibri" w:hAnsi="Times New Roman" w:cs="Times New Roman"/>
          <w:sz w:val="24"/>
          <w:szCs w:val="24"/>
        </w:rPr>
        <w:t>Коломыцевскогосельского</w:t>
      </w:r>
      <w:proofErr w:type="spellEnd"/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 поселения</w:t>
      </w:r>
      <w:proofErr w:type="gramEnd"/>
      <w:r w:rsidRPr="00713543">
        <w:rPr>
          <w:rFonts w:ascii="Times New Roman" w:eastAsia="Calibri" w:hAnsi="Times New Roman" w:cs="Times New Roman"/>
          <w:sz w:val="24"/>
          <w:szCs w:val="24"/>
        </w:rPr>
        <w:t>,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муниципальной программы.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Показатель </w:t>
      </w:r>
      <w:proofErr w:type="gramStart"/>
      <w:r w:rsidRPr="00713543">
        <w:rPr>
          <w:rFonts w:ascii="Times New Roman" w:eastAsia="Calibri" w:hAnsi="Times New Roman" w:cs="Times New Roman"/>
          <w:sz w:val="24"/>
          <w:szCs w:val="24"/>
        </w:rPr>
        <w:t>подпрограммы  -</w:t>
      </w:r>
      <w:proofErr w:type="gramEnd"/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повышение уровня удовлетворенности жителей поселения качеством предоставления муниципальных услуг в муниципальном  учреждении культуры </w:t>
      </w:r>
      <w:proofErr w:type="spellStart"/>
      <w:r w:rsidRPr="00713543">
        <w:rPr>
          <w:rFonts w:ascii="Times New Roman" w:eastAsia="Calibri" w:hAnsi="Times New Roman" w:cs="Times New Roman"/>
          <w:sz w:val="24"/>
          <w:szCs w:val="24"/>
        </w:rPr>
        <w:t>Коломыцевского</w:t>
      </w:r>
      <w:proofErr w:type="spellEnd"/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указанный в таблице № </w:t>
      </w:r>
      <w:r w:rsidR="006F5EE4" w:rsidRPr="00713543">
        <w:rPr>
          <w:rFonts w:ascii="Times New Roman" w:eastAsia="Calibri" w:hAnsi="Times New Roman" w:cs="Times New Roman"/>
          <w:sz w:val="24"/>
          <w:szCs w:val="24"/>
        </w:rPr>
        <w:t>3</w:t>
      </w:r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  </w:t>
      </w:r>
      <w:proofErr w:type="spellStart"/>
      <w:r w:rsidRPr="00713543">
        <w:rPr>
          <w:rFonts w:ascii="Times New Roman" w:eastAsia="Calibri" w:hAnsi="Times New Roman" w:cs="Times New Roman"/>
          <w:sz w:val="24"/>
          <w:szCs w:val="24"/>
        </w:rPr>
        <w:t>Коломыцевского</w:t>
      </w:r>
      <w:proofErr w:type="spellEnd"/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 сельского поселения «Развитие и сохранение культуры </w:t>
      </w:r>
      <w:proofErr w:type="spellStart"/>
      <w:r w:rsidRPr="00713543">
        <w:rPr>
          <w:rFonts w:ascii="Times New Roman" w:eastAsia="Calibri" w:hAnsi="Times New Roman" w:cs="Times New Roman"/>
          <w:sz w:val="24"/>
          <w:szCs w:val="24"/>
        </w:rPr>
        <w:t>Коломыцевского</w:t>
      </w:r>
      <w:proofErr w:type="spellEnd"/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сельского  поселения Лискинского муниципального района Воронежской области». </w:t>
      </w:r>
    </w:p>
    <w:p w:rsidR="009B0074" w:rsidRPr="00713543" w:rsidRDefault="009B0074" w:rsidP="009B007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Основными ожидаемыми результатами реализации подпрограммы является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достижения ее целей и задач.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Подпрограмму предусмат</w:t>
      </w:r>
      <w:r w:rsidR="00CE3B4F" w:rsidRPr="00713543">
        <w:rPr>
          <w:rFonts w:ascii="Times New Roman" w:eastAsia="Calibri" w:hAnsi="Times New Roman" w:cs="Times New Roman"/>
          <w:sz w:val="24"/>
          <w:szCs w:val="24"/>
        </w:rPr>
        <w:t>ривается реализовать в 20</w:t>
      </w:r>
      <w:r w:rsidR="00136124" w:rsidRPr="00713543">
        <w:rPr>
          <w:rFonts w:ascii="Times New Roman" w:eastAsia="Calibri" w:hAnsi="Times New Roman" w:cs="Times New Roman"/>
          <w:sz w:val="24"/>
          <w:szCs w:val="24"/>
        </w:rPr>
        <w:t>2</w:t>
      </w:r>
      <w:r w:rsidR="006F5EE4" w:rsidRPr="00713543">
        <w:rPr>
          <w:rFonts w:ascii="Times New Roman" w:eastAsia="Calibri" w:hAnsi="Times New Roman" w:cs="Times New Roman"/>
          <w:sz w:val="24"/>
          <w:szCs w:val="24"/>
        </w:rPr>
        <w:t>0</w:t>
      </w:r>
      <w:r w:rsidR="00CE3B4F" w:rsidRPr="00713543">
        <w:rPr>
          <w:rFonts w:ascii="Times New Roman" w:eastAsia="Calibri" w:hAnsi="Times New Roman" w:cs="Times New Roman"/>
          <w:sz w:val="24"/>
          <w:szCs w:val="24"/>
        </w:rPr>
        <w:t>-202</w:t>
      </w:r>
      <w:r w:rsidR="00136124" w:rsidRPr="00713543">
        <w:rPr>
          <w:rFonts w:ascii="Times New Roman" w:eastAsia="Calibri" w:hAnsi="Times New Roman" w:cs="Times New Roman"/>
          <w:sz w:val="24"/>
          <w:szCs w:val="24"/>
        </w:rPr>
        <w:t>6</w:t>
      </w:r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годах в один этап.</w:t>
      </w:r>
    </w:p>
    <w:p w:rsidR="009B0074" w:rsidRPr="00713543" w:rsidRDefault="009B0074" w:rsidP="009B007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0074" w:rsidRPr="00713543" w:rsidRDefault="009B0074" w:rsidP="009B00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3543">
        <w:rPr>
          <w:rFonts w:ascii="Times New Roman" w:eastAsia="Calibri" w:hAnsi="Times New Roman" w:cs="Times New Roman"/>
          <w:b/>
          <w:sz w:val="24"/>
          <w:szCs w:val="24"/>
        </w:rPr>
        <w:t>Раздел 3. Характеристика основных мероприятий подпрограммы «Организация досуга и обеспечение жителей поселения услугами организации культуры»</w:t>
      </w:r>
    </w:p>
    <w:p w:rsidR="009B0074" w:rsidRPr="00713543" w:rsidRDefault="009B0074" w:rsidP="009B00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0074" w:rsidRPr="00713543" w:rsidRDefault="009B0074" w:rsidP="009B0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Подпрограмма включает основное мероприятие: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расходы на содержание МКУК «</w:t>
      </w:r>
      <w:proofErr w:type="spellStart"/>
      <w:r w:rsidRPr="00713543">
        <w:rPr>
          <w:rFonts w:ascii="Times New Roman" w:eastAsia="Calibri" w:hAnsi="Times New Roman" w:cs="Times New Roman"/>
          <w:sz w:val="24"/>
          <w:szCs w:val="24"/>
        </w:rPr>
        <w:t>Коломыцевский</w:t>
      </w:r>
      <w:proofErr w:type="spellEnd"/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СДК»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расходы на выплаты по оплате труда работников 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расходы на обеспечение </w:t>
      </w:r>
      <w:proofErr w:type="gramStart"/>
      <w:r w:rsidRPr="00713543">
        <w:rPr>
          <w:rFonts w:ascii="Times New Roman" w:eastAsia="Calibri" w:hAnsi="Times New Roman" w:cs="Times New Roman"/>
          <w:sz w:val="24"/>
          <w:szCs w:val="24"/>
        </w:rPr>
        <w:t>функций  работников</w:t>
      </w:r>
      <w:proofErr w:type="gramEnd"/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учреждения</w:t>
      </w:r>
    </w:p>
    <w:p w:rsidR="009B0074" w:rsidRPr="00713543" w:rsidRDefault="009B0074" w:rsidP="009B00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0074" w:rsidRPr="00713543" w:rsidRDefault="009B0074" w:rsidP="009B00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354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Раздел 4. Информация по ресурсному обеспечению подпрограммы «Организация досуга и обеспечение жителей поселения услугами организации культуры» </w:t>
      </w:r>
    </w:p>
    <w:p w:rsidR="009B0074" w:rsidRPr="00713543" w:rsidRDefault="009B0074" w:rsidP="009B00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0074" w:rsidRPr="00713543" w:rsidRDefault="009B0074" w:rsidP="009B0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     Финансирование реализации подпрограммы осуществляется в рамках текущего финансирования деятельности администрации </w:t>
      </w:r>
      <w:proofErr w:type="spellStart"/>
      <w:r w:rsidRPr="00713543">
        <w:rPr>
          <w:rFonts w:ascii="Times New Roman" w:eastAsia="Calibri" w:hAnsi="Times New Roman" w:cs="Times New Roman"/>
          <w:sz w:val="24"/>
          <w:szCs w:val="24"/>
        </w:rPr>
        <w:t>Коломыцевского</w:t>
      </w:r>
      <w:proofErr w:type="spellEnd"/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29314B" w:rsidRPr="00713543" w:rsidRDefault="009B0074" w:rsidP="0029314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Объем финансового обеспечения реализации подпрограммы за счет средств местного бюджета</w:t>
      </w:r>
      <w:r w:rsidR="004B2005" w:rsidRPr="00713543">
        <w:rPr>
          <w:rFonts w:ascii="Times New Roman" w:eastAsia="Calibri" w:hAnsi="Times New Roman" w:cs="Times New Roman"/>
          <w:sz w:val="24"/>
          <w:szCs w:val="24"/>
        </w:rPr>
        <w:t xml:space="preserve"> и областного бюджета</w:t>
      </w:r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за весь период ее реализации составит </w:t>
      </w:r>
      <w:r w:rsidR="00944F10" w:rsidRPr="0071354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9314B" w:rsidRPr="00713543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11534,1 </w:t>
      </w:r>
      <w:r w:rsidR="0029314B" w:rsidRPr="00713543">
        <w:rPr>
          <w:rFonts w:ascii="Times New Roman" w:eastAsia="Times New Roman" w:hAnsi="Times New Roman" w:cs="Times New Roman"/>
          <w:sz w:val="24"/>
          <w:szCs w:val="24"/>
        </w:rPr>
        <w:t>тыс. рублей, в том числе:</w:t>
      </w:r>
    </w:p>
    <w:p w:rsidR="0029314B" w:rsidRPr="00713543" w:rsidRDefault="0029314B" w:rsidP="0029314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13543">
        <w:rPr>
          <w:rFonts w:ascii="Times New Roman" w:eastAsia="Times New Roman" w:hAnsi="Times New Roman" w:cs="Times New Roman"/>
          <w:sz w:val="24"/>
          <w:szCs w:val="24"/>
        </w:rPr>
        <w:t>2020 год - 1608,4 тыс. рублей;</w:t>
      </w:r>
    </w:p>
    <w:p w:rsidR="0029314B" w:rsidRPr="00713543" w:rsidRDefault="0029314B" w:rsidP="0029314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13543">
        <w:rPr>
          <w:rFonts w:ascii="Times New Roman" w:eastAsia="Times New Roman" w:hAnsi="Times New Roman" w:cs="Times New Roman"/>
          <w:sz w:val="24"/>
          <w:szCs w:val="24"/>
        </w:rPr>
        <w:t>2021 год -  982,</w:t>
      </w:r>
      <w:proofErr w:type="gramStart"/>
      <w:r w:rsidRPr="00713543">
        <w:rPr>
          <w:rFonts w:ascii="Times New Roman" w:eastAsia="Times New Roman" w:hAnsi="Times New Roman" w:cs="Times New Roman"/>
          <w:sz w:val="24"/>
          <w:szCs w:val="24"/>
        </w:rPr>
        <w:t>2  тыс.</w:t>
      </w:r>
      <w:proofErr w:type="gramEnd"/>
      <w:r w:rsidRPr="00713543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:rsidR="0029314B" w:rsidRPr="00713543" w:rsidRDefault="0029314B" w:rsidP="0029314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13543">
        <w:rPr>
          <w:rFonts w:ascii="Times New Roman" w:eastAsia="Times New Roman" w:hAnsi="Times New Roman" w:cs="Times New Roman"/>
          <w:sz w:val="24"/>
          <w:szCs w:val="24"/>
        </w:rPr>
        <w:t>2022 год - 2721,9 тыс. рублей;</w:t>
      </w:r>
    </w:p>
    <w:p w:rsidR="0029314B" w:rsidRPr="00713543" w:rsidRDefault="0029314B" w:rsidP="0029314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13543">
        <w:rPr>
          <w:rFonts w:ascii="Times New Roman" w:eastAsia="Times New Roman" w:hAnsi="Times New Roman" w:cs="Times New Roman"/>
          <w:sz w:val="24"/>
          <w:szCs w:val="24"/>
        </w:rPr>
        <w:t>2023 год - 1303,4 тыс. рублей;</w:t>
      </w:r>
    </w:p>
    <w:p w:rsidR="0029314B" w:rsidRPr="00713543" w:rsidRDefault="0029314B" w:rsidP="0029314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13543">
        <w:rPr>
          <w:rFonts w:ascii="Times New Roman" w:eastAsia="Times New Roman" w:hAnsi="Times New Roman" w:cs="Times New Roman"/>
          <w:sz w:val="24"/>
          <w:szCs w:val="24"/>
        </w:rPr>
        <w:t>2024 год - 1516,4 тыс. рублей;</w:t>
      </w:r>
    </w:p>
    <w:p w:rsidR="0029314B" w:rsidRPr="00713543" w:rsidRDefault="0029314B" w:rsidP="0029314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13543">
        <w:rPr>
          <w:rFonts w:ascii="Times New Roman" w:eastAsia="Times New Roman" w:hAnsi="Times New Roman" w:cs="Times New Roman"/>
          <w:sz w:val="24"/>
          <w:szCs w:val="24"/>
        </w:rPr>
        <w:t>2025 год - 1637,5 тыс. рублей;</w:t>
      </w:r>
    </w:p>
    <w:p w:rsidR="00944F10" w:rsidRPr="00713543" w:rsidRDefault="0029314B" w:rsidP="0029314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13543">
        <w:rPr>
          <w:rFonts w:ascii="Times New Roman" w:eastAsia="Times New Roman" w:hAnsi="Times New Roman" w:cs="Times New Roman"/>
          <w:sz w:val="24"/>
          <w:szCs w:val="24"/>
        </w:rPr>
        <w:t>2026 год - 1764,3 тыс. рублей.</w:t>
      </w:r>
    </w:p>
    <w:p w:rsidR="002B16F2" w:rsidRPr="00713543" w:rsidRDefault="00944F10" w:rsidP="00944F10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713543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2B16F2" w:rsidRPr="00713543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Обоснования и расчёты необходимого </w:t>
      </w:r>
      <w:proofErr w:type="gramStart"/>
      <w:r w:rsidR="002B16F2" w:rsidRPr="00713543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объёма  финансирования</w:t>
      </w:r>
      <w:proofErr w:type="gramEnd"/>
      <w:r w:rsidR="002B16F2" w:rsidRPr="00713543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:                                                    </w:t>
      </w:r>
    </w:p>
    <w:p w:rsidR="002B16F2" w:rsidRPr="00713543" w:rsidRDefault="002B16F2" w:rsidP="002B16F2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713543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Таблица №2</w:t>
      </w:r>
    </w:p>
    <w:p w:rsidR="002B16F2" w:rsidRPr="00713543" w:rsidRDefault="002B16F2" w:rsidP="002B16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3"/>
        <w:gridCol w:w="1690"/>
        <w:gridCol w:w="789"/>
        <w:gridCol w:w="686"/>
        <w:gridCol w:w="789"/>
        <w:gridCol w:w="789"/>
        <w:gridCol w:w="789"/>
        <w:gridCol w:w="789"/>
        <w:gridCol w:w="789"/>
        <w:gridCol w:w="892"/>
      </w:tblGrid>
      <w:tr w:rsidR="002B16F2" w:rsidRPr="00713543" w:rsidTr="00D26E3A">
        <w:tc>
          <w:tcPr>
            <w:tcW w:w="0" w:type="auto"/>
            <w:vMerge w:val="restart"/>
          </w:tcPr>
          <w:p w:rsidR="002B16F2" w:rsidRPr="00713543" w:rsidRDefault="002B16F2" w:rsidP="002B16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lang w:eastAsia="ru-RU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</w:tcPr>
          <w:p w:rsidR="002B16F2" w:rsidRPr="00713543" w:rsidRDefault="002B16F2" w:rsidP="002B16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lang w:eastAsia="ru-RU"/>
              </w:rPr>
              <w:t>Источник ресурсного обеспечения</w:t>
            </w:r>
          </w:p>
        </w:tc>
        <w:tc>
          <w:tcPr>
            <w:tcW w:w="0" w:type="auto"/>
            <w:gridSpan w:val="8"/>
          </w:tcPr>
          <w:p w:rsidR="002B16F2" w:rsidRPr="00713543" w:rsidRDefault="002B16F2" w:rsidP="002B16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lang w:eastAsia="ru-RU"/>
              </w:rPr>
              <w:t>Оценка расходов по годам реализации подпрограммы, тыс. руб.</w:t>
            </w:r>
            <w:r w:rsidRPr="00713543">
              <w:rPr>
                <w:rFonts w:ascii="Times New Roman" w:eastAsia="Calibri" w:hAnsi="Times New Roman" w:cs="Times New Roman"/>
                <w:color w:val="1D1B11"/>
                <w:lang w:eastAsia="ru-RU"/>
              </w:rPr>
              <w:tab/>
            </w:r>
            <w:r w:rsidRPr="00713543">
              <w:rPr>
                <w:rFonts w:ascii="Times New Roman" w:eastAsia="Calibri" w:hAnsi="Times New Roman" w:cs="Times New Roman"/>
                <w:color w:val="1D1B11"/>
                <w:lang w:eastAsia="ru-RU"/>
              </w:rPr>
              <w:tab/>
            </w:r>
            <w:r w:rsidRPr="00713543">
              <w:rPr>
                <w:rFonts w:ascii="Times New Roman" w:eastAsia="Calibri" w:hAnsi="Times New Roman" w:cs="Times New Roman"/>
                <w:color w:val="1D1B11"/>
                <w:lang w:eastAsia="ru-RU"/>
              </w:rPr>
              <w:tab/>
            </w:r>
          </w:p>
        </w:tc>
      </w:tr>
      <w:tr w:rsidR="002B16F2" w:rsidRPr="00713543" w:rsidTr="00D26E3A">
        <w:tc>
          <w:tcPr>
            <w:tcW w:w="0" w:type="auto"/>
            <w:vMerge/>
          </w:tcPr>
          <w:p w:rsidR="002B16F2" w:rsidRPr="00713543" w:rsidRDefault="002B16F2" w:rsidP="002B16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</w:p>
        </w:tc>
        <w:tc>
          <w:tcPr>
            <w:tcW w:w="0" w:type="auto"/>
            <w:vMerge/>
          </w:tcPr>
          <w:p w:rsidR="002B16F2" w:rsidRPr="00713543" w:rsidRDefault="002B16F2" w:rsidP="002B16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</w:p>
        </w:tc>
        <w:tc>
          <w:tcPr>
            <w:tcW w:w="0" w:type="auto"/>
          </w:tcPr>
          <w:p w:rsidR="002B16F2" w:rsidRPr="00713543" w:rsidRDefault="002B16F2" w:rsidP="002B16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lang w:eastAsia="ru-RU"/>
              </w:rPr>
              <w:t>2020</w:t>
            </w:r>
          </w:p>
        </w:tc>
        <w:tc>
          <w:tcPr>
            <w:tcW w:w="0" w:type="auto"/>
          </w:tcPr>
          <w:p w:rsidR="002B16F2" w:rsidRPr="00713543" w:rsidRDefault="002B16F2" w:rsidP="002B16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lang w:eastAsia="ru-RU"/>
              </w:rPr>
              <w:t>2021</w:t>
            </w:r>
          </w:p>
        </w:tc>
        <w:tc>
          <w:tcPr>
            <w:tcW w:w="0" w:type="auto"/>
          </w:tcPr>
          <w:p w:rsidR="002B16F2" w:rsidRPr="00713543" w:rsidRDefault="002B16F2" w:rsidP="002B16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lang w:eastAsia="ru-RU"/>
              </w:rPr>
              <w:t>2022</w:t>
            </w:r>
          </w:p>
        </w:tc>
        <w:tc>
          <w:tcPr>
            <w:tcW w:w="0" w:type="auto"/>
          </w:tcPr>
          <w:p w:rsidR="002B16F2" w:rsidRPr="00713543" w:rsidRDefault="002B16F2" w:rsidP="002B16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lang w:eastAsia="ru-RU"/>
              </w:rPr>
              <w:t>2023</w:t>
            </w:r>
          </w:p>
        </w:tc>
        <w:tc>
          <w:tcPr>
            <w:tcW w:w="0" w:type="auto"/>
          </w:tcPr>
          <w:p w:rsidR="002B16F2" w:rsidRPr="00713543" w:rsidRDefault="002B16F2" w:rsidP="002B16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lang w:eastAsia="ru-RU"/>
              </w:rPr>
              <w:t>2024</w:t>
            </w:r>
          </w:p>
        </w:tc>
        <w:tc>
          <w:tcPr>
            <w:tcW w:w="0" w:type="auto"/>
          </w:tcPr>
          <w:p w:rsidR="002B16F2" w:rsidRPr="00713543" w:rsidRDefault="002B16F2" w:rsidP="002B16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lang w:eastAsia="ru-RU"/>
              </w:rPr>
              <w:t>2025</w:t>
            </w:r>
          </w:p>
        </w:tc>
        <w:tc>
          <w:tcPr>
            <w:tcW w:w="0" w:type="auto"/>
          </w:tcPr>
          <w:p w:rsidR="002B16F2" w:rsidRPr="00713543" w:rsidRDefault="002B16F2" w:rsidP="002B16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lang w:eastAsia="ru-RU"/>
              </w:rPr>
              <w:t>2026</w:t>
            </w:r>
          </w:p>
        </w:tc>
        <w:tc>
          <w:tcPr>
            <w:tcW w:w="0" w:type="auto"/>
          </w:tcPr>
          <w:p w:rsidR="002B16F2" w:rsidRPr="00713543" w:rsidRDefault="002B16F2" w:rsidP="002B16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lang w:eastAsia="ru-RU"/>
              </w:rPr>
              <w:t>Всего</w:t>
            </w:r>
          </w:p>
        </w:tc>
      </w:tr>
      <w:tr w:rsidR="0029314B" w:rsidRPr="00713543" w:rsidTr="00D26E3A">
        <w:tc>
          <w:tcPr>
            <w:tcW w:w="0" w:type="auto"/>
            <w:vMerge w:val="restart"/>
          </w:tcPr>
          <w:p w:rsidR="0029314B" w:rsidRPr="00713543" w:rsidRDefault="0029314B" w:rsidP="00944F1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lang w:eastAsia="ru-RU"/>
              </w:rPr>
              <w:t>Организация досуга и обеспечение жителей поселения услугами организации культуры</w:t>
            </w:r>
          </w:p>
        </w:tc>
        <w:tc>
          <w:tcPr>
            <w:tcW w:w="0" w:type="auto"/>
          </w:tcPr>
          <w:p w:rsidR="0029314B" w:rsidRPr="00713543" w:rsidRDefault="0029314B" w:rsidP="0040021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lang w:eastAsia="ru-RU"/>
              </w:rPr>
              <w:t>Всего, в том числе:</w:t>
            </w:r>
          </w:p>
        </w:tc>
        <w:tc>
          <w:tcPr>
            <w:tcW w:w="0" w:type="auto"/>
          </w:tcPr>
          <w:p w:rsidR="0029314B" w:rsidRPr="00713543" w:rsidRDefault="0029314B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1608,4</w:t>
            </w:r>
          </w:p>
        </w:tc>
        <w:tc>
          <w:tcPr>
            <w:tcW w:w="0" w:type="auto"/>
          </w:tcPr>
          <w:p w:rsidR="0029314B" w:rsidRPr="00713543" w:rsidRDefault="0029314B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982,2</w:t>
            </w:r>
          </w:p>
        </w:tc>
        <w:tc>
          <w:tcPr>
            <w:tcW w:w="0" w:type="auto"/>
          </w:tcPr>
          <w:p w:rsidR="0029314B" w:rsidRPr="00713543" w:rsidRDefault="0029314B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2721,9</w:t>
            </w:r>
          </w:p>
        </w:tc>
        <w:tc>
          <w:tcPr>
            <w:tcW w:w="0" w:type="auto"/>
          </w:tcPr>
          <w:p w:rsidR="0029314B" w:rsidRPr="00713543" w:rsidRDefault="0029314B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1303,4</w:t>
            </w:r>
          </w:p>
        </w:tc>
        <w:tc>
          <w:tcPr>
            <w:tcW w:w="0" w:type="auto"/>
          </w:tcPr>
          <w:p w:rsidR="0029314B" w:rsidRPr="00713543" w:rsidRDefault="0029314B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1516,4</w:t>
            </w:r>
          </w:p>
        </w:tc>
        <w:tc>
          <w:tcPr>
            <w:tcW w:w="0" w:type="auto"/>
          </w:tcPr>
          <w:p w:rsidR="0029314B" w:rsidRPr="00713543" w:rsidRDefault="0029314B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1637,5</w:t>
            </w:r>
          </w:p>
        </w:tc>
        <w:tc>
          <w:tcPr>
            <w:tcW w:w="0" w:type="auto"/>
          </w:tcPr>
          <w:p w:rsidR="0029314B" w:rsidRPr="00713543" w:rsidRDefault="0029314B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1764,3</w:t>
            </w:r>
          </w:p>
        </w:tc>
        <w:tc>
          <w:tcPr>
            <w:tcW w:w="0" w:type="auto"/>
          </w:tcPr>
          <w:p w:rsidR="0029314B" w:rsidRPr="00713543" w:rsidRDefault="0029314B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11534,1</w:t>
            </w:r>
          </w:p>
        </w:tc>
      </w:tr>
      <w:tr w:rsidR="0029314B" w:rsidRPr="00713543" w:rsidTr="00D26E3A">
        <w:tc>
          <w:tcPr>
            <w:tcW w:w="0" w:type="auto"/>
            <w:vMerge/>
          </w:tcPr>
          <w:p w:rsidR="0029314B" w:rsidRPr="00713543" w:rsidRDefault="0029314B" w:rsidP="002B16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</w:p>
        </w:tc>
        <w:tc>
          <w:tcPr>
            <w:tcW w:w="0" w:type="auto"/>
          </w:tcPr>
          <w:p w:rsidR="0029314B" w:rsidRPr="00713543" w:rsidRDefault="0029314B" w:rsidP="002B16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lang w:eastAsia="ru-RU"/>
              </w:rPr>
              <w:t>Федеральный бюджет</w:t>
            </w:r>
          </w:p>
        </w:tc>
        <w:tc>
          <w:tcPr>
            <w:tcW w:w="0" w:type="auto"/>
          </w:tcPr>
          <w:p w:rsidR="0029314B" w:rsidRPr="00713543" w:rsidRDefault="0029314B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9314B" w:rsidRPr="00713543" w:rsidRDefault="0029314B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9314B" w:rsidRPr="00713543" w:rsidRDefault="0029314B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9314B" w:rsidRPr="00713543" w:rsidRDefault="0029314B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9314B" w:rsidRPr="00713543" w:rsidRDefault="0029314B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9314B" w:rsidRPr="00713543" w:rsidRDefault="0029314B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9314B" w:rsidRPr="00713543" w:rsidRDefault="0029314B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9314B" w:rsidRPr="00713543" w:rsidRDefault="0029314B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</w:p>
        </w:tc>
      </w:tr>
      <w:tr w:rsidR="0029314B" w:rsidRPr="00713543" w:rsidTr="00D26E3A">
        <w:tc>
          <w:tcPr>
            <w:tcW w:w="0" w:type="auto"/>
            <w:vMerge/>
          </w:tcPr>
          <w:p w:rsidR="0029314B" w:rsidRPr="00713543" w:rsidRDefault="0029314B" w:rsidP="002B16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</w:p>
        </w:tc>
        <w:tc>
          <w:tcPr>
            <w:tcW w:w="0" w:type="auto"/>
          </w:tcPr>
          <w:p w:rsidR="0029314B" w:rsidRPr="00713543" w:rsidRDefault="0029314B" w:rsidP="002B16F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lang w:eastAsia="ru-RU"/>
              </w:rPr>
              <w:t>Областной бюджет</w:t>
            </w:r>
          </w:p>
        </w:tc>
        <w:tc>
          <w:tcPr>
            <w:tcW w:w="0" w:type="auto"/>
          </w:tcPr>
          <w:p w:rsidR="0029314B" w:rsidRPr="00713543" w:rsidRDefault="0029314B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29314B" w:rsidRPr="00713543" w:rsidRDefault="0029314B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29314B" w:rsidRPr="00713543" w:rsidRDefault="0029314B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</w:tcPr>
          <w:p w:rsidR="0029314B" w:rsidRPr="00713543" w:rsidRDefault="0029314B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29314B" w:rsidRPr="00713543" w:rsidRDefault="0029314B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29314B" w:rsidRPr="00713543" w:rsidRDefault="0029314B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29314B" w:rsidRPr="00713543" w:rsidRDefault="0029314B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</w:tcPr>
          <w:p w:rsidR="0029314B" w:rsidRPr="00713543" w:rsidRDefault="0029314B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200</w:t>
            </w:r>
          </w:p>
        </w:tc>
      </w:tr>
      <w:tr w:rsidR="0029314B" w:rsidRPr="00713543" w:rsidTr="00D26E3A">
        <w:tc>
          <w:tcPr>
            <w:tcW w:w="0" w:type="auto"/>
            <w:vMerge/>
          </w:tcPr>
          <w:p w:rsidR="0029314B" w:rsidRPr="00713543" w:rsidRDefault="0029314B" w:rsidP="0040021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</w:p>
        </w:tc>
        <w:tc>
          <w:tcPr>
            <w:tcW w:w="0" w:type="auto"/>
          </w:tcPr>
          <w:p w:rsidR="0029314B" w:rsidRPr="00713543" w:rsidRDefault="0029314B" w:rsidP="0040021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lang w:eastAsia="ru-RU"/>
              </w:rPr>
              <w:t>Местный бюджет</w:t>
            </w:r>
          </w:p>
        </w:tc>
        <w:tc>
          <w:tcPr>
            <w:tcW w:w="0" w:type="auto"/>
          </w:tcPr>
          <w:p w:rsidR="0029314B" w:rsidRPr="00713543" w:rsidRDefault="0029314B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1608,4</w:t>
            </w:r>
          </w:p>
        </w:tc>
        <w:tc>
          <w:tcPr>
            <w:tcW w:w="0" w:type="auto"/>
          </w:tcPr>
          <w:p w:rsidR="0029314B" w:rsidRPr="00713543" w:rsidRDefault="0029314B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982,2</w:t>
            </w:r>
          </w:p>
        </w:tc>
        <w:tc>
          <w:tcPr>
            <w:tcW w:w="0" w:type="auto"/>
          </w:tcPr>
          <w:p w:rsidR="0029314B" w:rsidRPr="00713543" w:rsidRDefault="0029314B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2521,9</w:t>
            </w:r>
          </w:p>
        </w:tc>
        <w:tc>
          <w:tcPr>
            <w:tcW w:w="0" w:type="auto"/>
          </w:tcPr>
          <w:p w:rsidR="0029314B" w:rsidRPr="00713543" w:rsidRDefault="0029314B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1303,4</w:t>
            </w:r>
          </w:p>
        </w:tc>
        <w:tc>
          <w:tcPr>
            <w:tcW w:w="0" w:type="auto"/>
          </w:tcPr>
          <w:p w:rsidR="0029314B" w:rsidRPr="00713543" w:rsidRDefault="0029314B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1516,4</w:t>
            </w:r>
          </w:p>
        </w:tc>
        <w:tc>
          <w:tcPr>
            <w:tcW w:w="0" w:type="auto"/>
          </w:tcPr>
          <w:p w:rsidR="0029314B" w:rsidRPr="00713543" w:rsidRDefault="0029314B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1637,5</w:t>
            </w:r>
          </w:p>
        </w:tc>
        <w:tc>
          <w:tcPr>
            <w:tcW w:w="0" w:type="auto"/>
          </w:tcPr>
          <w:p w:rsidR="0029314B" w:rsidRPr="00713543" w:rsidRDefault="0029314B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1764,3</w:t>
            </w:r>
          </w:p>
        </w:tc>
        <w:tc>
          <w:tcPr>
            <w:tcW w:w="0" w:type="auto"/>
          </w:tcPr>
          <w:p w:rsidR="0029314B" w:rsidRPr="00713543" w:rsidRDefault="0029314B" w:rsidP="00350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11334,1</w:t>
            </w:r>
          </w:p>
        </w:tc>
      </w:tr>
    </w:tbl>
    <w:p w:rsidR="002B16F2" w:rsidRPr="00713543" w:rsidRDefault="002B16F2" w:rsidP="009B0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0074" w:rsidRPr="00713543" w:rsidRDefault="009B0074" w:rsidP="009B0074">
      <w:pPr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</w:p>
    <w:p w:rsidR="009B0074" w:rsidRPr="00713543" w:rsidRDefault="009B0074" w:rsidP="009B0074">
      <w:pPr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</w:p>
    <w:p w:rsidR="009B0074" w:rsidRPr="00713543" w:rsidRDefault="009B0074" w:rsidP="009B0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9B0074" w:rsidRPr="00713543" w:rsidSect="00941C80">
          <w:pgSz w:w="11906" w:h="16838"/>
          <w:pgMar w:top="851" w:right="851" w:bottom="851" w:left="1418" w:header="709" w:footer="709" w:gutter="0"/>
          <w:cols w:space="720"/>
        </w:sectPr>
      </w:pPr>
    </w:p>
    <w:p w:rsidR="009B0074" w:rsidRPr="00713543" w:rsidRDefault="009B0074" w:rsidP="009B00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354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Раздел 5. Участие муниципального учреждений культуры в реализации подпрограммы «Организация досуга и обеспечение жителей поселения услугами организации культуры»</w:t>
      </w:r>
    </w:p>
    <w:p w:rsidR="009B0074" w:rsidRPr="00713543" w:rsidRDefault="009B0074" w:rsidP="009B00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0074" w:rsidRPr="00713543" w:rsidRDefault="009B0074" w:rsidP="009B0074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3" w:name="Par580"/>
      <w:bookmarkEnd w:id="3"/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Таблица № </w:t>
      </w:r>
      <w:r w:rsidR="006F5EE4" w:rsidRPr="00713543">
        <w:rPr>
          <w:rFonts w:ascii="Times New Roman" w:eastAsia="Calibri" w:hAnsi="Times New Roman" w:cs="Times New Roman"/>
          <w:sz w:val="24"/>
          <w:szCs w:val="24"/>
        </w:rPr>
        <w:t>3</w:t>
      </w:r>
    </w:p>
    <w:p w:rsidR="009B0074" w:rsidRPr="00713543" w:rsidRDefault="009B0074" w:rsidP="009B0074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9B0074" w:rsidRPr="00713543" w:rsidRDefault="009B0074" w:rsidP="009B007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о показателях (индикаторах) подпрограммы</w:t>
      </w:r>
    </w:p>
    <w:p w:rsidR="009B0074" w:rsidRPr="00713543" w:rsidRDefault="009B0074" w:rsidP="009B007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«Организация досуга и обеспечение жителей поселения услугами организации культуры» и их значениях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029" w:type="dxa"/>
        <w:tblInd w:w="91" w:type="dxa"/>
        <w:tblLook w:val="04A0" w:firstRow="1" w:lastRow="0" w:firstColumn="1" w:lastColumn="0" w:noHBand="0" w:noVBand="1"/>
      </w:tblPr>
      <w:tblGrid>
        <w:gridCol w:w="1127"/>
        <w:gridCol w:w="2777"/>
        <w:gridCol w:w="3827"/>
        <w:gridCol w:w="1859"/>
        <w:gridCol w:w="2736"/>
        <w:gridCol w:w="2703"/>
      </w:tblGrid>
      <w:tr w:rsidR="009B0074" w:rsidRPr="00713543" w:rsidTr="009B0074">
        <w:trPr>
          <w:trHeight w:val="615"/>
        </w:trPr>
        <w:tc>
          <w:tcPr>
            <w:tcW w:w="1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 w:rsidP="0013612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Показатели, характеризующие качест</w:t>
            </w:r>
            <w:r w:rsidR="00700B53" w:rsidRPr="007135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во оказываемых услуг в 20</w:t>
            </w:r>
            <w:r w:rsidR="00136124" w:rsidRPr="007135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 w:rsidR="006F5EE4" w:rsidRPr="007135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  <w:r w:rsidR="00700B53" w:rsidRPr="007135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-202</w:t>
            </w:r>
            <w:r w:rsidR="00136124" w:rsidRPr="007135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  <w:r w:rsidRPr="007135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годах</w:t>
            </w:r>
          </w:p>
        </w:tc>
      </w:tr>
      <w:tr w:rsidR="009B0074" w:rsidRPr="00713543" w:rsidTr="009B0074">
        <w:trPr>
          <w:trHeight w:val="552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учреждения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величина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Значение (балл)</w:t>
            </w:r>
          </w:p>
        </w:tc>
      </w:tr>
      <w:tr w:rsidR="009B0074" w:rsidRPr="00713543" w:rsidTr="009B0074">
        <w:trPr>
          <w:trHeight w:val="375"/>
        </w:trPr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B0074" w:rsidRPr="00713543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074" w:rsidRPr="00713543" w:rsidRDefault="009B007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13543">
              <w:rPr>
                <w:rFonts w:ascii="Times New Roman" w:eastAsia="Calibri" w:hAnsi="Times New Roman" w:cs="Times New Roman"/>
                <w:sz w:val="20"/>
                <w:szCs w:val="20"/>
              </w:rPr>
              <w:t>МКУК  «</w:t>
            </w:r>
            <w:proofErr w:type="spellStart"/>
            <w:proofErr w:type="gramEnd"/>
            <w:r w:rsidRPr="00713543">
              <w:rPr>
                <w:rFonts w:ascii="Times New Roman" w:eastAsia="Calibri" w:hAnsi="Times New Roman" w:cs="Times New Roman"/>
                <w:sz w:val="20"/>
                <w:szCs w:val="20"/>
              </w:rPr>
              <w:t>Коломыцевский</w:t>
            </w:r>
            <w:proofErr w:type="spellEnd"/>
            <w:r w:rsidRPr="007135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СДК»</w:t>
            </w:r>
          </w:p>
          <w:p w:rsidR="009B0074" w:rsidRPr="00713543" w:rsidRDefault="009B0074">
            <w:pPr>
              <w:spacing w:after="0"/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543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культурно-досуговых мероприятий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ед.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максимальная сумма баллов – 100</w:t>
            </w:r>
          </w:p>
        </w:tc>
      </w:tr>
      <w:tr w:rsidR="009B0074" w:rsidRPr="00713543" w:rsidTr="009B0074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543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посетителей</w:t>
            </w:r>
          </w:p>
          <w:p w:rsidR="009B0074" w:rsidRPr="00713543" w:rsidRDefault="009B007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543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культурно-досуговых мероприятий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Чел.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максимальная сумма баллов – 100</w:t>
            </w:r>
          </w:p>
        </w:tc>
      </w:tr>
      <w:tr w:rsidR="009B0074" w:rsidRPr="00713543" w:rsidTr="009B007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543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клубных формирований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Ед.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максимальная сумма баллов – 100</w:t>
            </w:r>
          </w:p>
        </w:tc>
      </w:tr>
      <w:tr w:rsidR="009B0074" w:rsidRPr="00713543" w:rsidTr="009B007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54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подготовленных методических рекомендаций, проведенных консультаций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Ед.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Pr="00713543" w:rsidRDefault="009B0074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максимальная сумма  баллов - 50  </w:t>
            </w:r>
          </w:p>
        </w:tc>
      </w:tr>
      <w:tr w:rsidR="009B0074" w:rsidRPr="00713543" w:rsidTr="009B0074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участников в клубных формированиях 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Экз.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максимальная сумма баллов – 50</w:t>
            </w:r>
          </w:p>
        </w:tc>
      </w:tr>
      <w:tr w:rsidR="009B0074" w:rsidRPr="00713543" w:rsidTr="009B0074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/>
              <w:ind w:hanging="2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Удельный вес населения, участвующего мероприятиях проводимых в </w:t>
            </w:r>
            <w:proofErr w:type="spellStart"/>
            <w:r w:rsidRPr="00713543">
              <w:rPr>
                <w:rFonts w:ascii="Times New Roman" w:eastAsia="Calibri" w:hAnsi="Times New Roman" w:cs="Times New Roman"/>
                <w:sz w:val="20"/>
                <w:szCs w:val="20"/>
              </w:rPr>
              <w:t>Коломыцевском</w:t>
            </w:r>
            <w:proofErr w:type="spellEnd"/>
            <w:r w:rsidRPr="007135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СДК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53,5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максимальная сумма баллов – 50</w:t>
            </w:r>
          </w:p>
        </w:tc>
      </w:tr>
      <w:tr w:rsidR="009B0074" w:rsidRPr="00713543" w:rsidTr="009B0074">
        <w:trPr>
          <w:trHeight w:val="61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074" w:rsidRPr="00713543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074" w:rsidRPr="00713543" w:rsidRDefault="009B0074">
            <w:pPr>
              <w:spacing w:after="0"/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074" w:rsidRPr="00713543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ОТЛИЧНО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300 и более</w:t>
            </w:r>
          </w:p>
        </w:tc>
      </w:tr>
      <w:tr w:rsidR="009B0074" w:rsidRPr="00713543" w:rsidTr="009B0074">
        <w:trPr>
          <w:trHeight w:val="52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074" w:rsidRPr="00713543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074" w:rsidRPr="00713543" w:rsidRDefault="009B0074">
            <w:pPr>
              <w:spacing w:after="0"/>
              <w:ind w:firstLine="709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074" w:rsidRPr="00713543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ХОРОШО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250 – 299</w:t>
            </w:r>
          </w:p>
        </w:tc>
      </w:tr>
      <w:tr w:rsidR="009B0074" w:rsidRPr="00713543" w:rsidTr="009B0074">
        <w:trPr>
          <w:trHeight w:val="675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074" w:rsidRPr="00713543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074" w:rsidRPr="00713543" w:rsidRDefault="009B0074">
            <w:pPr>
              <w:spacing w:after="0"/>
              <w:ind w:firstLine="709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074" w:rsidRPr="00713543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200-249</w:t>
            </w:r>
          </w:p>
        </w:tc>
      </w:tr>
      <w:tr w:rsidR="009B0074" w:rsidRPr="00713543" w:rsidTr="009B0074">
        <w:trPr>
          <w:trHeight w:val="765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074" w:rsidRPr="00713543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074" w:rsidRPr="00713543" w:rsidRDefault="009B0074">
            <w:pPr>
              <w:spacing w:after="0"/>
              <w:ind w:firstLine="709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074" w:rsidRPr="00713543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199 и менее</w:t>
            </w:r>
          </w:p>
        </w:tc>
      </w:tr>
    </w:tbl>
    <w:p w:rsidR="009B0074" w:rsidRPr="00713543" w:rsidRDefault="009B0074" w:rsidP="009B0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9B0074" w:rsidRPr="00713543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Таблица </w:t>
      </w:r>
      <w:r w:rsidR="006F5EE4" w:rsidRPr="00713543">
        <w:rPr>
          <w:rFonts w:ascii="Times New Roman" w:eastAsia="Calibri" w:hAnsi="Times New Roman" w:cs="Times New Roman"/>
          <w:sz w:val="24"/>
          <w:szCs w:val="24"/>
        </w:rPr>
        <w:t>4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основных мероприятий подпрограммы «Организация досуга и обеспечение жителей поселения услугами организации культуры»</w:t>
      </w: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368"/>
        <w:gridCol w:w="1984"/>
        <w:gridCol w:w="1417"/>
        <w:gridCol w:w="1418"/>
        <w:gridCol w:w="2409"/>
        <w:gridCol w:w="2125"/>
        <w:gridCol w:w="1559"/>
      </w:tblGrid>
      <w:tr w:rsidR="009B0074" w:rsidRPr="00713543" w:rsidTr="009B0074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 w:rsidP="0013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Pr="00713543" w:rsidRDefault="009B0074" w:rsidP="0013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9B0074" w:rsidRPr="00713543" w:rsidRDefault="009B0074" w:rsidP="0013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 w:rsidP="0013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 w:rsidP="0013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 w:rsidP="0013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непосредственный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 w:rsidP="0013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 реализации основного  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 w:rsidP="0013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с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показателями   Муниципальной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B0074" w:rsidRPr="00713543" w:rsidTr="009B0074">
        <w:tc>
          <w:tcPr>
            <w:tcW w:w="14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начала 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0074" w:rsidRPr="00713543" w:rsidTr="009B0074">
        <w:trPr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0074" w:rsidRPr="00713543" w:rsidTr="009B0074">
        <w:trPr>
          <w:tblHeader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</w:tr>
      <w:tr w:rsidR="009B0074" w:rsidRPr="00713543" w:rsidTr="009B007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 w:rsidP="0013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Развитие культурно-досуговой деятельности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 w:rsidP="0013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Коломыцевский</w:t>
            </w:r>
            <w:proofErr w:type="spellEnd"/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 w:rsidP="0013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36124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B16F2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 w:rsidP="0013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36124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 w:rsidP="0013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9B0074" w:rsidRPr="00713543" w:rsidRDefault="009B0074" w:rsidP="0013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 w:rsidP="0013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9B0074" w:rsidRPr="00713543" w:rsidTr="009B007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 w:rsidP="0013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 Развитие материально-технической базы учреждений культуры и образования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Pr="00713543" w:rsidRDefault="009B0074" w:rsidP="0013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казенные учреждения культуры;</w:t>
            </w:r>
          </w:p>
          <w:p w:rsidR="009B0074" w:rsidRPr="00713543" w:rsidRDefault="009B0074" w:rsidP="0013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136124" w:rsidP="0013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B16F2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 w:rsidP="0013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36124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 w:rsidP="0013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9B0074" w:rsidRPr="00713543" w:rsidRDefault="009B0074" w:rsidP="001361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безопасных и благоприятных условий нахождения граждан в учреждениях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 w:rsidP="00136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1.4, 1.5, 1.7</w:t>
            </w:r>
          </w:p>
        </w:tc>
      </w:tr>
    </w:tbl>
    <w:p w:rsidR="009B0074" w:rsidRPr="00713543" w:rsidRDefault="009B0074" w:rsidP="009B0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9B0074" w:rsidRPr="00713543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4" w:name="Par400"/>
      <w:bookmarkEnd w:id="4"/>
      <w:r w:rsidRPr="0071354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Таблица </w:t>
      </w:r>
      <w:r w:rsidR="006F5EE4" w:rsidRPr="00713543">
        <w:rPr>
          <w:rFonts w:ascii="Times New Roman" w:eastAsia="Calibri" w:hAnsi="Times New Roman" w:cs="Times New Roman"/>
          <w:sz w:val="24"/>
          <w:szCs w:val="24"/>
        </w:rPr>
        <w:t>5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Расходы местного бюджета на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реализацию </w:t>
      </w:r>
      <w:proofErr w:type="gramStart"/>
      <w:r w:rsidRPr="00713543">
        <w:rPr>
          <w:rFonts w:ascii="Times New Roman" w:eastAsia="Calibri" w:hAnsi="Times New Roman" w:cs="Times New Roman"/>
          <w:sz w:val="24"/>
          <w:szCs w:val="24"/>
        </w:rPr>
        <w:t>муниципальной  подпрограммы</w:t>
      </w:r>
      <w:proofErr w:type="gramEnd"/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«Организация досуга и обеспечение жителей поселения услугами организации культуры»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00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07"/>
        <w:gridCol w:w="3516"/>
        <w:gridCol w:w="3041"/>
        <w:gridCol w:w="962"/>
        <w:gridCol w:w="706"/>
        <w:gridCol w:w="883"/>
        <w:gridCol w:w="872"/>
        <w:gridCol w:w="807"/>
        <w:gridCol w:w="807"/>
        <w:gridCol w:w="807"/>
        <w:gridCol w:w="800"/>
      </w:tblGrid>
      <w:tr w:rsidR="007C7BD7" w:rsidRPr="00713543" w:rsidTr="00F90AE5">
        <w:trPr>
          <w:trHeight w:val="7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7" w:rsidRPr="00713543" w:rsidRDefault="007C7BD7" w:rsidP="00E470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7" w:rsidRPr="00713543" w:rsidRDefault="007C7BD7" w:rsidP="00E470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государственной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программы, подпрограммы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государственной   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7C7BD7" w:rsidRPr="00713543" w:rsidRDefault="007C7BD7" w:rsidP="00E470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7" w:rsidRPr="00713543" w:rsidRDefault="007C7BD7" w:rsidP="00E470D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исполнитель,  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соисполнители, 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6644" w:type="dxa"/>
            <w:gridSpan w:val="8"/>
            <w:shd w:val="clear" w:color="auto" w:fill="auto"/>
          </w:tcPr>
          <w:p w:rsidR="007C7BD7" w:rsidRPr="00713543" w:rsidRDefault="007C7BD7" w:rsidP="007C7BD7">
            <w:pPr>
              <w:jc w:val="center"/>
              <w:rPr>
                <w:rFonts w:ascii="Times New Roman" w:hAnsi="Times New Roman" w:cs="Times New Roman"/>
              </w:rPr>
            </w:pPr>
            <w:r w:rsidRPr="00713543">
              <w:rPr>
                <w:rFonts w:ascii="Times New Roman" w:hAnsi="Times New Roman" w:cs="Times New Roman"/>
              </w:rPr>
              <w:t>Расходы (тыс. рублей), годы</w:t>
            </w:r>
          </w:p>
        </w:tc>
      </w:tr>
      <w:tr w:rsidR="007C7BD7" w:rsidRPr="00713543" w:rsidTr="00F90AE5">
        <w:trPr>
          <w:trHeight w:val="1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7" w:rsidRPr="00713543" w:rsidRDefault="007C7BD7" w:rsidP="0013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7" w:rsidRPr="00713543" w:rsidRDefault="007C7BD7" w:rsidP="0013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7" w:rsidRPr="00713543" w:rsidRDefault="007C7BD7" w:rsidP="0013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7" w:rsidRPr="00713543" w:rsidRDefault="007C7BD7" w:rsidP="001361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7" w:rsidRPr="00713543" w:rsidRDefault="007C7BD7" w:rsidP="001361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7" w:rsidRPr="00713543" w:rsidRDefault="007C7BD7" w:rsidP="001361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7" w:rsidRPr="00713543" w:rsidRDefault="007C7BD7" w:rsidP="001361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7" w:rsidRPr="00713543" w:rsidRDefault="007C7BD7" w:rsidP="001361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7" w:rsidRPr="00713543" w:rsidRDefault="007C7BD7" w:rsidP="001361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7" w:rsidRPr="00713543" w:rsidRDefault="007C7BD7" w:rsidP="001361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D7" w:rsidRPr="00713543" w:rsidRDefault="007C7BD7" w:rsidP="001361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7C7BD7" w:rsidRPr="00713543" w:rsidTr="00F90A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7" w:rsidRPr="00713543" w:rsidRDefault="007C7BD7" w:rsidP="001361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7" w:rsidRPr="00713543" w:rsidRDefault="007C7BD7" w:rsidP="001361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7" w:rsidRPr="00713543" w:rsidRDefault="007C7BD7" w:rsidP="001361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7" w:rsidRPr="00713543" w:rsidRDefault="007C7BD7" w:rsidP="001361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7" w:rsidRPr="00713543" w:rsidRDefault="007C7BD7" w:rsidP="001361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7" w:rsidRPr="00713543" w:rsidRDefault="007C7BD7" w:rsidP="001361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7" w:rsidRPr="00713543" w:rsidRDefault="007C7BD7" w:rsidP="001361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7" w:rsidRPr="00713543" w:rsidRDefault="007C7BD7" w:rsidP="001361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7" w:rsidRPr="00713543" w:rsidRDefault="007C7BD7" w:rsidP="001361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7" w:rsidRPr="00713543" w:rsidRDefault="007C7BD7" w:rsidP="001361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D7" w:rsidRPr="00713543" w:rsidRDefault="007C7BD7" w:rsidP="001361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90AE5" w:rsidRPr="00713543" w:rsidTr="00F90AE5">
        <w:trPr>
          <w:trHeight w:val="5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E5" w:rsidRPr="00713543" w:rsidRDefault="00F90AE5" w:rsidP="004002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программа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E5" w:rsidRPr="00713543" w:rsidRDefault="00F90AE5" w:rsidP="004002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и сохранение культуры поселения»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E5" w:rsidRPr="00713543" w:rsidRDefault="00F90AE5" w:rsidP="004002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</w:p>
          <w:p w:rsidR="00F90AE5" w:rsidRPr="00713543" w:rsidRDefault="00F90AE5" w:rsidP="004002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E5" w:rsidRPr="00713543" w:rsidRDefault="00F90AE5" w:rsidP="00F9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12272,1</w:t>
            </w:r>
          </w:p>
        </w:tc>
        <w:tc>
          <w:tcPr>
            <w:tcW w:w="706" w:type="dxa"/>
            <w:hideMark/>
          </w:tcPr>
          <w:p w:rsidR="00F90AE5" w:rsidRPr="00713543" w:rsidRDefault="00F90AE5" w:rsidP="00F9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1966,4</w:t>
            </w:r>
          </w:p>
        </w:tc>
        <w:tc>
          <w:tcPr>
            <w:tcW w:w="883" w:type="dxa"/>
            <w:hideMark/>
          </w:tcPr>
          <w:p w:rsidR="00F90AE5" w:rsidRPr="00713543" w:rsidRDefault="00F90AE5" w:rsidP="00F9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1362,2</w:t>
            </w:r>
          </w:p>
        </w:tc>
        <w:tc>
          <w:tcPr>
            <w:tcW w:w="872" w:type="dxa"/>
          </w:tcPr>
          <w:p w:rsidR="00F90AE5" w:rsidRPr="00713543" w:rsidRDefault="00F90AE5" w:rsidP="00F9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2721,9</w:t>
            </w:r>
          </w:p>
        </w:tc>
        <w:tc>
          <w:tcPr>
            <w:tcW w:w="807" w:type="dxa"/>
          </w:tcPr>
          <w:p w:rsidR="00F90AE5" w:rsidRPr="00713543" w:rsidRDefault="00F90AE5" w:rsidP="00F9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1303,4</w:t>
            </w:r>
          </w:p>
        </w:tc>
        <w:tc>
          <w:tcPr>
            <w:tcW w:w="807" w:type="dxa"/>
          </w:tcPr>
          <w:p w:rsidR="00F90AE5" w:rsidRPr="00713543" w:rsidRDefault="00F90AE5" w:rsidP="00F9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1516,4</w:t>
            </w:r>
          </w:p>
        </w:tc>
        <w:tc>
          <w:tcPr>
            <w:tcW w:w="807" w:type="dxa"/>
          </w:tcPr>
          <w:p w:rsidR="00F90AE5" w:rsidRPr="00713543" w:rsidRDefault="00F90AE5" w:rsidP="00F9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1637,5</w:t>
            </w:r>
          </w:p>
        </w:tc>
        <w:tc>
          <w:tcPr>
            <w:tcW w:w="800" w:type="dxa"/>
          </w:tcPr>
          <w:p w:rsidR="00F90AE5" w:rsidRPr="00713543" w:rsidRDefault="00F90AE5" w:rsidP="00F9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1764,3</w:t>
            </w:r>
          </w:p>
        </w:tc>
      </w:tr>
      <w:tr w:rsidR="00F90AE5" w:rsidRPr="00713543" w:rsidTr="00F90AE5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E5" w:rsidRPr="00713543" w:rsidRDefault="00F90AE5" w:rsidP="0040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E5" w:rsidRPr="00713543" w:rsidRDefault="00F90AE5" w:rsidP="0040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E5" w:rsidRPr="00713543" w:rsidRDefault="00F90AE5" w:rsidP="004002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1, МКУК «</w:t>
            </w:r>
            <w:proofErr w:type="spellStart"/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Коломыцевский</w:t>
            </w:r>
            <w:proofErr w:type="spellEnd"/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E5" w:rsidRPr="00713543" w:rsidRDefault="00F90AE5" w:rsidP="00F9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12272,1</w:t>
            </w:r>
          </w:p>
        </w:tc>
        <w:tc>
          <w:tcPr>
            <w:tcW w:w="706" w:type="dxa"/>
            <w:hideMark/>
          </w:tcPr>
          <w:p w:rsidR="00F90AE5" w:rsidRPr="00713543" w:rsidRDefault="00F90AE5" w:rsidP="00F9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1966,4</w:t>
            </w:r>
          </w:p>
        </w:tc>
        <w:tc>
          <w:tcPr>
            <w:tcW w:w="883" w:type="dxa"/>
            <w:hideMark/>
          </w:tcPr>
          <w:p w:rsidR="00F90AE5" w:rsidRPr="00713543" w:rsidRDefault="00F90AE5" w:rsidP="00F9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1362,2</w:t>
            </w:r>
          </w:p>
        </w:tc>
        <w:tc>
          <w:tcPr>
            <w:tcW w:w="872" w:type="dxa"/>
          </w:tcPr>
          <w:p w:rsidR="00F90AE5" w:rsidRPr="00713543" w:rsidRDefault="00F90AE5" w:rsidP="00F9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2721,9</w:t>
            </w:r>
          </w:p>
        </w:tc>
        <w:tc>
          <w:tcPr>
            <w:tcW w:w="807" w:type="dxa"/>
          </w:tcPr>
          <w:p w:rsidR="00F90AE5" w:rsidRPr="00713543" w:rsidRDefault="00F90AE5" w:rsidP="00F9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1303,4</w:t>
            </w:r>
          </w:p>
        </w:tc>
        <w:tc>
          <w:tcPr>
            <w:tcW w:w="807" w:type="dxa"/>
          </w:tcPr>
          <w:p w:rsidR="00F90AE5" w:rsidRPr="00713543" w:rsidRDefault="00F90AE5" w:rsidP="00F9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1516,4</w:t>
            </w:r>
          </w:p>
        </w:tc>
        <w:tc>
          <w:tcPr>
            <w:tcW w:w="807" w:type="dxa"/>
          </w:tcPr>
          <w:p w:rsidR="00F90AE5" w:rsidRPr="00713543" w:rsidRDefault="00F90AE5" w:rsidP="00F9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1637,5</w:t>
            </w:r>
          </w:p>
        </w:tc>
        <w:tc>
          <w:tcPr>
            <w:tcW w:w="800" w:type="dxa"/>
          </w:tcPr>
          <w:p w:rsidR="00F90AE5" w:rsidRPr="00713543" w:rsidRDefault="00F90AE5" w:rsidP="00F9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1764,3</w:t>
            </w:r>
          </w:p>
        </w:tc>
      </w:tr>
      <w:tr w:rsidR="00F90AE5" w:rsidRPr="00713543" w:rsidTr="00F90AE5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E5" w:rsidRPr="00713543" w:rsidRDefault="00F90AE5" w:rsidP="004002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E5" w:rsidRPr="00713543" w:rsidRDefault="00F90AE5" w:rsidP="004002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досуга и обеспечение жителей поселения услугами организации культуры»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E5" w:rsidRPr="00713543" w:rsidRDefault="00F90AE5" w:rsidP="004002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  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исполнитель     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-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МКУК «</w:t>
            </w:r>
            <w:proofErr w:type="spellStart"/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Коломыцевский</w:t>
            </w:r>
            <w:proofErr w:type="spellEnd"/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СДК», Коломыцевское сельское поселение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E5" w:rsidRPr="00713543" w:rsidRDefault="00F90AE5" w:rsidP="00F9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11534,1</w:t>
            </w:r>
          </w:p>
        </w:tc>
        <w:tc>
          <w:tcPr>
            <w:tcW w:w="706" w:type="dxa"/>
            <w:hideMark/>
          </w:tcPr>
          <w:p w:rsidR="00F90AE5" w:rsidRPr="00713543" w:rsidRDefault="00F90AE5" w:rsidP="00F9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1608,4</w:t>
            </w:r>
          </w:p>
        </w:tc>
        <w:tc>
          <w:tcPr>
            <w:tcW w:w="883" w:type="dxa"/>
            <w:hideMark/>
          </w:tcPr>
          <w:p w:rsidR="00F90AE5" w:rsidRPr="00713543" w:rsidRDefault="00F90AE5" w:rsidP="00F9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982,2</w:t>
            </w:r>
          </w:p>
        </w:tc>
        <w:tc>
          <w:tcPr>
            <w:tcW w:w="872" w:type="dxa"/>
          </w:tcPr>
          <w:p w:rsidR="00F90AE5" w:rsidRPr="00713543" w:rsidRDefault="00F90AE5" w:rsidP="00F9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2721,9</w:t>
            </w:r>
          </w:p>
        </w:tc>
        <w:tc>
          <w:tcPr>
            <w:tcW w:w="807" w:type="dxa"/>
          </w:tcPr>
          <w:p w:rsidR="00F90AE5" w:rsidRPr="00713543" w:rsidRDefault="00F90AE5" w:rsidP="00F9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1303,4</w:t>
            </w:r>
          </w:p>
        </w:tc>
        <w:tc>
          <w:tcPr>
            <w:tcW w:w="807" w:type="dxa"/>
          </w:tcPr>
          <w:p w:rsidR="00F90AE5" w:rsidRPr="00713543" w:rsidRDefault="00F90AE5" w:rsidP="00F9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1516,4</w:t>
            </w:r>
          </w:p>
        </w:tc>
        <w:tc>
          <w:tcPr>
            <w:tcW w:w="807" w:type="dxa"/>
          </w:tcPr>
          <w:p w:rsidR="00F90AE5" w:rsidRPr="00713543" w:rsidRDefault="00F90AE5" w:rsidP="00F9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1637,5</w:t>
            </w:r>
          </w:p>
        </w:tc>
        <w:tc>
          <w:tcPr>
            <w:tcW w:w="800" w:type="dxa"/>
          </w:tcPr>
          <w:p w:rsidR="00F90AE5" w:rsidRPr="00713543" w:rsidRDefault="00F90AE5" w:rsidP="00F9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1764,3</w:t>
            </w:r>
          </w:p>
        </w:tc>
      </w:tr>
    </w:tbl>
    <w:p w:rsidR="009B0074" w:rsidRPr="00713543" w:rsidRDefault="009B0074" w:rsidP="009B0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9B0074" w:rsidRPr="00713543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5" w:name="Par866"/>
      <w:bookmarkEnd w:id="5"/>
      <w:r w:rsidRPr="0071354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Таблица </w:t>
      </w:r>
      <w:r w:rsidR="006F5EE4" w:rsidRPr="00713543">
        <w:rPr>
          <w:rFonts w:ascii="Times New Roman" w:eastAsia="Calibri" w:hAnsi="Times New Roman" w:cs="Times New Roman"/>
          <w:sz w:val="24"/>
          <w:szCs w:val="24"/>
        </w:rPr>
        <w:t>6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о показателях, включенных в федеральный (региональный) план статистических работ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5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534"/>
        <w:gridCol w:w="2420"/>
        <w:gridCol w:w="5952"/>
        <w:gridCol w:w="2693"/>
      </w:tblGrid>
      <w:tr w:rsidR="009B0074" w:rsidRPr="00713543" w:rsidTr="009B0074">
        <w:trPr>
          <w:trHeight w:val="1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федерального (регионального) плана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статистических работ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формы статистического наблюдения и    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реквизиты акта, в соответствии с которым утверждена форма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Субъект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официального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статистического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учета</w:t>
            </w:r>
          </w:p>
        </w:tc>
      </w:tr>
    </w:tbl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5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534"/>
        <w:gridCol w:w="2420"/>
        <w:gridCol w:w="5952"/>
        <w:gridCol w:w="2693"/>
      </w:tblGrid>
      <w:tr w:rsidR="009B0074" w:rsidRPr="00713543" w:rsidTr="009B0074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0074" w:rsidRPr="00713543" w:rsidTr="009B0074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074" w:rsidRPr="00713543" w:rsidRDefault="009B0074" w:rsidP="00FB483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1.5.</w:t>
            </w:r>
          </w:p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1.14.1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«Сведения об организации культурно-досугового типа» (форма № 7-НК, Приказ Росстата от 15.07.2011 № 324)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074" w:rsidRPr="00713543" w:rsidRDefault="009B0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Воронежская область</w:t>
            </w:r>
          </w:p>
        </w:tc>
      </w:tr>
    </w:tbl>
    <w:p w:rsidR="009B0074" w:rsidRPr="00713543" w:rsidRDefault="009B0074" w:rsidP="009B0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9B0074" w:rsidRPr="00713543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6" w:name="Par1016"/>
      <w:bookmarkEnd w:id="6"/>
      <w:r w:rsidRPr="0071354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Таблица </w:t>
      </w:r>
      <w:r w:rsidR="006F5EE4" w:rsidRPr="00713543">
        <w:rPr>
          <w:rFonts w:ascii="Times New Roman" w:eastAsia="Calibri" w:hAnsi="Times New Roman" w:cs="Times New Roman"/>
          <w:sz w:val="24"/>
          <w:szCs w:val="24"/>
        </w:rPr>
        <w:t>7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9B0074" w:rsidRPr="00713543" w:rsidRDefault="009B0074" w:rsidP="009B0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о методике расчета </w:t>
      </w:r>
      <w:proofErr w:type="gramStart"/>
      <w:r w:rsidRPr="00713543">
        <w:rPr>
          <w:rFonts w:ascii="Times New Roman" w:eastAsia="Calibri" w:hAnsi="Times New Roman" w:cs="Times New Roman"/>
          <w:sz w:val="24"/>
          <w:szCs w:val="24"/>
        </w:rPr>
        <w:t>показателя  подпрограммы</w:t>
      </w:r>
      <w:proofErr w:type="gramEnd"/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«Организация досуга и обеспечение жителей поселения услугами организации культуры»</w:t>
      </w:r>
    </w:p>
    <w:tbl>
      <w:tblPr>
        <w:tblW w:w="1531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3438"/>
        <w:gridCol w:w="1099"/>
        <w:gridCol w:w="5778"/>
        <w:gridCol w:w="4148"/>
      </w:tblGrid>
      <w:tr w:rsidR="009B0074" w:rsidRPr="00713543" w:rsidTr="009B0074">
        <w:trPr>
          <w:trHeight w:val="9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расчета показателя (формула) и </w:t>
            </w:r>
          </w:p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методологические пояснения к показателю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Базовые   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(используемые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в формуле)</w:t>
            </w:r>
          </w:p>
        </w:tc>
      </w:tr>
    </w:tbl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4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3543"/>
        <w:gridCol w:w="1099"/>
        <w:gridCol w:w="5778"/>
        <w:gridCol w:w="4148"/>
      </w:tblGrid>
      <w:tr w:rsidR="009B0074" w:rsidRPr="00713543" w:rsidTr="009B0074">
        <w:trPr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0074" w:rsidRPr="00713543" w:rsidTr="009B007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Уучас</w:t>
            </w:r>
            <w:proofErr w:type="spellEnd"/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.=</w:t>
            </w:r>
            <w:proofErr w:type="gramEnd"/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о.г</w:t>
            </w:r>
            <w:proofErr w:type="spellEnd"/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./ К </w:t>
            </w:r>
            <w:proofErr w:type="spellStart"/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п.г.х</w:t>
            </w:r>
            <w:proofErr w:type="spellEnd"/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100%-100%, </w:t>
            </w:r>
          </w:p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Уучас</w:t>
            </w:r>
            <w:proofErr w:type="spellEnd"/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 увеличение</w:t>
            </w:r>
            <w:proofErr w:type="gramEnd"/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количества участников по сравнению с прошлым годом </w:t>
            </w:r>
          </w:p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уч.о.г</w:t>
            </w:r>
            <w:proofErr w:type="spellEnd"/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.- Количество участников культурно-досуговых мероприятий за отчетный год </w:t>
            </w:r>
          </w:p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Кпос.п.г</w:t>
            </w:r>
            <w:proofErr w:type="spellEnd"/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. – Количество участников культурно-досуговых мероприятий за предыдущий год.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формы федерального статистического наблюдения № 7-НК</w:t>
            </w:r>
          </w:p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0074" w:rsidRPr="00713543" w:rsidTr="009B007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Pr="00713543" w:rsidRDefault="009B0074">
            <w:pPr>
              <w:autoSpaceDE w:val="0"/>
              <w:autoSpaceDN w:val="0"/>
              <w:adjustRightInd w:val="0"/>
              <w:spacing w:after="0"/>
              <w:ind w:lef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Воронежской области</w:t>
            </w:r>
          </w:p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Сср</w:t>
            </w:r>
            <w:proofErr w:type="spellEnd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= </w:t>
            </w:r>
            <w:proofErr w:type="spellStart"/>
            <w:proofErr w:type="gramStart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ЗПср.кул</w:t>
            </w:r>
            <w:proofErr w:type="spellEnd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./</w:t>
            </w:r>
            <w:proofErr w:type="gramEnd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ЗП ср. РО*100</w:t>
            </w:r>
          </w:p>
          <w:p w:rsidR="009B0074" w:rsidRPr="00713543" w:rsidRDefault="009B00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:rsidR="009B0074" w:rsidRPr="00713543" w:rsidRDefault="009B00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ЗП </w:t>
            </w:r>
            <w:proofErr w:type="spellStart"/>
            <w:proofErr w:type="gramStart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ср.кул</w:t>
            </w:r>
            <w:proofErr w:type="spellEnd"/>
            <w:proofErr w:type="gramEnd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. - средней заработной платы работников учреждений культуры;</w:t>
            </w:r>
          </w:p>
          <w:p w:rsidR="009B0074" w:rsidRPr="00713543" w:rsidRDefault="009B00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ЗП </w:t>
            </w:r>
            <w:proofErr w:type="spellStart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ср.РО</w:t>
            </w:r>
            <w:proofErr w:type="spellEnd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средняя заработная плата по Воронежской области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федерального статистического наблюдения № ЗП – культура «Сведения о численности и оплате труда работников сферы культуры по категориям персонала», прогноз социально-экономического развития Воронежской области. </w:t>
            </w:r>
          </w:p>
        </w:tc>
      </w:tr>
      <w:tr w:rsidR="009B0074" w:rsidRPr="00713543" w:rsidTr="009B007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Pr="00713543" w:rsidRDefault="009B00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удовлетворенности жителей поселения качеством предоставления муниципальных услуг в муниципальных учреждениях культуры </w:t>
            </w:r>
            <w:proofErr w:type="spellStart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Коломыцевского</w:t>
            </w:r>
            <w:proofErr w:type="spellEnd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9B0074" w:rsidRPr="00713543" w:rsidRDefault="009B00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Ууд</w:t>
            </w:r>
            <w:proofErr w:type="spellEnd"/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. = О обр., где:</w:t>
            </w:r>
          </w:p>
          <w:p w:rsidR="009B0074" w:rsidRPr="00713543" w:rsidRDefault="009B0074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B0074" w:rsidRPr="00713543" w:rsidRDefault="009B0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3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Ууд</w:t>
            </w:r>
            <w:proofErr w:type="spellEnd"/>
            <w:r w:rsidRPr="00713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– уровень удовлетворенности </w:t>
            </w: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жителей поселения качеством предоставления муниципальных услуг в муниципальных учреждениях культуры </w:t>
            </w:r>
            <w:proofErr w:type="spellStart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Коломыцевского</w:t>
            </w:r>
            <w:proofErr w:type="spellEnd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9B0074" w:rsidRPr="00713543" w:rsidRDefault="009B00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B0074" w:rsidRPr="00713543" w:rsidRDefault="009B00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 обр. – отсутствие отрицательных отзывов жителей </w:t>
            </w:r>
            <w:r w:rsidRPr="00713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на качество предоставления </w:t>
            </w: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</w:t>
            </w:r>
            <w:r w:rsidRPr="00713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услуг </w:t>
            </w: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муниципальными</w:t>
            </w:r>
            <w:r w:rsidRPr="00713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учреждениями культуры Воронежской области.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Книги обращений муниципальных учреждений, подведомственных Отделу культуры Администрации </w:t>
            </w:r>
            <w:proofErr w:type="spellStart"/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Коломыцевского</w:t>
            </w:r>
            <w:proofErr w:type="spellEnd"/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0074" w:rsidRPr="00713543" w:rsidRDefault="009B0074" w:rsidP="009B0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9B0074" w:rsidRPr="00713543">
          <w:pgSz w:w="16838" w:h="11906" w:orient="landscape"/>
          <w:pgMar w:top="851" w:right="1134" w:bottom="567" w:left="1134" w:header="709" w:footer="709" w:gutter="0"/>
          <w:cols w:space="720"/>
        </w:sectPr>
      </w:pP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bookmarkStart w:id="7" w:name="Par879"/>
      <w:bookmarkEnd w:id="7"/>
      <w:r w:rsidRPr="0071354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ПАСПОРТ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713543">
        <w:rPr>
          <w:rFonts w:ascii="Times New Roman" w:eastAsia="Calibri" w:hAnsi="Times New Roman" w:cs="Times New Roman"/>
          <w:b/>
          <w:sz w:val="24"/>
          <w:szCs w:val="24"/>
        </w:rPr>
        <w:t>подпрограммы  2</w:t>
      </w:r>
      <w:proofErr w:type="gramEnd"/>
      <w:r w:rsidRPr="00713543">
        <w:rPr>
          <w:rFonts w:ascii="Times New Roman" w:eastAsia="Calibri" w:hAnsi="Times New Roman" w:cs="Times New Roman"/>
          <w:b/>
          <w:sz w:val="24"/>
          <w:szCs w:val="24"/>
        </w:rPr>
        <w:t>. «Организация библиотечного обслуживания населения»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365F91"/>
          <w:sz w:val="24"/>
          <w:szCs w:val="24"/>
        </w:rPr>
      </w:pPr>
    </w:p>
    <w:tbl>
      <w:tblPr>
        <w:tblW w:w="10425" w:type="dxa"/>
        <w:tblLayout w:type="fixed"/>
        <w:tblLook w:val="00A0" w:firstRow="1" w:lastRow="0" w:firstColumn="1" w:lastColumn="0" w:noHBand="0" w:noVBand="0"/>
      </w:tblPr>
      <w:tblGrid>
        <w:gridCol w:w="3511"/>
        <w:gridCol w:w="6914"/>
      </w:tblGrid>
      <w:tr w:rsidR="00AF74F7" w:rsidRPr="00713543" w:rsidTr="002F24B6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F7" w:rsidRPr="00713543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F7" w:rsidRPr="00713543" w:rsidRDefault="00AF74F7" w:rsidP="00AF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библиотечного обслуживания населения</w:t>
            </w:r>
          </w:p>
          <w:p w:rsidR="00AF74F7" w:rsidRPr="00713543" w:rsidRDefault="00AF74F7" w:rsidP="00AF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казенное учреждение культуры</w:t>
            </w:r>
          </w:p>
          <w:p w:rsidR="00AF74F7" w:rsidRPr="00713543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«Коломыцевское сельский дом культуры»; администрация </w:t>
            </w:r>
            <w:proofErr w:type="spellStart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Коломыцевского</w:t>
            </w:r>
            <w:proofErr w:type="spellEnd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F74F7" w:rsidRPr="00713543" w:rsidTr="002F24B6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Pr="00713543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Pr="00713543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74F7" w:rsidRPr="00713543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F74F7" w:rsidRPr="00713543" w:rsidTr="002F24B6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Pr="00713543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F74F7" w:rsidRPr="00713543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 подпрограммы</w:t>
            </w:r>
          </w:p>
          <w:p w:rsidR="00AF74F7" w:rsidRPr="00713543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Pr="00713543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74F7" w:rsidRPr="00713543" w:rsidRDefault="00AF74F7" w:rsidP="00AF7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Коломыцевский</w:t>
            </w:r>
            <w:r w:rsidRPr="00713543">
              <w:rPr>
                <w:rFonts w:eastAsia="Calibri"/>
              </w:rPr>
              <w:t>сельский</w:t>
            </w:r>
            <w:proofErr w:type="spellEnd"/>
            <w:r w:rsidRPr="00713543">
              <w:rPr>
                <w:rFonts w:eastAsia="Calibri"/>
              </w:rPr>
              <w:t xml:space="preserve"> дом культуры</w:t>
            </w: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AF74F7" w:rsidRPr="00713543" w:rsidTr="002F24B6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Pr="00713543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Программно-целевые инструменты</w:t>
            </w:r>
          </w:p>
          <w:p w:rsidR="00AF74F7" w:rsidRPr="00713543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Pr="00713543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F74F7" w:rsidRPr="00713543" w:rsidTr="002F24B6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Pr="00713543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подпрограммы</w:t>
            </w:r>
          </w:p>
          <w:p w:rsidR="00AF74F7" w:rsidRPr="00713543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color w:val="365F91"/>
                <w:sz w:val="24"/>
                <w:szCs w:val="24"/>
              </w:rPr>
            </w:pPr>
          </w:p>
          <w:p w:rsidR="00AF74F7" w:rsidRPr="00713543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F7" w:rsidRPr="00713543" w:rsidRDefault="00AF74F7" w:rsidP="00AF74F7">
            <w:pPr>
              <w:spacing w:after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реализации муниципальной программы </w:t>
            </w:r>
            <w:proofErr w:type="spellStart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Коломыцевского</w:t>
            </w:r>
            <w:proofErr w:type="spellEnd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поселения «Развитие и сохранение культуры поселения»</w:t>
            </w:r>
          </w:p>
        </w:tc>
      </w:tr>
      <w:tr w:rsidR="00AF74F7" w:rsidRPr="00713543" w:rsidTr="002F24B6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Pr="00713543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подпрограммы</w:t>
            </w:r>
          </w:p>
          <w:p w:rsidR="00AF74F7" w:rsidRPr="00713543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F74F7" w:rsidRPr="00713543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F7" w:rsidRPr="00713543" w:rsidRDefault="00AF74F7" w:rsidP="00AF74F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эффективной деятельности МКУК «</w:t>
            </w:r>
            <w:proofErr w:type="spellStart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Коломыцевский</w:t>
            </w:r>
            <w:proofErr w:type="spellEnd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сельский дом культуры»; 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муниципальной программы </w:t>
            </w:r>
            <w:proofErr w:type="spellStart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Коломыцевского</w:t>
            </w:r>
            <w:proofErr w:type="spellEnd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«Развитие и сохранение культуры поселения»</w:t>
            </w:r>
          </w:p>
        </w:tc>
      </w:tr>
      <w:tr w:rsidR="00AF74F7" w:rsidRPr="00713543" w:rsidTr="002F24B6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Pr="00713543" w:rsidRDefault="00AF74F7" w:rsidP="00AF74F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Целевые индикаторы  и показатели подпрограммы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Pr="00713543" w:rsidRDefault="00AF74F7" w:rsidP="00AF74F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удовлетворенности жителей поселения качеством предоставления муниципальных услуг в муниципальных учреждениях культуры </w:t>
            </w:r>
            <w:proofErr w:type="spellStart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Коломыцевского</w:t>
            </w:r>
            <w:proofErr w:type="spellEnd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поселения</w:t>
            </w:r>
          </w:p>
        </w:tc>
      </w:tr>
      <w:tr w:rsidR="00AF74F7" w:rsidRPr="00713543" w:rsidTr="002F24B6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Pr="00713543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 и сроки реализации подпрограммы</w:t>
            </w:r>
          </w:p>
          <w:p w:rsidR="00AF74F7" w:rsidRPr="00713543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Pr="00713543" w:rsidRDefault="00AF74F7" w:rsidP="00AF74F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программы: 202</w:t>
            </w:r>
            <w:r w:rsidR="00374644"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2026 годы</w:t>
            </w:r>
          </w:p>
          <w:p w:rsidR="00AF74F7" w:rsidRPr="00713543" w:rsidRDefault="00AF74F7" w:rsidP="00AF74F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этапы реализации программы не предусмотрены</w:t>
            </w:r>
          </w:p>
        </w:tc>
      </w:tr>
      <w:tr w:rsidR="00AF74F7" w:rsidRPr="00713543" w:rsidTr="002F24B6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Pr="00713543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Ресурсное </w:t>
            </w:r>
          </w:p>
          <w:p w:rsidR="00AF74F7" w:rsidRPr="00713543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подпрограммы</w:t>
            </w:r>
          </w:p>
          <w:p w:rsidR="00AF74F7" w:rsidRPr="00713543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Pr="00713543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программных мероприятий осуществляется за счет </w:t>
            </w:r>
            <w:proofErr w:type="gramStart"/>
            <w:r w:rsidR="007C7BD7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межбюджетных трансфертов</w:t>
            </w:r>
            <w:proofErr w:type="gramEnd"/>
            <w:r w:rsidR="007C7BD7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передаваемых из бюджета Лискинского муниципального района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объемах, предусмотренных Программой и утвержденных Решением Совета народных депутатов </w:t>
            </w:r>
            <w:proofErr w:type="spellStart"/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Коломыцевского</w:t>
            </w:r>
            <w:proofErr w:type="spellEnd"/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на очередной финансовый год.</w:t>
            </w:r>
          </w:p>
          <w:p w:rsidR="00AF74F7" w:rsidRPr="00713543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</w:t>
            </w:r>
            <w:r w:rsidR="007C7BD7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  <w:p w:rsidR="00AF74F7" w:rsidRPr="00713543" w:rsidRDefault="007C7BD7" w:rsidP="00AF74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4"/>
                <w:szCs w:val="24"/>
                <w:lang w:eastAsia="ru-RU"/>
              </w:rPr>
              <w:t xml:space="preserve">738,0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r w:rsidR="00AF74F7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. рублей, в том числе:</w:t>
            </w:r>
          </w:p>
          <w:p w:rsidR="00AF74F7" w:rsidRPr="00713543" w:rsidRDefault="007C7BD7" w:rsidP="00AF74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_Hlk63763640"/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</w:t>
            </w:r>
            <w:r w:rsidR="00AF74F7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74F7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74644" w:rsidRPr="0071354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C94902" w:rsidRPr="007135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AF74F7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F74F7" w:rsidRPr="00713543" w:rsidRDefault="007C7BD7" w:rsidP="00AF74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год </w:t>
            </w:r>
            <w:r w:rsidR="00AF74F7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4644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67A28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C94902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 </w:t>
            </w:r>
            <w:r w:rsidR="00AF74F7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AF74F7" w:rsidRPr="00713543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74644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7C7BD7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94902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т</w:t>
            </w:r>
            <w:r w:rsidR="00374644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ыс. рублей;</w:t>
            </w:r>
          </w:p>
          <w:p w:rsidR="00AF74F7" w:rsidRPr="00713543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74644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C94902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94902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тыс. рублей</w:t>
            </w:r>
            <w:r w:rsidR="00374644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F74F7" w:rsidRPr="00713543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374644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C94902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94902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тыс. рублей</w:t>
            </w:r>
            <w:r w:rsidR="00374644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74644" w:rsidRPr="00713543" w:rsidRDefault="00374644" w:rsidP="00AF74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  <w:r w:rsidR="00C94902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94902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0 тыс. рублей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F74F7" w:rsidRPr="00713543" w:rsidRDefault="00C94902" w:rsidP="00AF74F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</w:t>
            </w:r>
            <w:r w:rsidR="00AF74F7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74F7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0 тыс. рублей</w:t>
            </w:r>
            <w:bookmarkEnd w:id="8"/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74F7" w:rsidRPr="00713543" w:rsidTr="002F24B6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Pr="00713543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  <w:p w:rsidR="00AF74F7" w:rsidRPr="00713543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Pr="00713543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достижения целей, решение задач и выполнение показателей муниципальной программы </w:t>
            </w:r>
            <w:proofErr w:type="spellStart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Коломыцевского</w:t>
            </w:r>
            <w:proofErr w:type="spellEnd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«Развитие и сохранение культуры </w:t>
            </w:r>
            <w:proofErr w:type="spellStart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Коломыцевского</w:t>
            </w:r>
            <w:proofErr w:type="spellEnd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области»</w:t>
            </w:r>
          </w:p>
        </w:tc>
      </w:tr>
      <w:tr w:rsidR="009B0074" w:rsidRPr="00713543" w:rsidTr="009B0074">
        <w:tc>
          <w:tcPr>
            <w:tcW w:w="3511" w:type="dxa"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365F91"/>
                <w:sz w:val="24"/>
                <w:szCs w:val="24"/>
              </w:rPr>
            </w:pPr>
          </w:p>
        </w:tc>
        <w:tc>
          <w:tcPr>
            <w:tcW w:w="6914" w:type="dxa"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color w:val="365F91"/>
                <w:sz w:val="24"/>
                <w:szCs w:val="24"/>
              </w:rPr>
            </w:pPr>
          </w:p>
        </w:tc>
      </w:tr>
    </w:tbl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3543">
        <w:rPr>
          <w:rFonts w:ascii="Times New Roman" w:eastAsia="Calibri" w:hAnsi="Times New Roman" w:cs="Times New Roman"/>
          <w:b/>
          <w:sz w:val="24"/>
          <w:szCs w:val="24"/>
        </w:rPr>
        <w:t>Раздел 1. Характеристика сферы реализации подпрограммы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365F91"/>
          <w:sz w:val="24"/>
          <w:szCs w:val="24"/>
        </w:rPr>
      </w:pPr>
      <w:r w:rsidRPr="00713543">
        <w:rPr>
          <w:rFonts w:ascii="Times New Roman" w:eastAsia="Calibri" w:hAnsi="Times New Roman" w:cs="Times New Roman"/>
          <w:b/>
          <w:sz w:val="24"/>
          <w:szCs w:val="24"/>
        </w:rPr>
        <w:t>«Организация библиотечного обслуживания населения»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Подпрограмма 2. «Организация библиотечного обслуживания населения» (далее – подпрограмма) разработана с целью создания условий для реализации муниципальной программы </w:t>
      </w:r>
      <w:proofErr w:type="spellStart"/>
      <w:r w:rsidRPr="00713543">
        <w:rPr>
          <w:rFonts w:ascii="Times New Roman" w:eastAsia="Calibri" w:hAnsi="Times New Roman" w:cs="Times New Roman"/>
          <w:sz w:val="24"/>
          <w:szCs w:val="24"/>
        </w:rPr>
        <w:t>Коломыцевского</w:t>
      </w:r>
      <w:proofErr w:type="spellEnd"/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поселения «Развитие и сохранение культуры </w:t>
      </w:r>
      <w:proofErr w:type="spellStart"/>
      <w:r w:rsidRPr="00713543">
        <w:rPr>
          <w:rFonts w:ascii="Times New Roman" w:eastAsia="Calibri" w:hAnsi="Times New Roman" w:cs="Times New Roman"/>
          <w:sz w:val="24"/>
          <w:szCs w:val="24"/>
        </w:rPr>
        <w:t>Коломыцевского</w:t>
      </w:r>
      <w:proofErr w:type="spellEnd"/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области» (далее – муниципальная программа). Подпрограмма направлена на формирование и развитие обеспечивающих механизмов реализации муниципальной программы.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0074" w:rsidRPr="00713543" w:rsidRDefault="009B0074" w:rsidP="009B00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3543">
        <w:rPr>
          <w:rFonts w:ascii="Times New Roman" w:eastAsia="Calibri" w:hAnsi="Times New Roman" w:cs="Times New Roman"/>
          <w:b/>
          <w:sz w:val="24"/>
          <w:szCs w:val="24"/>
        </w:rPr>
        <w:t>Раздел 2. Цели, задачи и показатели, основные ожидаемые конечные результаты, сроки и этапы реализации подпрограммы «Организация библиотечного обслуживания населения»</w:t>
      </w:r>
    </w:p>
    <w:p w:rsidR="009B0074" w:rsidRPr="00713543" w:rsidRDefault="009B0074" w:rsidP="009B00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    Приоритетом государственной политики в сфере реализации подпрограммы является качественное выполнение мероприятий муниципальной программы </w:t>
      </w:r>
      <w:proofErr w:type="spellStart"/>
      <w:r w:rsidRPr="00713543">
        <w:rPr>
          <w:rFonts w:ascii="Times New Roman" w:eastAsia="Calibri" w:hAnsi="Times New Roman" w:cs="Times New Roman"/>
          <w:sz w:val="24"/>
          <w:szCs w:val="24"/>
        </w:rPr>
        <w:t>Коломыцевского</w:t>
      </w:r>
      <w:proofErr w:type="spellEnd"/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«Развитие и сохранение культуры </w:t>
      </w:r>
      <w:proofErr w:type="spellStart"/>
      <w:r w:rsidRPr="00713543">
        <w:rPr>
          <w:rFonts w:ascii="Times New Roman" w:eastAsia="Calibri" w:hAnsi="Times New Roman" w:cs="Times New Roman"/>
          <w:sz w:val="24"/>
          <w:szCs w:val="24"/>
        </w:rPr>
        <w:t>Коломыцевского</w:t>
      </w:r>
      <w:proofErr w:type="spellEnd"/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области». Основной целью подпрограммы является создание условий для реализации муниципальной программы. Достижение поставленной цели будет обеспечено посредством решения задачи по обеспечению эффективной деятельности МКУК «</w:t>
      </w:r>
      <w:proofErr w:type="spellStart"/>
      <w:r w:rsidRPr="00713543">
        <w:rPr>
          <w:rFonts w:ascii="Times New Roman" w:eastAsia="Calibri" w:hAnsi="Times New Roman" w:cs="Times New Roman"/>
          <w:sz w:val="24"/>
          <w:szCs w:val="24"/>
        </w:rPr>
        <w:t>Коломыцевский</w:t>
      </w:r>
      <w:proofErr w:type="spellEnd"/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сельский дом культуры"- </w:t>
      </w:r>
      <w:proofErr w:type="gramStart"/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библиотека  </w:t>
      </w:r>
      <w:proofErr w:type="spellStart"/>
      <w:r w:rsidRPr="00713543">
        <w:rPr>
          <w:rFonts w:ascii="Times New Roman" w:eastAsia="Calibri" w:hAnsi="Times New Roman" w:cs="Times New Roman"/>
          <w:sz w:val="24"/>
          <w:szCs w:val="24"/>
        </w:rPr>
        <w:t>Коломыцевского</w:t>
      </w:r>
      <w:proofErr w:type="spellEnd"/>
      <w:proofErr w:type="gramEnd"/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сельского  поселения, обеспечение выполнения всего комплекса мероприятий, достижение запланированных результатов, целевого и эффективного расходования финансовых ресурсов, выделяемых на реализацию муниципальной программы.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Показатель </w:t>
      </w:r>
      <w:proofErr w:type="gramStart"/>
      <w:r w:rsidRPr="00713543">
        <w:rPr>
          <w:rFonts w:ascii="Times New Roman" w:eastAsia="Calibri" w:hAnsi="Times New Roman" w:cs="Times New Roman"/>
          <w:sz w:val="24"/>
          <w:szCs w:val="24"/>
        </w:rPr>
        <w:t>подпрограммы  -</w:t>
      </w:r>
      <w:proofErr w:type="gramEnd"/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повышение уровня удовлетворенности жителей поселения качеством предоставления муниципальных услуг в муниципальном  учреждении культуры </w:t>
      </w:r>
      <w:proofErr w:type="spellStart"/>
      <w:r w:rsidRPr="00713543">
        <w:rPr>
          <w:rFonts w:ascii="Times New Roman" w:eastAsia="Calibri" w:hAnsi="Times New Roman" w:cs="Times New Roman"/>
          <w:sz w:val="24"/>
          <w:szCs w:val="24"/>
        </w:rPr>
        <w:t>Коломыцевского</w:t>
      </w:r>
      <w:proofErr w:type="spellEnd"/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указанный в таблице № </w:t>
      </w:r>
      <w:r w:rsidR="006F5EE4" w:rsidRPr="00713543">
        <w:rPr>
          <w:rFonts w:ascii="Times New Roman" w:eastAsia="Calibri" w:hAnsi="Times New Roman" w:cs="Times New Roman"/>
          <w:sz w:val="24"/>
          <w:szCs w:val="24"/>
        </w:rPr>
        <w:t>9</w:t>
      </w:r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программы </w:t>
      </w:r>
      <w:proofErr w:type="spellStart"/>
      <w:r w:rsidRPr="00713543">
        <w:rPr>
          <w:rFonts w:ascii="Times New Roman" w:eastAsia="Calibri" w:hAnsi="Times New Roman" w:cs="Times New Roman"/>
          <w:sz w:val="24"/>
          <w:szCs w:val="24"/>
        </w:rPr>
        <w:t>Коломыцевского</w:t>
      </w:r>
      <w:proofErr w:type="spellEnd"/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 сельского поселения «Развитие и сохранение культуры </w:t>
      </w:r>
      <w:proofErr w:type="spellStart"/>
      <w:r w:rsidRPr="00713543">
        <w:rPr>
          <w:rFonts w:ascii="Times New Roman" w:eastAsia="Calibri" w:hAnsi="Times New Roman" w:cs="Times New Roman"/>
          <w:sz w:val="24"/>
          <w:szCs w:val="24"/>
        </w:rPr>
        <w:t>Коломыцевского</w:t>
      </w:r>
      <w:proofErr w:type="spellEnd"/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области». </w:t>
      </w:r>
    </w:p>
    <w:p w:rsidR="009B0074" w:rsidRPr="00713543" w:rsidRDefault="009B0074" w:rsidP="009B007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Основными ожидаемыми результатами реализации подпрограммы является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достижения ее целей и задач.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Подпрограмму предусмат</w:t>
      </w:r>
      <w:r w:rsidR="00B00AA7" w:rsidRPr="00713543">
        <w:rPr>
          <w:rFonts w:ascii="Times New Roman" w:eastAsia="Calibri" w:hAnsi="Times New Roman" w:cs="Times New Roman"/>
          <w:sz w:val="24"/>
          <w:szCs w:val="24"/>
        </w:rPr>
        <w:t>ривается реализовать в 20</w:t>
      </w:r>
      <w:r w:rsidR="00AF74F7" w:rsidRPr="00713543">
        <w:rPr>
          <w:rFonts w:ascii="Times New Roman" w:eastAsia="Calibri" w:hAnsi="Times New Roman" w:cs="Times New Roman"/>
          <w:sz w:val="24"/>
          <w:szCs w:val="24"/>
        </w:rPr>
        <w:t>2</w:t>
      </w:r>
      <w:r w:rsidR="00374644" w:rsidRPr="00713543">
        <w:rPr>
          <w:rFonts w:ascii="Times New Roman" w:eastAsia="Calibri" w:hAnsi="Times New Roman" w:cs="Times New Roman"/>
          <w:sz w:val="24"/>
          <w:szCs w:val="24"/>
        </w:rPr>
        <w:t>0</w:t>
      </w:r>
      <w:r w:rsidR="00B00AA7" w:rsidRPr="00713543">
        <w:rPr>
          <w:rFonts w:ascii="Times New Roman" w:eastAsia="Calibri" w:hAnsi="Times New Roman" w:cs="Times New Roman"/>
          <w:sz w:val="24"/>
          <w:szCs w:val="24"/>
        </w:rPr>
        <w:t>-202</w:t>
      </w:r>
      <w:r w:rsidR="00AF74F7" w:rsidRPr="00713543">
        <w:rPr>
          <w:rFonts w:ascii="Times New Roman" w:eastAsia="Calibri" w:hAnsi="Times New Roman" w:cs="Times New Roman"/>
          <w:sz w:val="24"/>
          <w:szCs w:val="24"/>
        </w:rPr>
        <w:t>6</w:t>
      </w:r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годах в один этап.</w:t>
      </w:r>
    </w:p>
    <w:p w:rsidR="009B0074" w:rsidRPr="00713543" w:rsidRDefault="009B0074" w:rsidP="009B007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0074" w:rsidRPr="00713543" w:rsidRDefault="009B0074" w:rsidP="009B00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3543">
        <w:rPr>
          <w:rFonts w:ascii="Times New Roman" w:eastAsia="Calibri" w:hAnsi="Times New Roman" w:cs="Times New Roman"/>
          <w:b/>
          <w:sz w:val="24"/>
          <w:szCs w:val="24"/>
        </w:rPr>
        <w:t>Раздел 3. Характеристика основных мероприятий подпрограммы «Организация библиотечного обслуживания населения»</w:t>
      </w:r>
    </w:p>
    <w:p w:rsidR="009B0074" w:rsidRPr="00713543" w:rsidRDefault="009B0074" w:rsidP="009B0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Подпрограмма включает основное мероприятие: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расходы на содержание МКУК «</w:t>
      </w:r>
      <w:proofErr w:type="spellStart"/>
      <w:r w:rsidRPr="00713543">
        <w:rPr>
          <w:rFonts w:ascii="Times New Roman" w:eastAsia="Calibri" w:hAnsi="Times New Roman" w:cs="Times New Roman"/>
          <w:sz w:val="24"/>
          <w:szCs w:val="24"/>
        </w:rPr>
        <w:t>Коломыцевский</w:t>
      </w:r>
      <w:proofErr w:type="spellEnd"/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сельский дом культуры» - библиотека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расходы на выплаты по оплате труда работников 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расходы на обеспечение </w:t>
      </w:r>
      <w:proofErr w:type="gramStart"/>
      <w:r w:rsidRPr="00713543">
        <w:rPr>
          <w:rFonts w:ascii="Times New Roman" w:eastAsia="Calibri" w:hAnsi="Times New Roman" w:cs="Times New Roman"/>
          <w:sz w:val="24"/>
          <w:szCs w:val="24"/>
        </w:rPr>
        <w:t>функций  работников</w:t>
      </w:r>
      <w:proofErr w:type="gramEnd"/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учреждения</w:t>
      </w:r>
    </w:p>
    <w:p w:rsidR="009B0074" w:rsidRPr="00713543" w:rsidRDefault="009B0074" w:rsidP="009B00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0074" w:rsidRPr="00713543" w:rsidRDefault="009B0074" w:rsidP="009B00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3543">
        <w:rPr>
          <w:rFonts w:ascii="Times New Roman" w:eastAsia="Calibri" w:hAnsi="Times New Roman" w:cs="Times New Roman"/>
          <w:b/>
          <w:sz w:val="24"/>
          <w:szCs w:val="24"/>
        </w:rPr>
        <w:t>Раздел 4. Информация по ресурсному обеспечению подпрограммы «Организация библиотечного обслуживания населения»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Финансирование реализации подпрограммы осуществляется в рамках текущего </w:t>
      </w:r>
      <w:r w:rsidRPr="00713543">
        <w:rPr>
          <w:rFonts w:ascii="Times New Roman" w:eastAsia="Calibri" w:hAnsi="Times New Roman" w:cs="Times New Roman"/>
          <w:sz w:val="24"/>
          <w:szCs w:val="24"/>
        </w:rPr>
        <w:lastRenderedPageBreak/>
        <w:t>финансирования деятельности МКУК «</w:t>
      </w:r>
      <w:proofErr w:type="spellStart"/>
      <w:r w:rsidRPr="00713543">
        <w:rPr>
          <w:rFonts w:ascii="Times New Roman" w:eastAsia="Calibri" w:hAnsi="Times New Roman" w:cs="Times New Roman"/>
          <w:sz w:val="24"/>
          <w:szCs w:val="24"/>
        </w:rPr>
        <w:t>Коломыцевский</w:t>
      </w:r>
      <w:proofErr w:type="spellEnd"/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сельский дом культуры» – библиотека.</w:t>
      </w:r>
    </w:p>
    <w:p w:rsidR="00C94902" w:rsidRPr="00713543" w:rsidRDefault="009B0074" w:rsidP="00C9490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C94902" w:rsidRPr="00713543">
        <w:rPr>
          <w:rFonts w:ascii="Times New Roman" w:eastAsia="Calibri" w:hAnsi="Times New Roman" w:cs="Times New Roman"/>
          <w:sz w:val="24"/>
          <w:szCs w:val="24"/>
        </w:rPr>
        <w:t>-</w:t>
      </w:r>
      <w:r w:rsidR="00C94902" w:rsidRPr="00713543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738,0 </w:t>
      </w:r>
      <w:r w:rsidR="00C94902" w:rsidRPr="00713543">
        <w:rPr>
          <w:rFonts w:ascii="Times New Roman" w:eastAsia="Times New Roman" w:hAnsi="Times New Roman" w:cs="Times New Roman"/>
          <w:sz w:val="24"/>
          <w:szCs w:val="24"/>
        </w:rPr>
        <w:t>тыс. рублей, в том числе:</w:t>
      </w:r>
    </w:p>
    <w:p w:rsidR="00C94902" w:rsidRPr="00713543" w:rsidRDefault="00C94902" w:rsidP="00C9490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13543">
        <w:rPr>
          <w:rFonts w:ascii="Times New Roman" w:eastAsia="Times New Roman" w:hAnsi="Times New Roman" w:cs="Times New Roman"/>
          <w:sz w:val="24"/>
          <w:szCs w:val="24"/>
        </w:rPr>
        <w:t>2020 год - 3</w:t>
      </w:r>
      <w:r w:rsidRPr="00713543">
        <w:rPr>
          <w:rFonts w:ascii="Times New Roman" w:hAnsi="Times New Roman" w:cs="Times New Roman"/>
          <w:sz w:val="24"/>
          <w:szCs w:val="24"/>
        </w:rPr>
        <w:t>58,0</w:t>
      </w:r>
      <w:r w:rsidRPr="00713543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C94902" w:rsidRPr="00713543" w:rsidRDefault="00C94902" w:rsidP="00C9490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13543">
        <w:rPr>
          <w:rFonts w:ascii="Times New Roman" w:eastAsia="Times New Roman" w:hAnsi="Times New Roman" w:cs="Times New Roman"/>
          <w:sz w:val="24"/>
          <w:szCs w:val="24"/>
        </w:rPr>
        <w:t>2021 год - 380,0 тыс. рублей;</w:t>
      </w:r>
    </w:p>
    <w:p w:rsidR="00C94902" w:rsidRPr="00713543" w:rsidRDefault="00C94902" w:rsidP="00C9490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13543">
        <w:rPr>
          <w:rFonts w:ascii="Times New Roman" w:eastAsia="Times New Roman" w:hAnsi="Times New Roman" w:cs="Times New Roman"/>
          <w:sz w:val="24"/>
          <w:szCs w:val="24"/>
        </w:rPr>
        <w:t>2022 год - 0 тыс. рублей;</w:t>
      </w:r>
    </w:p>
    <w:p w:rsidR="00C94902" w:rsidRPr="00713543" w:rsidRDefault="00C94902" w:rsidP="00C9490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13543">
        <w:rPr>
          <w:rFonts w:ascii="Times New Roman" w:eastAsia="Times New Roman" w:hAnsi="Times New Roman" w:cs="Times New Roman"/>
          <w:sz w:val="24"/>
          <w:szCs w:val="24"/>
        </w:rPr>
        <w:t>2023 год - 0 тыс. рублей;</w:t>
      </w:r>
    </w:p>
    <w:p w:rsidR="00C94902" w:rsidRPr="00713543" w:rsidRDefault="00C94902" w:rsidP="00C9490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13543">
        <w:rPr>
          <w:rFonts w:ascii="Times New Roman" w:eastAsia="Times New Roman" w:hAnsi="Times New Roman" w:cs="Times New Roman"/>
          <w:sz w:val="24"/>
          <w:szCs w:val="24"/>
        </w:rPr>
        <w:t>2024 год - 0 тыс. рублей;</w:t>
      </w:r>
    </w:p>
    <w:p w:rsidR="00C94902" w:rsidRPr="00713543" w:rsidRDefault="00C94902" w:rsidP="00C9490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13543">
        <w:rPr>
          <w:rFonts w:ascii="Times New Roman" w:eastAsia="Times New Roman" w:hAnsi="Times New Roman" w:cs="Times New Roman"/>
          <w:sz w:val="24"/>
          <w:szCs w:val="24"/>
        </w:rPr>
        <w:t>2025 год - 0 тыс. рублей;</w:t>
      </w:r>
    </w:p>
    <w:p w:rsidR="00C94902" w:rsidRPr="00713543" w:rsidRDefault="00C94902" w:rsidP="00C94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543">
        <w:rPr>
          <w:rFonts w:ascii="Times New Roman" w:eastAsia="Times New Roman" w:hAnsi="Times New Roman" w:cs="Times New Roman"/>
          <w:sz w:val="24"/>
          <w:szCs w:val="24"/>
        </w:rPr>
        <w:t>2026 год -0 тыс. рублей.</w:t>
      </w:r>
    </w:p>
    <w:p w:rsidR="00C94902" w:rsidRPr="00713543" w:rsidRDefault="00C94902" w:rsidP="00C94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4644" w:rsidRPr="00713543" w:rsidRDefault="00C94902" w:rsidP="00C94902">
      <w:pPr>
        <w:spacing w:after="0" w:line="240" w:lineRule="auto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71354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374644" w:rsidRPr="00713543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Обоснования необходимого </w:t>
      </w:r>
      <w:proofErr w:type="gramStart"/>
      <w:r w:rsidR="00374644" w:rsidRPr="00713543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объёма  финансирования</w:t>
      </w:r>
      <w:proofErr w:type="gramEnd"/>
      <w:r w:rsidR="00374644" w:rsidRPr="00713543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:                                   </w:t>
      </w:r>
    </w:p>
    <w:p w:rsidR="00374644" w:rsidRPr="00713543" w:rsidRDefault="00374644" w:rsidP="0037464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</w:p>
    <w:p w:rsidR="00374644" w:rsidRPr="00713543" w:rsidRDefault="00374644" w:rsidP="00374644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713543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Таблица №</w:t>
      </w:r>
      <w:r w:rsidR="006F5EE4" w:rsidRPr="00713543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8</w:t>
      </w:r>
    </w:p>
    <w:p w:rsidR="00374644" w:rsidRPr="00713543" w:rsidRDefault="00374644" w:rsidP="003746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8"/>
        <w:gridCol w:w="2057"/>
        <w:gridCol w:w="771"/>
        <w:gridCol w:w="837"/>
        <w:gridCol w:w="770"/>
        <w:gridCol w:w="770"/>
        <w:gridCol w:w="770"/>
        <w:gridCol w:w="770"/>
        <w:gridCol w:w="770"/>
        <w:gridCol w:w="884"/>
      </w:tblGrid>
      <w:tr w:rsidR="00374644" w:rsidRPr="00713543" w:rsidTr="007E1177">
        <w:trPr>
          <w:trHeight w:val="638"/>
        </w:trPr>
        <w:tc>
          <w:tcPr>
            <w:tcW w:w="857" w:type="pct"/>
            <w:vMerge w:val="restart"/>
          </w:tcPr>
          <w:p w:rsidR="00374644" w:rsidRPr="00713543" w:rsidRDefault="00374644" w:rsidP="0037464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lang w:eastAsia="ru-RU"/>
              </w:rPr>
              <w:t>Наименование подпрограммы</w:t>
            </w:r>
          </w:p>
        </w:tc>
        <w:tc>
          <w:tcPr>
            <w:tcW w:w="1014" w:type="pct"/>
            <w:vMerge w:val="restart"/>
          </w:tcPr>
          <w:p w:rsidR="00374644" w:rsidRPr="00713543" w:rsidRDefault="00374644" w:rsidP="0037464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lang w:eastAsia="ru-RU"/>
              </w:rPr>
              <w:t>Источник ресурсного обеспечения</w:t>
            </w:r>
          </w:p>
        </w:tc>
        <w:tc>
          <w:tcPr>
            <w:tcW w:w="3129" w:type="pct"/>
            <w:gridSpan w:val="8"/>
          </w:tcPr>
          <w:p w:rsidR="00374644" w:rsidRPr="00713543" w:rsidRDefault="00374644" w:rsidP="0037464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lang w:eastAsia="ru-RU"/>
              </w:rPr>
              <w:t>Оценка расходов по годам реализации подпрограммы, тыс. руб.</w:t>
            </w:r>
            <w:r w:rsidRPr="00713543">
              <w:rPr>
                <w:rFonts w:ascii="Times New Roman" w:eastAsia="Calibri" w:hAnsi="Times New Roman" w:cs="Times New Roman"/>
                <w:color w:val="1D1B11"/>
                <w:lang w:eastAsia="ru-RU"/>
              </w:rPr>
              <w:tab/>
            </w:r>
            <w:r w:rsidRPr="00713543">
              <w:rPr>
                <w:rFonts w:ascii="Times New Roman" w:eastAsia="Calibri" w:hAnsi="Times New Roman" w:cs="Times New Roman"/>
                <w:color w:val="1D1B11"/>
                <w:lang w:eastAsia="ru-RU"/>
              </w:rPr>
              <w:tab/>
            </w:r>
            <w:r w:rsidRPr="00713543">
              <w:rPr>
                <w:rFonts w:ascii="Times New Roman" w:eastAsia="Calibri" w:hAnsi="Times New Roman" w:cs="Times New Roman"/>
                <w:color w:val="1D1B11"/>
                <w:lang w:eastAsia="ru-RU"/>
              </w:rPr>
              <w:tab/>
            </w:r>
          </w:p>
        </w:tc>
      </w:tr>
      <w:tr w:rsidR="00374644" w:rsidRPr="00713543" w:rsidTr="007E1177">
        <w:tc>
          <w:tcPr>
            <w:tcW w:w="857" w:type="pct"/>
            <w:vMerge/>
          </w:tcPr>
          <w:p w:rsidR="00374644" w:rsidRPr="00713543" w:rsidRDefault="00374644" w:rsidP="0037464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</w:p>
        </w:tc>
        <w:tc>
          <w:tcPr>
            <w:tcW w:w="1014" w:type="pct"/>
            <w:vMerge/>
          </w:tcPr>
          <w:p w:rsidR="00374644" w:rsidRPr="00713543" w:rsidRDefault="00374644" w:rsidP="0037464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</w:p>
        </w:tc>
        <w:tc>
          <w:tcPr>
            <w:tcW w:w="380" w:type="pct"/>
          </w:tcPr>
          <w:p w:rsidR="00374644" w:rsidRPr="00713543" w:rsidRDefault="00374644" w:rsidP="0037464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lang w:eastAsia="ru-RU"/>
              </w:rPr>
              <w:t>2020</w:t>
            </w:r>
          </w:p>
        </w:tc>
        <w:tc>
          <w:tcPr>
            <w:tcW w:w="413" w:type="pct"/>
          </w:tcPr>
          <w:p w:rsidR="00374644" w:rsidRPr="00713543" w:rsidRDefault="00374644" w:rsidP="0037464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lang w:eastAsia="ru-RU"/>
              </w:rPr>
              <w:t>2021</w:t>
            </w:r>
          </w:p>
        </w:tc>
        <w:tc>
          <w:tcPr>
            <w:tcW w:w="380" w:type="pct"/>
          </w:tcPr>
          <w:p w:rsidR="00374644" w:rsidRPr="00713543" w:rsidRDefault="00374644" w:rsidP="0037464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lang w:eastAsia="ru-RU"/>
              </w:rPr>
              <w:t>2022</w:t>
            </w:r>
          </w:p>
        </w:tc>
        <w:tc>
          <w:tcPr>
            <w:tcW w:w="380" w:type="pct"/>
          </w:tcPr>
          <w:p w:rsidR="00374644" w:rsidRPr="00713543" w:rsidRDefault="00374644" w:rsidP="0037464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lang w:eastAsia="ru-RU"/>
              </w:rPr>
              <w:t>2023</w:t>
            </w:r>
          </w:p>
        </w:tc>
        <w:tc>
          <w:tcPr>
            <w:tcW w:w="380" w:type="pct"/>
          </w:tcPr>
          <w:p w:rsidR="00374644" w:rsidRPr="00713543" w:rsidRDefault="00374644" w:rsidP="0037464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lang w:eastAsia="ru-RU"/>
              </w:rPr>
              <w:t>2024</w:t>
            </w:r>
          </w:p>
        </w:tc>
        <w:tc>
          <w:tcPr>
            <w:tcW w:w="380" w:type="pct"/>
          </w:tcPr>
          <w:p w:rsidR="00374644" w:rsidRPr="00713543" w:rsidRDefault="00374644" w:rsidP="0037464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lang w:eastAsia="ru-RU"/>
              </w:rPr>
              <w:t>2025</w:t>
            </w:r>
          </w:p>
        </w:tc>
        <w:tc>
          <w:tcPr>
            <w:tcW w:w="380" w:type="pct"/>
          </w:tcPr>
          <w:p w:rsidR="00374644" w:rsidRPr="00713543" w:rsidRDefault="00374644" w:rsidP="0037464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lang w:eastAsia="ru-RU"/>
              </w:rPr>
              <w:t>2026</w:t>
            </w:r>
          </w:p>
        </w:tc>
        <w:tc>
          <w:tcPr>
            <w:tcW w:w="437" w:type="pct"/>
          </w:tcPr>
          <w:p w:rsidR="00374644" w:rsidRPr="00713543" w:rsidRDefault="00374644" w:rsidP="0037464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lang w:eastAsia="ru-RU"/>
              </w:rPr>
              <w:t>Всего</w:t>
            </w:r>
          </w:p>
        </w:tc>
      </w:tr>
      <w:tr w:rsidR="007E1177" w:rsidRPr="00713543" w:rsidTr="007E1177">
        <w:tc>
          <w:tcPr>
            <w:tcW w:w="857" w:type="pct"/>
            <w:vMerge w:val="restart"/>
          </w:tcPr>
          <w:p w:rsidR="007E1177" w:rsidRPr="00713543" w:rsidRDefault="007E1177" w:rsidP="0037464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1014" w:type="pct"/>
          </w:tcPr>
          <w:p w:rsidR="007E1177" w:rsidRPr="00713543" w:rsidRDefault="007E1177" w:rsidP="00985C6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lang w:eastAsia="ru-RU"/>
              </w:rPr>
              <w:t>Всего, в том числе</w:t>
            </w:r>
          </w:p>
        </w:tc>
        <w:tc>
          <w:tcPr>
            <w:tcW w:w="380" w:type="pct"/>
          </w:tcPr>
          <w:p w:rsidR="007E1177" w:rsidRPr="00713543" w:rsidRDefault="007E1177" w:rsidP="006B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b/>
                <w:color w:val="1D1B11"/>
                <w:lang w:eastAsia="ru-RU"/>
              </w:rPr>
              <w:t>358,0</w:t>
            </w:r>
          </w:p>
        </w:tc>
        <w:tc>
          <w:tcPr>
            <w:tcW w:w="413" w:type="pct"/>
          </w:tcPr>
          <w:p w:rsidR="007E1177" w:rsidRPr="00713543" w:rsidRDefault="007E1177" w:rsidP="006B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b/>
                <w:color w:val="1D1B11"/>
                <w:lang w:eastAsia="ru-RU"/>
              </w:rPr>
              <w:t>380,0</w:t>
            </w:r>
          </w:p>
        </w:tc>
        <w:tc>
          <w:tcPr>
            <w:tcW w:w="380" w:type="pct"/>
          </w:tcPr>
          <w:p w:rsidR="007E1177" w:rsidRPr="00713543" w:rsidRDefault="007E1177" w:rsidP="006B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lang w:eastAsia="ru-RU"/>
              </w:rPr>
              <w:t>-</w:t>
            </w:r>
          </w:p>
        </w:tc>
        <w:tc>
          <w:tcPr>
            <w:tcW w:w="380" w:type="pct"/>
          </w:tcPr>
          <w:p w:rsidR="007E1177" w:rsidRPr="00713543" w:rsidRDefault="007E1177" w:rsidP="006B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lang w:eastAsia="ru-RU"/>
              </w:rPr>
              <w:t>-</w:t>
            </w:r>
          </w:p>
        </w:tc>
        <w:tc>
          <w:tcPr>
            <w:tcW w:w="380" w:type="pct"/>
          </w:tcPr>
          <w:p w:rsidR="007E1177" w:rsidRPr="00713543" w:rsidRDefault="007E1177" w:rsidP="006B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lang w:eastAsia="ru-RU"/>
              </w:rPr>
              <w:t>-</w:t>
            </w:r>
          </w:p>
        </w:tc>
        <w:tc>
          <w:tcPr>
            <w:tcW w:w="380" w:type="pct"/>
          </w:tcPr>
          <w:p w:rsidR="007E1177" w:rsidRPr="00713543" w:rsidRDefault="007E1177" w:rsidP="006B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lang w:eastAsia="ru-RU"/>
              </w:rPr>
              <w:t>-</w:t>
            </w:r>
          </w:p>
        </w:tc>
        <w:tc>
          <w:tcPr>
            <w:tcW w:w="380" w:type="pct"/>
          </w:tcPr>
          <w:p w:rsidR="007E1177" w:rsidRPr="00713543" w:rsidRDefault="007E1177" w:rsidP="006B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lang w:eastAsia="ru-RU"/>
              </w:rPr>
              <w:t>-</w:t>
            </w:r>
          </w:p>
        </w:tc>
        <w:tc>
          <w:tcPr>
            <w:tcW w:w="437" w:type="pct"/>
          </w:tcPr>
          <w:p w:rsidR="007E1177" w:rsidRPr="00713543" w:rsidRDefault="007E1177" w:rsidP="006B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b/>
                <w:color w:val="1D1B11"/>
                <w:lang w:eastAsia="ru-RU"/>
              </w:rPr>
              <w:t>738,0</w:t>
            </w:r>
          </w:p>
        </w:tc>
      </w:tr>
      <w:tr w:rsidR="007E1177" w:rsidRPr="00713543" w:rsidTr="007E1177">
        <w:tc>
          <w:tcPr>
            <w:tcW w:w="857" w:type="pct"/>
            <w:vMerge/>
          </w:tcPr>
          <w:p w:rsidR="007E1177" w:rsidRPr="00713543" w:rsidRDefault="007E1177" w:rsidP="0037464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</w:p>
        </w:tc>
        <w:tc>
          <w:tcPr>
            <w:tcW w:w="1014" w:type="pct"/>
          </w:tcPr>
          <w:p w:rsidR="007E1177" w:rsidRPr="00713543" w:rsidRDefault="007E1177" w:rsidP="00985C6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80" w:type="pct"/>
          </w:tcPr>
          <w:p w:rsidR="007E1177" w:rsidRPr="00713543" w:rsidRDefault="007E1177" w:rsidP="006B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</w:p>
        </w:tc>
        <w:tc>
          <w:tcPr>
            <w:tcW w:w="413" w:type="pct"/>
          </w:tcPr>
          <w:p w:rsidR="007E1177" w:rsidRPr="00713543" w:rsidRDefault="007E1177" w:rsidP="006B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</w:p>
        </w:tc>
        <w:tc>
          <w:tcPr>
            <w:tcW w:w="380" w:type="pct"/>
          </w:tcPr>
          <w:p w:rsidR="007E1177" w:rsidRPr="00713543" w:rsidRDefault="007E1177" w:rsidP="006B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</w:p>
        </w:tc>
        <w:tc>
          <w:tcPr>
            <w:tcW w:w="380" w:type="pct"/>
          </w:tcPr>
          <w:p w:rsidR="007E1177" w:rsidRPr="00713543" w:rsidRDefault="007E1177" w:rsidP="006B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</w:p>
        </w:tc>
        <w:tc>
          <w:tcPr>
            <w:tcW w:w="380" w:type="pct"/>
          </w:tcPr>
          <w:p w:rsidR="007E1177" w:rsidRPr="00713543" w:rsidRDefault="007E1177" w:rsidP="006B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</w:p>
        </w:tc>
        <w:tc>
          <w:tcPr>
            <w:tcW w:w="380" w:type="pct"/>
          </w:tcPr>
          <w:p w:rsidR="007E1177" w:rsidRPr="00713543" w:rsidRDefault="007E1177" w:rsidP="006B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</w:p>
        </w:tc>
        <w:tc>
          <w:tcPr>
            <w:tcW w:w="380" w:type="pct"/>
          </w:tcPr>
          <w:p w:rsidR="007E1177" w:rsidRPr="00713543" w:rsidRDefault="007E1177" w:rsidP="006B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</w:p>
        </w:tc>
        <w:tc>
          <w:tcPr>
            <w:tcW w:w="437" w:type="pct"/>
          </w:tcPr>
          <w:p w:rsidR="007E1177" w:rsidRPr="00713543" w:rsidRDefault="007E1177" w:rsidP="006B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</w:p>
        </w:tc>
      </w:tr>
      <w:tr w:rsidR="007E1177" w:rsidRPr="00713543" w:rsidTr="007E1177">
        <w:tc>
          <w:tcPr>
            <w:tcW w:w="857" w:type="pct"/>
            <w:vMerge/>
          </w:tcPr>
          <w:p w:rsidR="007E1177" w:rsidRPr="00713543" w:rsidRDefault="007E1177" w:rsidP="00374644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</w:p>
        </w:tc>
        <w:tc>
          <w:tcPr>
            <w:tcW w:w="1014" w:type="pct"/>
          </w:tcPr>
          <w:p w:rsidR="007E1177" w:rsidRPr="00713543" w:rsidRDefault="007E1177" w:rsidP="00985C6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80" w:type="pct"/>
          </w:tcPr>
          <w:p w:rsidR="007E1177" w:rsidRPr="00713543" w:rsidRDefault="007E1177" w:rsidP="006B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</w:p>
        </w:tc>
        <w:tc>
          <w:tcPr>
            <w:tcW w:w="413" w:type="pct"/>
          </w:tcPr>
          <w:p w:rsidR="007E1177" w:rsidRPr="00713543" w:rsidRDefault="007E1177" w:rsidP="006B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</w:p>
        </w:tc>
        <w:tc>
          <w:tcPr>
            <w:tcW w:w="380" w:type="pct"/>
          </w:tcPr>
          <w:p w:rsidR="007E1177" w:rsidRPr="00713543" w:rsidRDefault="007E1177" w:rsidP="006B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</w:p>
        </w:tc>
        <w:tc>
          <w:tcPr>
            <w:tcW w:w="380" w:type="pct"/>
          </w:tcPr>
          <w:p w:rsidR="007E1177" w:rsidRPr="00713543" w:rsidRDefault="007E1177" w:rsidP="006B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</w:p>
        </w:tc>
        <w:tc>
          <w:tcPr>
            <w:tcW w:w="380" w:type="pct"/>
          </w:tcPr>
          <w:p w:rsidR="007E1177" w:rsidRPr="00713543" w:rsidRDefault="007E1177" w:rsidP="006B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</w:p>
        </w:tc>
        <w:tc>
          <w:tcPr>
            <w:tcW w:w="380" w:type="pct"/>
          </w:tcPr>
          <w:p w:rsidR="007E1177" w:rsidRPr="00713543" w:rsidRDefault="007E1177" w:rsidP="006B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</w:p>
        </w:tc>
        <w:tc>
          <w:tcPr>
            <w:tcW w:w="380" w:type="pct"/>
          </w:tcPr>
          <w:p w:rsidR="007E1177" w:rsidRPr="00713543" w:rsidRDefault="007E1177" w:rsidP="006B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</w:p>
        </w:tc>
        <w:tc>
          <w:tcPr>
            <w:tcW w:w="437" w:type="pct"/>
          </w:tcPr>
          <w:p w:rsidR="007E1177" w:rsidRPr="00713543" w:rsidRDefault="007E1177" w:rsidP="006B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</w:p>
        </w:tc>
      </w:tr>
      <w:tr w:rsidR="007E1177" w:rsidRPr="00713543" w:rsidTr="007E1177">
        <w:tc>
          <w:tcPr>
            <w:tcW w:w="857" w:type="pct"/>
            <w:vMerge/>
          </w:tcPr>
          <w:p w:rsidR="007E1177" w:rsidRPr="00713543" w:rsidRDefault="007E1177" w:rsidP="00667A2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</w:p>
        </w:tc>
        <w:tc>
          <w:tcPr>
            <w:tcW w:w="1014" w:type="pct"/>
          </w:tcPr>
          <w:p w:rsidR="007E1177" w:rsidRPr="00713543" w:rsidRDefault="007E1177" w:rsidP="00985C6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lang w:eastAsia="ru-RU"/>
              </w:rPr>
              <w:t>Межбюджетные трансферты, передаваемые из бюджета Лискинского муниципального района</w:t>
            </w:r>
          </w:p>
        </w:tc>
        <w:tc>
          <w:tcPr>
            <w:tcW w:w="380" w:type="pct"/>
          </w:tcPr>
          <w:p w:rsidR="007E1177" w:rsidRPr="00713543" w:rsidRDefault="007E1177" w:rsidP="006B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lang w:eastAsia="ru-RU"/>
              </w:rPr>
              <w:t>358,0</w:t>
            </w:r>
          </w:p>
        </w:tc>
        <w:tc>
          <w:tcPr>
            <w:tcW w:w="413" w:type="pct"/>
          </w:tcPr>
          <w:p w:rsidR="007E1177" w:rsidRPr="00713543" w:rsidRDefault="007E1177" w:rsidP="006B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lang w:eastAsia="ru-RU"/>
              </w:rPr>
              <w:t>380,0</w:t>
            </w:r>
          </w:p>
        </w:tc>
        <w:tc>
          <w:tcPr>
            <w:tcW w:w="380" w:type="pct"/>
          </w:tcPr>
          <w:p w:rsidR="007E1177" w:rsidRPr="00713543" w:rsidRDefault="007E1177" w:rsidP="006B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b/>
                <w:color w:val="1D1B11"/>
                <w:lang w:eastAsia="ru-RU"/>
              </w:rPr>
              <w:t>-</w:t>
            </w:r>
          </w:p>
        </w:tc>
        <w:tc>
          <w:tcPr>
            <w:tcW w:w="380" w:type="pct"/>
          </w:tcPr>
          <w:p w:rsidR="007E1177" w:rsidRPr="00713543" w:rsidRDefault="007E1177" w:rsidP="006B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b/>
                <w:color w:val="1D1B11"/>
                <w:lang w:eastAsia="ru-RU"/>
              </w:rPr>
              <w:t>-</w:t>
            </w:r>
          </w:p>
        </w:tc>
        <w:tc>
          <w:tcPr>
            <w:tcW w:w="380" w:type="pct"/>
          </w:tcPr>
          <w:p w:rsidR="007E1177" w:rsidRPr="00713543" w:rsidRDefault="007E1177" w:rsidP="006B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b/>
                <w:color w:val="1D1B11"/>
                <w:lang w:eastAsia="ru-RU"/>
              </w:rPr>
              <w:t>-</w:t>
            </w:r>
          </w:p>
        </w:tc>
        <w:tc>
          <w:tcPr>
            <w:tcW w:w="380" w:type="pct"/>
          </w:tcPr>
          <w:p w:rsidR="007E1177" w:rsidRPr="00713543" w:rsidRDefault="007E1177" w:rsidP="006B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b/>
                <w:color w:val="1D1B11"/>
                <w:lang w:eastAsia="ru-RU"/>
              </w:rPr>
              <w:t>-</w:t>
            </w:r>
          </w:p>
        </w:tc>
        <w:tc>
          <w:tcPr>
            <w:tcW w:w="380" w:type="pct"/>
          </w:tcPr>
          <w:p w:rsidR="007E1177" w:rsidRPr="00713543" w:rsidRDefault="007E1177" w:rsidP="006B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b/>
                <w:color w:val="1D1B11"/>
                <w:lang w:eastAsia="ru-RU"/>
              </w:rPr>
              <w:t>-</w:t>
            </w:r>
          </w:p>
        </w:tc>
        <w:tc>
          <w:tcPr>
            <w:tcW w:w="437" w:type="pct"/>
          </w:tcPr>
          <w:p w:rsidR="007E1177" w:rsidRPr="00713543" w:rsidRDefault="007E1177" w:rsidP="006B5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lang w:eastAsia="ru-RU"/>
              </w:rPr>
              <w:t>738,0</w:t>
            </w:r>
          </w:p>
        </w:tc>
      </w:tr>
    </w:tbl>
    <w:p w:rsidR="009B0074" w:rsidRPr="00713543" w:rsidRDefault="009B0074" w:rsidP="009B0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9B0074" w:rsidRPr="00713543">
          <w:pgSz w:w="11906" w:h="16838"/>
          <w:pgMar w:top="1134" w:right="1134" w:bottom="1134" w:left="851" w:header="709" w:footer="709" w:gutter="0"/>
          <w:cols w:space="720"/>
        </w:sectPr>
      </w:pPr>
    </w:p>
    <w:p w:rsidR="009B0074" w:rsidRPr="00713543" w:rsidRDefault="009B0074" w:rsidP="009B00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354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Раздел 5. Участие муниципальных учреждений культуры в реализации подпрограммы «Организация библиотечного обслуживания населения»</w:t>
      </w:r>
    </w:p>
    <w:p w:rsidR="009B0074" w:rsidRPr="00713543" w:rsidRDefault="009B0074" w:rsidP="009B00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0074" w:rsidRPr="00713543" w:rsidRDefault="009B0074" w:rsidP="009B0074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Таблица № </w:t>
      </w:r>
      <w:r w:rsidR="006F5EE4" w:rsidRPr="00713543">
        <w:rPr>
          <w:rFonts w:ascii="Times New Roman" w:eastAsia="Calibri" w:hAnsi="Times New Roman" w:cs="Times New Roman"/>
          <w:sz w:val="24"/>
          <w:szCs w:val="24"/>
        </w:rPr>
        <w:t>9</w:t>
      </w:r>
    </w:p>
    <w:p w:rsidR="009B0074" w:rsidRPr="00713543" w:rsidRDefault="009B0074" w:rsidP="009B0074">
      <w:pPr>
        <w:widowControl w:val="0"/>
        <w:tabs>
          <w:tab w:val="left" w:pos="96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9B0074" w:rsidRPr="00713543" w:rsidRDefault="009B0074" w:rsidP="009B007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о показателях (индикаторах) подпрограммы</w:t>
      </w:r>
    </w:p>
    <w:p w:rsidR="009B0074" w:rsidRPr="00713543" w:rsidRDefault="009B0074" w:rsidP="009B007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«Организация библиотечного обслуживания населения» и их значениях</w:t>
      </w:r>
    </w:p>
    <w:tbl>
      <w:tblPr>
        <w:tblW w:w="15029" w:type="dxa"/>
        <w:tblInd w:w="91" w:type="dxa"/>
        <w:tblLook w:val="00A0" w:firstRow="1" w:lastRow="0" w:firstColumn="1" w:lastColumn="0" w:noHBand="0" w:noVBand="0"/>
      </w:tblPr>
      <w:tblGrid>
        <w:gridCol w:w="576"/>
        <w:gridCol w:w="2861"/>
        <w:gridCol w:w="4241"/>
        <w:gridCol w:w="1833"/>
        <w:gridCol w:w="2736"/>
        <w:gridCol w:w="2782"/>
      </w:tblGrid>
      <w:tr w:rsidR="009B0074" w:rsidRPr="00713543" w:rsidTr="009B0074">
        <w:trPr>
          <w:trHeight w:val="1080"/>
        </w:trPr>
        <w:tc>
          <w:tcPr>
            <w:tcW w:w="1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Показатели, характеризующие качество оказываемых муниципальных услуг</w:t>
            </w:r>
          </w:p>
          <w:p w:rsidR="009B0074" w:rsidRPr="00713543" w:rsidRDefault="0009035B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 20</w:t>
            </w:r>
            <w:r w:rsidR="00374644" w:rsidRPr="007135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</w:t>
            </w:r>
            <w:r w:rsidRPr="007135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-202</w:t>
            </w:r>
            <w:r w:rsidR="00374644" w:rsidRPr="007135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  <w:r w:rsidR="009B0074" w:rsidRPr="007135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годах</w:t>
            </w:r>
          </w:p>
        </w:tc>
      </w:tr>
      <w:tr w:rsidR="009B0074" w:rsidRPr="00713543" w:rsidTr="009B0074">
        <w:trPr>
          <w:trHeight w:val="10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величина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(балл)</w:t>
            </w:r>
          </w:p>
        </w:tc>
      </w:tr>
      <w:tr w:rsidR="009B0074" w:rsidRPr="00713543" w:rsidTr="009B0074">
        <w:trPr>
          <w:trHeight w:val="37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B0074" w:rsidRPr="00713543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sz w:val="20"/>
                <w:szCs w:val="20"/>
              </w:rPr>
              <w:t>МКУК «</w:t>
            </w:r>
            <w:proofErr w:type="spellStart"/>
            <w:r w:rsidRPr="00713543">
              <w:rPr>
                <w:rFonts w:ascii="Times New Roman" w:eastAsia="Calibri" w:hAnsi="Times New Roman" w:cs="Times New Roman"/>
                <w:sz w:val="20"/>
                <w:szCs w:val="20"/>
              </w:rPr>
              <w:t>Коломыцевский</w:t>
            </w:r>
            <w:proofErr w:type="spellEnd"/>
            <w:r w:rsidRPr="007135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СДК» библиотека 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sz w:val="20"/>
                <w:szCs w:val="20"/>
              </w:rPr>
              <w:t>Число пользователей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Чел.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/>
              <w:ind w:hanging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максимальная сумма баллов – 50</w:t>
            </w:r>
          </w:p>
        </w:tc>
      </w:tr>
      <w:tr w:rsidR="009B0074" w:rsidRPr="00713543" w:rsidTr="009B0074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Число посещений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Ед.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/>
              <w:ind w:hanging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максимальная сумма баллов – 50</w:t>
            </w:r>
          </w:p>
        </w:tc>
      </w:tr>
      <w:tr w:rsidR="009B0074" w:rsidRPr="00713543" w:rsidTr="009B007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выданных документов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Экз.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14200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/>
              <w:ind w:hanging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максимальная сумма баллов – 50</w:t>
            </w:r>
          </w:p>
        </w:tc>
      </w:tr>
      <w:tr w:rsidR="009B0074" w:rsidRPr="00713543" w:rsidTr="009B0074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sz w:val="20"/>
                <w:szCs w:val="20"/>
              </w:rPr>
              <w:t>Интенсивность чтения фондовых документов в расчете на 1 пользователя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Экз.</w:t>
            </w: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/>
              <w:ind w:hanging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максимальная сумма баллов – 20</w:t>
            </w:r>
          </w:p>
        </w:tc>
      </w:tr>
      <w:tr w:rsidR="009B0074" w:rsidRPr="00713543" w:rsidTr="009B0074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074" w:rsidRPr="00713543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074" w:rsidRPr="00713543" w:rsidRDefault="009B0074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074" w:rsidRPr="00713543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ОТЛИЧНО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/>
              <w:ind w:hanging="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340 и более</w:t>
            </w:r>
          </w:p>
        </w:tc>
      </w:tr>
      <w:tr w:rsidR="009B0074" w:rsidRPr="00713543" w:rsidTr="009B0074">
        <w:trPr>
          <w:trHeight w:val="5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074" w:rsidRPr="00713543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074" w:rsidRPr="00713543" w:rsidRDefault="009B0074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074" w:rsidRPr="00713543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ХОРОШО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/>
              <w:ind w:hanging="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250 – 339</w:t>
            </w:r>
          </w:p>
        </w:tc>
      </w:tr>
      <w:tr w:rsidR="009B0074" w:rsidRPr="00713543" w:rsidTr="009B0074">
        <w:trPr>
          <w:trHeight w:val="6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074" w:rsidRPr="00713543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074" w:rsidRPr="00713543" w:rsidRDefault="009B0074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074" w:rsidRPr="00713543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УДОВЛЕТВОРИТЕЛЬНО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/>
              <w:ind w:hanging="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200-249</w:t>
            </w:r>
          </w:p>
        </w:tc>
      </w:tr>
      <w:tr w:rsidR="009B0074" w:rsidRPr="00713543" w:rsidTr="009B0074">
        <w:trPr>
          <w:trHeight w:val="7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0074" w:rsidRPr="00713543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074" w:rsidRPr="00713543" w:rsidRDefault="009B0074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Максимальная сумма баллов по всем показателям для оценки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074" w:rsidRPr="00713543" w:rsidRDefault="009B0074">
            <w:pPr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НЕУДОВЛЕТВОРИТЕЛЬНО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/>
              <w:ind w:hanging="5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135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199 и менее</w:t>
            </w:r>
          </w:p>
        </w:tc>
      </w:tr>
    </w:tbl>
    <w:p w:rsidR="009B0074" w:rsidRPr="00713543" w:rsidRDefault="009B0074" w:rsidP="009B0074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074" w:rsidRPr="00713543" w:rsidRDefault="009B0074" w:rsidP="009B007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0074" w:rsidRPr="00713543" w:rsidRDefault="009B0074" w:rsidP="009B0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9B0074" w:rsidRPr="00713543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lastRenderedPageBreak/>
        <w:t>Таблица</w:t>
      </w:r>
      <w:r w:rsidR="00A00167" w:rsidRPr="00713543">
        <w:rPr>
          <w:rFonts w:ascii="Times New Roman" w:eastAsia="Calibri" w:hAnsi="Times New Roman" w:cs="Times New Roman"/>
          <w:sz w:val="24"/>
          <w:szCs w:val="24"/>
        </w:rPr>
        <w:t xml:space="preserve"> 10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основных мероприятий подпрограммы «Организация библиотечного обслуживания населения»</w:t>
      </w:r>
    </w:p>
    <w:tbl>
      <w:tblPr>
        <w:tblW w:w="148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1"/>
        <w:gridCol w:w="3369"/>
        <w:gridCol w:w="1985"/>
        <w:gridCol w:w="1417"/>
        <w:gridCol w:w="1418"/>
        <w:gridCol w:w="2126"/>
        <w:gridCol w:w="141"/>
        <w:gridCol w:w="1792"/>
        <w:gridCol w:w="2046"/>
      </w:tblGrid>
      <w:tr w:rsidR="009B0074" w:rsidRPr="00713543" w:rsidTr="009B0074"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и наименование   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непосредственный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Последствия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 реализации основного  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с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показателями   Муниципальной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B0074" w:rsidRPr="00713543" w:rsidTr="009B007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начала 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074" w:rsidRPr="00713543" w:rsidRDefault="009B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0074" w:rsidRPr="00713543" w:rsidTr="009B0074">
        <w:trPr>
          <w:tblHeader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0074" w:rsidRPr="00713543" w:rsidTr="009B0074">
        <w:trPr>
          <w:tblHeader/>
        </w:trPr>
        <w:tc>
          <w:tcPr>
            <w:tcW w:w="148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Организация досуга и обеспечение жителей поселения услугами организации культуры»</w:t>
            </w:r>
          </w:p>
        </w:tc>
      </w:tr>
      <w:tr w:rsidR="009B0074" w:rsidRPr="00713543" w:rsidTr="009B0074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Коломыцевский</w:t>
            </w:r>
            <w:proofErr w:type="spellEnd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СДК»</w:t>
            </w:r>
          </w:p>
          <w:p w:rsidR="009B0074" w:rsidRPr="00713543" w:rsidRDefault="009B0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 w:rsidP="00AF74F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20</w:t>
            </w:r>
            <w:r w:rsidR="00AF74F7"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74644"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 w:rsidP="00AF74F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202</w:t>
            </w:r>
            <w:r w:rsidR="00AF74F7"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доступа населения к библиотечным фондам;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. Развитие библиотечного дела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Pr="00713543" w:rsidRDefault="009B0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Коломыцевский</w:t>
            </w:r>
            <w:proofErr w:type="spellEnd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СДК»</w:t>
            </w:r>
          </w:p>
          <w:p w:rsidR="009B0074" w:rsidRPr="00713543" w:rsidRDefault="009B0074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0074" w:rsidRPr="00713543" w:rsidTr="009B0074"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материально-технической базы учреждений культуры и образования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казенные учреждения культуры;</w:t>
            </w:r>
          </w:p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 w:rsidP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F74F7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74644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 w:rsidP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F74F7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9B0074" w:rsidRPr="00713543" w:rsidRDefault="009B007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безопасных и благоприятных условий нахождения граждан в учреждениях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spacing w:after="0"/>
              <w:rPr>
                <w:rFonts w:cs="Times New Roman"/>
              </w:rPr>
            </w:pPr>
          </w:p>
        </w:tc>
      </w:tr>
    </w:tbl>
    <w:p w:rsidR="009B0074" w:rsidRPr="00713543" w:rsidRDefault="009B0074" w:rsidP="009B0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9B0074" w:rsidRPr="00713543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Таблица </w:t>
      </w:r>
      <w:r w:rsidR="00A00167" w:rsidRPr="00713543">
        <w:rPr>
          <w:rFonts w:ascii="Times New Roman" w:eastAsia="Calibri" w:hAnsi="Times New Roman" w:cs="Times New Roman"/>
          <w:sz w:val="24"/>
          <w:szCs w:val="24"/>
        </w:rPr>
        <w:t>11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Расходы местного бюджета на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реализацию </w:t>
      </w:r>
      <w:proofErr w:type="gramStart"/>
      <w:r w:rsidRPr="00713543">
        <w:rPr>
          <w:rFonts w:ascii="Times New Roman" w:eastAsia="Calibri" w:hAnsi="Times New Roman" w:cs="Times New Roman"/>
          <w:sz w:val="24"/>
          <w:szCs w:val="24"/>
        </w:rPr>
        <w:t>муниципальной  подпрограммы</w:t>
      </w:r>
      <w:proofErr w:type="gramEnd"/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«Организация библиотечного обслуживания населения»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593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00"/>
        <w:gridCol w:w="3875"/>
        <w:gridCol w:w="2532"/>
        <w:gridCol w:w="989"/>
        <w:gridCol w:w="18"/>
        <w:gridCol w:w="691"/>
        <w:gridCol w:w="18"/>
        <w:gridCol w:w="692"/>
        <w:gridCol w:w="17"/>
        <w:gridCol w:w="709"/>
        <w:gridCol w:w="708"/>
        <w:gridCol w:w="851"/>
        <w:gridCol w:w="709"/>
        <w:gridCol w:w="850"/>
        <w:gridCol w:w="567"/>
        <w:gridCol w:w="549"/>
        <w:gridCol w:w="18"/>
      </w:tblGrid>
      <w:tr w:rsidR="00AF74F7" w:rsidRPr="00713543" w:rsidTr="003865F4">
        <w:trPr>
          <w:gridAfter w:val="1"/>
          <w:wAfter w:w="18" w:type="dxa"/>
          <w:trHeight w:val="72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F7" w:rsidRPr="00713543" w:rsidRDefault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F7" w:rsidRPr="00713543" w:rsidRDefault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государственной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программы, подпрограммы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государственной   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AF74F7" w:rsidRPr="00713543" w:rsidRDefault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F7" w:rsidRPr="00713543" w:rsidRDefault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исполнитель,  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соисполнители, 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7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Pr="00713543" w:rsidRDefault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AF74F7" w:rsidRPr="00713543" w:rsidTr="00AD7361">
        <w:trPr>
          <w:gridAfter w:val="1"/>
          <w:wAfter w:w="18" w:type="dxa"/>
          <w:trHeight w:val="1561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F7" w:rsidRPr="00713543" w:rsidRDefault="00AF74F7" w:rsidP="00AF7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F7" w:rsidRPr="00713543" w:rsidRDefault="00AF74F7" w:rsidP="00AF7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4F7" w:rsidRPr="00713543" w:rsidRDefault="00AF74F7" w:rsidP="00AF7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F7" w:rsidRPr="00713543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F7" w:rsidRPr="00713543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00167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F7" w:rsidRPr="00713543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00167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F7" w:rsidRPr="00713543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00167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F7" w:rsidRPr="00713543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00167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F7" w:rsidRPr="00713543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00167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F7" w:rsidRPr="00713543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00167"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F7" w:rsidRPr="00713543" w:rsidRDefault="00A00167" w:rsidP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Pr="00713543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Pr="00713543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4F7" w:rsidRPr="00713543" w:rsidTr="00AD7361">
        <w:trPr>
          <w:gridAfter w:val="1"/>
          <w:wAfter w:w="18" w:type="dxa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F7" w:rsidRPr="00713543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F7" w:rsidRPr="00713543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F7" w:rsidRPr="00713543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Pr="00713543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Pr="00713543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Pr="00713543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Pr="00713543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Pr="00713543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Pr="00713543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Pr="00713543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Pr="00713543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Pr="00713543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Pr="00713543" w:rsidRDefault="00AF74F7" w:rsidP="00AF74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23DB" w:rsidRPr="00713543" w:rsidTr="00AD7361">
        <w:trPr>
          <w:trHeight w:val="54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DB" w:rsidRPr="00713543" w:rsidRDefault="000623DB" w:rsidP="00667A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3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DB" w:rsidRPr="00713543" w:rsidRDefault="000623DB" w:rsidP="00667A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и сохранение культуры поселения»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DB" w:rsidRPr="00713543" w:rsidRDefault="000623DB" w:rsidP="00667A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0623DB" w:rsidRPr="00713543" w:rsidRDefault="000623DB" w:rsidP="00667A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DB" w:rsidRPr="00713543" w:rsidRDefault="00F90AE5" w:rsidP="00F9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12272,1</w:t>
            </w:r>
          </w:p>
        </w:tc>
        <w:tc>
          <w:tcPr>
            <w:tcW w:w="709" w:type="dxa"/>
            <w:gridSpan w:val="2"/>
          </w:tcPr>
          <w:p w:rsidR="000623DB" w:rsidRPr="00713543" w:rsidRDefault="000623DB" w:rsidP="00F9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1966,4</w:t>
            </w:r>
          </w:p>
        </w:tc>
        <w:tc>
          <w:tcPr>
            <w:tcW w:w="710" w:type="dxa"/>
            <w:gridSpan w:val="2"/>
          </w:tcPr>
          <w:p w:rsidR="000623DB" w:rsidRPr="00713543" w:rsidRDefault="000623DB" w:rsidP="00F9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1362,2</w:t>
            </w:r>
          </w:p>
        </w:tc>
        <w:tc>
          <w:tcPr>
            <w:tcW w:w="726" w:type="dxa"/>
            <w:gridSpan w:val="2"/>
          </w:tcPr>
          <w:p w:rsidR="000623DB" w:rsidRPr="00713543" w:rsidRDefault="000623DB" w:rsidP="00F9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2721,9</w:t>
            </w:r>
          </w:p>
        </w:tc>
        <w:tc>
          <w:tcPr>
            <w:tcW w:w="708" w:type="dxa"/>
          </w:tcPr>
          <w:p w:rsidR="000623DB" w:rsidRPr="00713543" w:rsidRDefault="00F90AE5" w:rsidP="00F9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1303,4</w:t>
            </w:r>
          </w:p>
        </w:tc>
        <w:tc>
          <w:tcPr>
            <w:tcW w:w="851" w:type="dxa"/>
          </w:tcPr>
          <w:p w:rsidR="000623DB" w:rsidRPr="00713543" w:rsidRDefault="00F90AE5" w:rsidP="00F9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1516,4</w:t>
            </w:r>
          </w:p>
        </w:tc>
        <w:tc>
          <w:tcPr>
            <w:tcW w:w="709" w:type="dxa"/>
          </w:tcPr>
          <w:p w:rsidR="000623DB" w:rsidRPr="00713543" w:rsidRDefault="00F90AE5" w:rsidP="00F9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1637,5</w:t>
            </w:r>
          </w:p>
        </w:tc>
        <w:tc>
          <w:tcPr>
            <w:tcW w:w="850" w:type="dxa"/>
          </w:tcPr>
          <w:p w:rsidR="000623DB" w:rsidRPr="00713543" w:rsidRDefault="00F90AE5" w:rsidP="00F9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b/>
                <w:color w:val="1D1B11"/>
                <w:sz w:val="20"/>
                <w:szCs w:val="20"/>
                <w:lang w:eastAsia="ru-RU"/>
              </w:rPr>
              <w:t>1764,3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DB" w:rsidRPr="00713543" w:rsidRDefault="000623DB" w:rsidP="00667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DB" w:rsidRPr="00713543" w:rsidRDefault="000623DB" w:rsidP="00667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0AE5" w:rsidRPr="00713543" w:rsidTr="00AD7361">
        <w:trPr>
          <w:trHeight w:val="561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E5" w:rsidRPr="00713543" w:rsidRDefault="00F90AE5" w:rsidP="0066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AE5" w:rsidRPr="00713543" w:rsidRDefault="00F90AE5" w:rsidP="0066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E5" w:rsidRPr="00713543" w:rsidRDefault="00F90AE5" w:rsidP="00667A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1, МКУК «</w:t>
            </w:r>
            <w:proofErr w:type="spellStart"/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Коломыцевский</w:t>
            </w:r>
            <w:proofErr w:type="spellEnd"/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E5" w:rsidRPr="00713543" w:rsidRDefault="00F90AE5" w:rsidP="00F9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12272,1</w:t>
            </w:r>
          </w:p>
        </w:tc>
        <w:tc>
          <w:tcPr>
            <w:tcW w:w="709" w:type="dxa"/>
            <w:gridSpan w:val="2"/>
          </w:tcPr>
          <w:p w:rsidR="00F90AE5" w:rsidRPr="00713543" w:rsidRDefault="00F90AE5" w:rsidP="00F9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1966,4</w:t>
            </w:r>
          </w:p>
        </w:tc>
        <w:tc>
          <w:tcPr>
            <w:tcW w:w="710" w:type="dxa"/>
            <w:gridSpan w:val="2"/>
          </w:tcPr>
          <w:p w:rsidR="00F90AE5" w:rsidRPr="00713543" w:rsidRDefault="00F90AE5" w:rsidP="00F9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1362,2</w:t>
            </w:r>
          </w:p>
        </w:tc>
        <w:tc>
          <w:tcPr>
            <w:tcW w:w="726" w:type="dxa"/>
            <w:gridSpan w:val="2"/>
          </w:tcPr>
          <w:p w:rsidR="00F90AE5" w:rsidRPr="00713543" w:rsidRDefault="00F90AE5" w:rsidP="00F9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2721,9</w:t>
            </w:r>
          </w:p>
        </w:tc>
        <w:tc>
          <w:tcPr>
            <w:tcW w:w="708" w:type="dxa"/>
          </w:tcPr>
          <w:p w:rsidR="00F90AE5" w:rsidRPr="00713543" w:rsidRDefault="00F90AE5" w:rsidP="00F9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1303,4</w:t>
            </w:r>
          </w:p>
        </w:tc>
        <w:tc>
          <w:tcPr>
            <w:tcW w:w="851" w:type="dxa"/>
          </w:tcPr>
          <w:p w:rsidR="00F90AE5" w:rsidRPr="00713543" w:rsidRDefault="00F90AE5" w:rsidP="00F9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1516,4</w:t>
            </w:r>
          </w:p>
        </w:tc>
        <w:tc>
          <w:tcPr>
            <w:tcW w:w="709" w:type="dxa"/>
          </w:tcPr>
          <w:p w:rsidR="00F90AE5" w:rsidRPr="00713543" w:rsidRDefault="00F90AE5" w:rsidP="00F9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1637,5</w:t>
            </w:r>
          </w:p>
        </w:tc>
        <w:tc>
          <w:tcPr>
            <w:tcW w:w="850" w:type="dxa"/>
          </w:tcPr>
          <w:p w:rsidR="00F90AE5" w:rsidRPr="00713543" w:rsidRDefault="00F90AE5" w:rsidP="00F9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1764,3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E5" w:rsidRPr="00713543" w:rsidRDefault="00F90AE5" w:rsidP="00667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AE5" w:rsidRPr="00713543" w:rsidRDefault="00F90AE5" w:rsidP="00667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5F4" w:rsidRPr="00713543" w:rsidTr="00AD7361">
        <w:trPr>
          <w:gridAfter w:val="1"/>
          <w:wAfter w:w="18" w:type="dxa"/>
          <w:trHeight w:val="41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4" w:rsidRPr="00713543" w:rsidRDefault="003865F4" w:rsidP="00667A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4" w:rsidRPr="00713543" w:rsidRDefault="003865F4" w:rsidP="00667A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библиотечного обслуживания населения»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F4" w:rsidRPr="00713543" w:rsidRDefault="003865F4" w:rsidP="00667A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  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исполнитель     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подпрограммы -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МКУК «</w:t>
            </w:r>
            <w:proofErr w:type="spellStart"/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Коломыцевский</w:t>
            </w:r>
            <w:proofErr w:type="spellEnd"/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4" w:rsidRPr="00713543" w:rsidRDefault="003865F4" w:rsidP="00F90A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3543">
              <w:rPr>
                <w:rFonts w:ascii="Times New Roman" w:eastAsia="Times New Roman" w:hAnsi="Times New Roman" w:cs="Times New Roman"/>
                <w:sz w:val="20"/>
                <w:szCs w:val="20"/>
              </w:rPr>
              <w:t>738,0</w:t>
            </w:r>
          </w:p>
        </w:tc>
        <w:tc>
          <w:tcPr>
            <w:tcW w:w="709" w:type="dxa"/>
            <w:gridSpan w:val="2"/>
          </w:tcPr>
          <w:p w:rsidR="003865F4" w:rsidRPr="00713543" w:rsidRDefault="003865F4" w:rsidP="00F9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358,0</w:t>
            </w:r>
          </w:p>
        </w:tc>
        <w:tc>
          <w:tcPr>
            <w:tcW w:w="710" w:type="dxa"/>
            <w:gridSpan w:val="2"/>
          </w:tcPr>
          <w:p w:rsidR="003865F4" w:rsidRPr="00713543" w:rsidRDefault="003865F4" w:rsidP="00F9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726" w:type="dxa"/>
            <w:gridSpan w:val="2"/>
          </w:tcPr>
          <w:p w:rsidR="003865F4" w:rsidRPr="00713543" w:rsidRDefault="003865F4" w:rsidP="00F9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</w:tcPr>
          <w:p w:rsidR="003865F4" w:rsidRPr="00713543" w:rsidRDefault="003865F4" w:rsidP="00F9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3865F4" w:rsidRPr="00713543" w:rsidRDefault="003865F4" w:rsidP="00F9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865F4" w:rsidRPr="00713543" w:rsidRDefault="003865F4" w:rsidP="00F9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3865F4" w:rsidRPr="00713543" w:rsidRDefault="003865F4" w:rsidP="00F90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color w:val="1D1B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4" w:rsidRPr="00713543" w:rsidRDefault="003865F4" w:rsidP="00667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F4" w:rsidRPr="00713543" w:rsidRDefault="003865F4" w:rsidP="00667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0074" w:rsidRPr="00713543" w:rsidRDefault="009B0074" w:rsidP="009B0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9B0074" w:rsidRPr="00713543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Таблица </w:t>
      </w:r>
      <w:r w:rsidR="00A00167" w:rsidRPr="00713543">
        <w:rPr>
          <w:rFonts w:ascii="Times New Roman" w:eastAsia="Calibri" w:hAnsi="Times New Roman" w:cs="Times New Roman"/>
          <w:sz w:val="24"/>
          <w:szCs w:val="24"/>
        </w:rPr>
        <w:t>12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о показателях, включенных в федеральный (региональный) план статистических работ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5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534"/>
        <w:gridCol w:w="2420"/>
        <w:gridCol w:w="5952"/>
        <w:gridCol w:w="2693"/>
      </w:tblGrid>
      <w:tr w:rsidR="009B0074" w:rsidRPr="00713543" w:rsidTr="009B0074">
        <w:trPr>
          <w:trHeight w:val="1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 федерального (регионального) плана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статистических работ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формы статистического наблюдения и    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реквизиты акта, в соответствии с которым утверждена форма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Субъект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официального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статистического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учета</w:t>
            </w:r>
          </w:p>
        </w:tc>
      </w:tr>
    </w:tbl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5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3534"/>
        <w:gridCol w:w="2420"/>
        <w:gridCol w:w="5952"/>
        <w:gridCol w:w="2693"/>
      </w:tblGrid>
      <w:tr w:rsidR="009B0074" w:rsidRPr="00713543" w:rsidTr="009B0074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0074" w:rsidRPr="00713543" w:rsidTr="009B0074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074" w:rsidRPr="00713543" w:rsidRDefault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074" w:rsidRPr="00713543" w:rsidRDefault="009B00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 динамики количества библиографических записей в электронном каталоге библиотеки, в том числе включенных в сводный электронный каталог библиотек Воронежской области (по сравнению с предыдущим годом)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074" w:rsidRPr="00713543" w:rsidRDefault="009B0074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 динамики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0074" w:rsidRPr="00713543" w:rsidRDefault="009B0074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Т =</w:t>
            </w: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У1</w:t>
            </w:r>
          </w:p>
          <w:p w:rsidR="009B0074" w:rsidRPr="00713543" w:rsidRDefault="009B0074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У0</w:t>
            </w:r>
          </w:p>
          <w:p w:rsidR="009B0074" w:rsidRPr="00713543" w:rsidRDefault="009B0074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где У1 – текущий уровень, У0 – начальный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B0074" w:rsidRPr="00713543" w:rsidRDefault="009B0074">
            <w:pPr>
              <w:spacing w:after="0"/>
              <w:ind w:firstLine="70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B0074" w:rsidRPr="00713543" w:rsidRDefault="009B0074" w:rsidP="009B00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9B0074" w:rsidRPr="00713543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Таблица </w:t>
      </w:r>
      <w:r w:rsidR="00A00167" w:rsidRPr="00713543">
        <w:rPr>
          <w:rFonts w:ascii="Times New Roman" w:eastAsia="Calibri" w:hAnsi="Times New Roman" w:cs="Times New Roman"/>
          <w:sz w:val="24"/>
          <w:szCs w:val="24"/>
        </w:rPr>
        <w:t>13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9B0074" w:rsidRPr="00713543" w:rsidRDefault="009B0074" w:rsidP="009B00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о методике расчета </w:t>
      </w:r>
      <w:proofErr w:type="gramStart"/>
      <w:r w:rsidRPr="00713543">
        <w:rPr>
          <w:rFonts w:ascii="Times New Roman" w:eastAsia="Calibri" w:hAnsi="Times New Roman" w:cs="Times New Roman"/>
          <w:sz w:val="24"/>
          <w:szCs w:val="24"/>
        </w:rPr>
        <w:t>показателя  подпрограммы</w:t>
      </w:r>
      <w:proofErr w:type="gramEnd"/>
      <w:r w:rsidRPr="00713543">
        <w:rPr>
          <w:rFonts w:ascii="Times New Roman" w:eastAsia="Calibri" w:hAnsi="Times New Roman" w:cs="Times New Roman"/>
          <w:sz w:val="24"/>
          <w:szCs w:val="24"/>
        </w:rPr>
        <w:t xml:space="preserve"> «Организация библиотечного обслуживания населения»</w:t>
      </w:r>
    </w:p>
    <w:tbl>
      <w:tblPr>
        <w:tblW w:w="1435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3438"/>
        <w:gridCol w:w="1099"/>
        <w:gridCol w:w="4817"/>
        <w:gridCol w:w="4148"/>
      </w:tblGrid>
      <w:tr w:rsidR="009B0074" w:rsidRPr="00713543" w:rsidTr="009B0074">
        <w:trPr>
          <w:trHeight w:val="9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 w:rsidP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 w:rsidP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 w:rsidP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 w:rsidP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расчета показателя (формула) и </w:t>
            </w:r>
          </w:p>
          <w:p w:rsidR="009B0074" w:rsidRPr="00713543" w:rsidRDefault="009B0074" w:rsidP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методологические пояснения к показателю 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 w:rsidP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Базовые   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показатели  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(используемые </w:t>
            </w: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в формуле)</w:t>
            </w:r>
          </w:p>
        </w:tc>
      </w:tr>
    </w:tbl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35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3438"/>
        <w:gridCol w:w="1099"/>
        <w:gridCol w:w="4817"/>
        <w:gridCol w:w="4148"/>
      </w:tblGrid>
      <w:tr w:rsidR="009B0074" w:rsidRPr="00713543" w:rsidTr="009B0074">
        <w:trPr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 w:rsidP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 w:rsidP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 w:rsidP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 w:rsidP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 w:rsidP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0074" w:rsidRPr="00713543" w:rsidTr="009B007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 w:rsidP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Pr="00713543" w:rsidRDefault="009B0074" w:rsidP="009B007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Соотношение средней заработной платы работников учреждений культуры к средней заработной плате по Воронежской области</w:t>
            </w:r>
          </w:p>
          <w:p w:rsidR="009B0074" w:rsidRPr="00713543" w:rsidRDefault="009B0074" w:rsidP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 w:rsidP="009B00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 w:rsidP="009B00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Сср</w:t>
            </w:r>
            <w:proofErr w:type="spellEnd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= </w:t>
            </w:r>
            <w:proofErr w:type="spellStart"/>
            <w:proofErr w:type="gramStart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ЗПср.кул</w:t>
            </w:r>
            <w:proofErr w:type="spellEnd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./</w:t>
            </w:r>
            <w:proofErr w:type="gramEnd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ЗП ср. РО*100</w:t>
            </w:r>
          </w:p>
          <w:p w:rsidR="009B0074" w:rsidRPr="00713543" w:rsidRDefault="009B0074" w:rsidP="009B00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:rsidR="009B0074" w:rsidRPr="00713543" w:rsidRDefault="009B0074" w:rsidP="009B00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ЗП </w:t>
            </w:r>
            <w:proofErr w:type="spellStart"/>
            <w:proofErr w:type="gramStart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ср.кул</w:t>
            </w:r>
            <w:proofErr w:type="spellEnd"/>
            <w:proofErr w:type="gramEnd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. - средней заработной платы работников учреждений культуры;</w:t>
            </w:r>
          </w:p>
          <w:p w:rsidR="009B0074" w:rsidRPr="00713543" w:rsidRDefault="009B0074" w:rsidP="009B00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ЗП </w:t>
            </w:r>
            <w:proofErr w:type="spellStart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ср.РО</w:t>
            </w:r>
            <w:proofErr w:type="spellEnd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средняя заработная плата по Воронежской области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 w:rsidP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федерального статистического наблюдения № ЗП – культура «Сведения о численности и оплате труда работников сферы культуры по категориям персонала», прогноз социально-экономического развития Воронежской области. </w:t>
            </w:r>
          </w:p>
        </w:tc>
      </w:tr>
      <w:tr w:rsidR="009B0074" w:rsidRPr="00713543" w:rsidTr="009B007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 w:rsidP="009B007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Pr="00713543" w:rsidRDefault="009B0074" w:rsidP="009B00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Повышение уровня удовлетворенности жителей поселения качеством предоставления муниципальных услуг в муниципальных учреждениях культуры </w:t>
            </w:r>
            <w:proofErr w:type="spellStart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Коломыцевского</w:t>
            </w:r>
            <w:proofErr w:type="spellEnd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9B0074" w:rsidRPr="00713543" w:rsidRDefault="009B0074" w:rsidP="009B0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74" w:rsidRPr="00713543" w:rsidRDefault="009B0074" w:rsidP="009B007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Pr="00713543" w:rsidRDefault="009B0074" w:rsidP="009B007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Ууд</w:t>
            </w:r>
            <w:proofErr w:type="spellEnd"/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. = О обр., где:</w:t>
            </w:r>
          </w:p>
          <w:p w:rsidR="009B0074" w:rsidRPr="00713543" w:rsidRDefault="009B0074" w:rsidP="009B007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B0074" w:rsidRPr="00713543" w:rsidRDefault="009B0074" w:rsidP="009B00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3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Ууд</w:t>
            </w:r>
            <w:proofErr w:type="spellEnd"/>
            <w:r w:rsidRPr="00713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– уровень удовлетворенности </w:t>
            </w: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жителей поселения качеством предоставления муниципальных услуг в муниципальных учреждениях культуры </w:t>
            </w:r>
            <w:proofErr w:type="spellStart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Коломыцевского</w:t>
            </w:r>
            <w:proofErr w:type="spellEnd"/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поселения;</w:t>
            </w:r>
          </w:p>
          <w:p w:rsidR="009B0074" w:rsidRPr="00713543" w:rsidRDefault="009B0074" w:rsidP="009B00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B0074" w:rsidRPr="00713543" w:rsidRDefault="009B0074" w:rsidP="009B007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 обр. – отсутствие отрицательных отзывов жителей поселения на качество предоставления </w:t>
            </w: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муниципальных</w:t>
            </w:r>
            <w:r w:rsidRPr="00713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услуг </w:t>
            </w: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муниципальными</w:t>
            </w:r>
            <w:r w:rsidRPr="00713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учреждениями культуры Воронежской области.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74" w:rsidRPr="00713543" w:rsidRDefault="009B0074" w:rsidP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Книги обращений дома культуры администрации </w:t>
            </w:r>
            <w:proofErr w:type="spellStart"/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Коломыцевского</w:t>
            </w:r>
            <w:proofErr w:type="spellEnd"/>
            <w:r w:rsidRPr="00713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9B0074" w:rsidRPr="00713543" w:rsidRDefault="009B0074" w:rsidP="009B007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0074" w:rsidRPr="00713543" w:rsidRDefault="009B0074" w:rsidP="009B007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sectPr w:rsidR="009B0074" w:rsidRPr="00713543" w:rsidSect="009B0074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9B0074" w:rsidRPr="00713543" w:rsidRDefault="009B0074" w:rsidP="009B0074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0074" w:rsidRPr="00713543" w:rsidRDefault="009B0074" w:rsidP="009B0074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0"/>
          <w:szCs w:val="20"/>
        </w:rPr>
      </w:pP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1354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Приложение </w:t>
      </w:r>
      <w:proofErr w:type="gramStart"/>
      <w:r w:rsidRPr="0071354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№  1</w:t>
      </w:r>
      <w:proofErr w:type="gramEnd"/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1354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 муниципальной программе</w:t>
      </w:r>
    </w:p>
    <w:p w:rsidR="009B0074" w:rsidRPr="00713543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9B0074" w:rsidRPr="00713543" w:rsidRDefault="009B0074" w:rsidP="009B007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lang w:eastAsia="ru-RU"/>
        </w:rPr>
      </w:pPr>
      <w:r w:rsidRPr="00713543">
        <w:rPr>
          <w:rFonts w:ascii="Times New Roman" w:eastAsia="Calibri" w:hAnsi="Times New Roman" w:cs="Times New Roman"/>
          <w:kern w:val="2"/>
          <w:sz w:val="24"/>
          <w:lang w:eastAsia="ru-RU"/>
        </w:rPr>
        <w:t xml:space="preserve">о показателях (индикаторах) муниципальной программы </w:t>
      </w:r>
      <w:proofErr w:type="spellStart"/>
      <w:r w:rsidRPr="00713543">
        <w:rPr>
          <w:rFonts w:ascii="Times New Roman" w:eastAsia="Calibri" w:hAnsi="Times New Roman" w:cs="Times New Roman"/>
          <w:kern w:val="2"/>
          <w:sz w:val="24"/>
          <w:lang w:eastAsia="ru-RU"/>
        </w:rPr>
        <w:t>Коломыцевского</w:t>
      </w:r>
      <w:proofErr w:type="spellEnd"/>
      <w:r w:rsidRPr="00713543">
        <w:rPr>
          <w:rFonts w:ascii="Times New Roman" w:eastAsia="Calibri" w:hAnsi="Times New Roman" w:cs="Times New Roman"/>
          <w:kern w:val="2"/>
          <w:sz w:val="24"/>
          <w:lang w:eastAsia="ru-RU"/>
        </w:rPr>
        <w:t xml:space="preserve"> сельского поселения</w:t>
      </w:r>
    </w:p>
    <w:p w:rsidR="009B0074" w:rsidRPr="00713543" w:rsidRDefault="009B0074" w:rsidP="009B007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lang w:eastAsia="ru-RU"/>
        </w:rPr>
      </w:pPr>
      <w:r w:rsidRPr="00713543">
        <w:rPr>
          <w:rFonts w:ascii="Times New Roman" w:eastAsia="Calibri" w:hAnsi="Times New Roman" w:cs="Times New Roman"/>
          <w:kern w:val="2"/>
          <w:sz w:val="24"/>
          <w:lang w:eastAsia="ru-RU"/>
        </w:rPr>
        <w:t xml:space="preserve">«Развитие и сохранение культуры </w:t>
      </w:r>
      <w:proofErr w:type="spellStart"/>
      <w:r w:rsidRPr="00713543">
        <w:rPr>
          <w:rFonts w:ascii="Times New Roman" w:eastAsia="Calibri" w:hAnsi="Times New Roman" w:cs="Times New Roman"/>
          <w:kern w:val="2"/>
          <w:sz w:val="24"/>
          <w:lang w:eastAsia="ru-RU"/>
        </w:rPr>
        <w:t>Коломыцевского</w:t>
      </w:r>
      <w:proofErr w:type="spellEnd"/>
      <w:r w:rsidRPr="00713543">
        <w:rPr>
          <w:rFonts w:ascii="Times New Roman" w:eastAsia="Calibri" w:hAnsi="Times New Roman" w:cs="Times New Roman"/>
          <w:kern w:val="2"/>
          <w:sz w:val="24"/>
          <w:lang w:eastAsia="ru-RU"/>
        </w:rPr>
        <w:t xml:space="preserve"> сельского поселения Лискинского муниципального района Воронежской области»</w:t>
      </w:r>
    </w:p>
    <w:p w:rsidR="009B0074" w:rsidRPr="00713543" w:rsidRDefault="009B0074" w:rsidP="009B007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lang w:eastAsia="ru-RU"/>
        </w:rPr>
      </w:pPr>
    </w:p>
    <w:tbl>
      <w:tblPr>
        <w:tblW w:w="56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38"/>
        <w:gridCol w:w="2374"/>
        <w:gridCol w:w="13"/>
        <w:gridCol w:w="34"/>
        <w:gridCol w:w="1079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663"/>
      </w:tblGrid>
      <w:tr w:rsidR="00AF74F7" w:rsidRPr="00713543" w:rsidTr="00AF74F7">
        <w:trPr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F7" w:rsidRPr="00713543" w:rsidRDefault="00AF7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>№</w:t>
            </w:r>
          </w:p>
          <w:p w:rsidR="00AF74F7" w:rsidRPr="00713543" w:rsidRDefault="00AF7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>п/п</w:t>
            </w: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F7" w:rsidRPr="00713543" w:rsidRDefault="00AF7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>Наименование показателя (индикатора)</w:t>
            </w:r>
          </w:p>
          <w:p w:rsidR="00AF74F7" w:rsidRPr="00713543" w:rsidRDefault="00AF7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</w:p>
        </w:tc>
        <w:tc>
          <w:tcPr>
            <w:tcW w:w="1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F7" w:rsidRPr="00713543" w:rsidRDefault="00AF7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>Пункт Федерального плана статистических работ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F7" w:rsidRPr="00713543" w:rsidRDefault="00AF7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>Единица измерения</w:t>
            </w:r>
          </w:p>
        </w:tc>
        <w:tc>
          <w:tcPr>
            <w:tcW w:w="64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F7" w:rsidRPr="00713543" w:rsidRDefault="00AF7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4E34D2" w:rsidRPr="00713543" w:rsidTr="00AF74F7">
        <w:trPr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4D2" w:rsidRPr="00713543" w:rsidRDefault="004E34D2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</w:rPr>
            </w:pPr>
          </w:p>
        </w:tc>
        <w:tc>
          <w:tcPr>
            <w:tcW w:w="2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4D2" w:rsidRPr="00713543" w:rsidRDefault="004E34D2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4D2" w:rsidRPr="00713543" w:rsidRDefault="004E34D2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4D2" w:rsidRPr="00713543" w:rsidRDefault="004E34D2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>20</w:t>
            </w:r>
            <w:r w:rsidR="00AF74F7"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>2</w:t>
            </w:r>
            <w:r w:rsidR="00A00167"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>0</w:t>
            </w:r>
          </w:p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>20</w:t>
            </w:r>
            <w:r w:rsidR="00AF74F7"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>2</w:t>
            </w:r>
            <w:r w:rsidR="00A00167"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>1</w:t>
            </w:r>
          </w:p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>20</w:t>
            </w:r>
            <w:r w:rsidR="00AF74F7"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>2</w:t>
            </w:r>
            <w:r w:rsidR="00A00167"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>2</w:t>
            </w:r>
          </w:p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>20</w:t>
            </w:r>
            <w:r w:rsidR="00AF74F7"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>2</w:t>
            </w:r>
            <w:r w:rsidR="00A00167"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>3</w:t>
            </w:r>
          </w:p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>20</w:t>
            </w:r>
            <w:r w:rsidR="00AF74F7"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>2</w:t>
            </w:r>
            <w:r w:rsidR="00A00167"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>4</w:t>
            </w:r>
          </w:p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>20</w:t>
            </w:r>
            <w:r w:rsidR="00AF74F7"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>2</w:t>
            </w:r>
            <w:r w:rsidR="00A00167"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>5</w:t>
            </w:r>
          </w:p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67" w:rsidRPr="00713543" w:rsidRDefault="00A00167" w:rsidP="00A00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>2026</w:t>
            </w:r>
          </w:p>
          <w:p w:rsidR="004E34D2" w:rsidRPr="00713543" w:rsidRDefault="00A00167" w:rsidP="00A00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 w:rsidP="000F7B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</w:p>
        </w:tc>
      </w:tr>
      <w:tr w:rsidR="004E34D2" w:rsidRPr="00713543" w:rsidTr="00AF74F7">
        <w:trPr>
          <w:tblHeader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>1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>12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 w:rsidP="000F7B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>13</w:t>
            </w:r>
          </w:p>
        </w:tc>
      </w:tr>
      <w:tr w:rsidR="004E34D2" w:rsidRPr="00713543" w:rsidTr="00AF74F7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</w:p>
        </w:tc>
        <w:tc>
          <w:tcPr>
            <w:tcW w:w="94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 xml:space="preserve">«Развитие и сохранение культуры </w:t>
            </w:r>
            <w:proofErr w:type="spellStart"/>
            <w:r w:rsidRPr="00713543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Коломыцевского</w:t>
            </w:r>
            <w:proofErr w:type="spellEnd"/>
            <w:r w:rsidRPr="00713543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 xml:space="preserve"> сельского поселения Лискинского муниципального района Воронежской области»</w:t>
            </w:r>
          </w:p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</w:tr>
      <w:tr w:rsidR="004E34D2" w:rsidRPr="00713543" w:rsidTr="00AF74F7">
        <w:trPr>
          <w:jc w:val="center"/>
        </w:trPr>
        <w:tc>
          <w:tcPr>
            <w:tcW w:w="98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Основное мероприятие 1.</w:t>
            </w:r>
          </w:p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досуга и обеспечение жителей поселения услугами организации культуры.</w:t>
            </w:r>
          </w:p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</w:tr>
      <w:tr w:rsidR="004E34D2" w:rsidRPr="00713543" w:rsidTr="00AF74F7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 w:rsidP="000F7BCB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</w:tr>
      <w:tr w:rsidR="004E34D2" w:rsidRPr="00713543" w:rsidTr="00AF74F7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>1.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4E34D2" w:rsidP="00A51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</w:rPr>
              <w:t>Наличие в бюджете средств на финансирование мероприятий программы «</w:t>
            </w:r>
            <w:r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 xml:space="preserve">Развитие и сохранение культуры </w:t>
            </w:r>
            <w:proofErr w:type="spellStart"/>
            <w:r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>Коломыцевского</w:t>
            </w:r>
            <w:proofErr w:type="spellEnd"/>
            <w:r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 xml:space="preserve">  сельского поселения Лискинского муниципального района Воронежской области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A001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 w:rsidP="000F7BCB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</w:tr>
      <w:tr w:rsidR="004E34D2" w:rsidRPr="00713543" w:rsidTr="00AF74F7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94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Подпрограмма 1.</w:t>
            </w:r>
            <w:r w:rsidRPr="00713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Организация досуга и обеспечение жителей поселения услугами организации культуры</w:t>
            </w:r>
            <w:r w:rsidRPr="00713543">
              <w:rPr>
                <w:rFonts w:ascii="Times New Roman" w:eastAsia="Calibri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</w:tr>
      <w:tr w:rsidR="004E34D2" w:rsidRPr="00713543" w:rsidTr="00AF74F7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 w:rsidP="000F7B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</w:tr>
      <w:tr w:rsidR="004E34D2" w:rsidRPr="00713543" w:rsidTr="00AF74F7">
        <w:trPr>
          <w:jc w:val="center"/>
        </w:trPr>
        <w:tc>
          <w:tcPr>
            <w:tcW w:w="98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Основное мероприятие 1.1.</w:t>
            </w:r>
          </w:p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досуга и обеспечение жителей поселения услугами организации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</w:tr>
      <w:tr w:rsidR="004E34D2" w:rsidRPr="00713543" w:rsidTr="00AF74F7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 w:rsidP="000F7B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</w:tr>
      <w:tr w:rsidR="004E34D2" w:rsidRPr="00713543" w:rsidTr="00AF74F7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1.1.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Повышение уровня удовлетворенности жителей поселения качеством </w:t>
            </w:r>
            <w:r w:rsidRPr="00713543">
              <w:rPr>
                <w:rFonts w:ascii="Times New Roman" w:eastAsia="Calibri" w:hAnsi="Times New Roman" w:cs="Times New Roman"/>
                <w:sz w:val="24"/>
                <w:lang w:eastAsia="ru-RU"/>
              </w:rPr>
              <w:lastRenderedPageBreak/>
              <w:t xml:space="preserve">предоставления муниципальных услуг в муниципальных учреждениях культуры </w:t>
            </w:r>
            <w:proofErr w:type="spellStart"/>
            <w:r w:rsidRPr="00713543">
              <w:rPr>
                <w:rFonts w:ascii="Times New Roman" w:eastAsia="Calibri" w:hAnsi="Times New Roman" w:cs="Times New Roman"/>
                <w:sz w:val="24"/>
                <w:lang w:eastAsia="ru-RU"/>
              </w:rPr>
              <w:t>Коломыцевского</w:t>
            </w:r>
            <w:proofErr w:type="spellEnd"/>
            <w:r w:rsidRPr="00713543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сельского поселения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AF7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AF7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AF7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AF7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A00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 w:rsidP="000F7B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</w:tr>
      <w:tr w:rsidR="004E34D2" w:rsidRPr="00713543" w:rsidTr="00AF74F7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lastRenderedPageBreak/>
              <w:t>1.2.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AF7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AF7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AF7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AF7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AF7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AF7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A0016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 w:rsidP="000F7B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</w:tr>
      <w:tr w:rsidR="004E34D2" w:rsidRPr="00713543" w:rsidTr="00AF74F7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94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</w:tr>
      <w:tr w:rsidR="004E34D2" w:rsidRPr="00713543" w:rsidTr="00AF74F7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94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Подпрограмма 2. Организация библиотечного обслуживания населения</w:t>
            </w:r>
            <w:r w:rsidRPr="00713543">
              <w:rPr>
                <w:rFonts w:ascii="Times New Roman" w:eastAsia="Calibri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</w:tr>
      <w:tr w:rsidR="004E34D2" w:rsidRPr="00713543" w:rsidTr="00AF74F7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94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Основное мероприятие 1.2.</w:t>
            </w:r>
          </w:p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Организация библиотечного обслуживания населения</w:t>
            </w:r>
            <w:r w:rsidRPr="00713543">
              <w:rPr>
                <w:rFonts w:ascii="Times New Roman" w:eastAsia="Calibri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</w:tr>
      <w:tr w:rsidR="004E34D2" w:rsidRPr="00713543" w:rsidTr="00AF74F7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>1.3.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4E34D2">
            <w:pPr>
              <w:spacing w:after="0"/>
              <w:jc w:val="both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</w:rPr>
              <w:t xml:space="preserve">Повышение уровня удовлетворенности жителей поселения качеством предоставления муниципальных услуг в муниципальных учреждениях культуры </w:t>
            </w:r>
            <w:proofErr w:type="spellStart"/>
            <w:r w:rsidRPr="00713543">
              <w:rPr>
                <w:rFonts w:ascii="Times New Roman" w:eastAsia="Calibri" w:hAnsi="Times New Roman" w:cs="Times New Roman"/>
                <w:sz w:val="24"/>
              </w:rPr>
              <w:t>Коломыцевского</w:t>
            </w:r>
            <w:proofErr w:type="spellEnd"/>
            <w:r w:rsidRPr="00713543">
              <w:rPr>
                <w:rFonts w:ascii="Times New Roman" w:eastAsia="Calibri" w:hAnsi="Times New Roman" w:cs="Times New Roman"/>
                <w:sz w:val="24"/>
              </w:rPr>
              <w:t xml:space="preserve"> сельского поселения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AF7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AF7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AF7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AF74F7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AF74F7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AF74F7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A00167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 w:rsidP="000F7BCB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</w:tr>
      <w:tr w:rsidR="004E34D2" w:rsidTr="00AF74F7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>1.4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4E34D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1354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обращений в библиотеку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>посещений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AF7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AF7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4E34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>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D2" w:rsidRPr="00713543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A00167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  <w:r w:rsidRPr="00713543"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  <w:t>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D2" w:rsidRDefault="004E34D2" w:rsidP="000F7BCB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lang w:eastAsia="ru-RU"/>
              </w:rPr>
            </w:pPr>
          </w:p>
        </w:tc>
      </w:tr>
    </w:tbl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lang w:eastAsia="ru-RU"/>
        </w:rPr>
      </w:pP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lang w:eastAsia="ru-RU"/>
        </w:rPr>
      </w:pPr>
    </w:p>
    <w:p w:rsidR="009B0074" w:rsidRDefault="009B0074" w:rsidP="009B00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lang w:eastAsia="ru-RU"/>
        </w:rPr>
      </w:pPr>
    </w:p>
    <w:p w:rsidR="00E86E9F" w:rsidRDefault="00E86E9F"/>
    <w:sectPr w:rsidR="00E86E9F" w:rsidSect="009B007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8DC0D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643FE"/>
    <w:multiLevelType w:val="hybridMultilevel"/>
    <w:tmpl w:val="DEA297D2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B3123"/>
    <w:multiLevelType w:val="multilevel"/>
    <w:tmpl w:val="B1963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7B54E9"/>
    <w:multiLevelType w:val="multilevel"/>
    <w:tmpl w:val="6E2C2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A61BDC"/>
    <w:multiLevelType w:val="multilevel"/>
    <w:tmpl w:val="0B32E7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</w:num>
  <w:num w:numId="5">
    <w:abstractNumId w:val="3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06F8"/>
    <w:rsid w:val="0000684D"/>
    <w:rsid w:val="00017442"/>
    <w:rsid w:val="000623DB"/>
    <w:rsid w:val="0009035B"/>
    <w:rsid w:val="000F7BCB"/>
    <w:rsid w:val="001348DB"/>
    <w:rsid w:val="00136124"/>
    <w:rsid w:val="00145451"/>
    <w:rsid w:val="00166BD9"/>
    <w:rsid w:val="00172705"/>
    <w:rsid w:val="001C0E65"/>
    <w:rsid w:val="0022608C"/>
    <w:rsid w:val="00226436"/>
    <w:rsid w:val="00226A2E"/>
    <w:rsid w:val="00240AB1"/>
    <w:rsid w:val="0029314B"/>
    <w:rsid w:val="002B0CA6"/>
    <w:rsid w:val="002B16F2"/>
    <w:rsid w:val="002D0E5A"/>
    <w:rsid w:val="002F24B6"/>
    <w:rsid w:val="0033282E"/>
    <w:rsid w:val="00374644"/>
    <w:rsid w:val="003865F4"/>
    <w:rsid w:val="003A7EB8"/>
    <w:rsid w:val="003D14FC"/>
    <w:rsid w:val="003F0CBD"/>
    <w:rsid w:val="003F604D"/>
    <w:rsid w:val="00400215"/>
    <w:rsid w:val="004034E8"/>
    <w:rsid w:val="004B2005"/>
    <w:rsid w:val="004B3A8A"/>
    <w:rsid w:val="004C1597"/>
    <w:rsid w:val="004D2EF3"/>
    <w:rsid w:val="004D4290"/>
    <w:rsid w:val="004E34D2"/>
    <w:rsid w:val="0054171A"/>
    <w:rsid w:val="005E4E91"/>
    <w:rsid w:val="00667A28"/>
    <w:rsid w:val="006B31E4"/>
    <w:rsid w:val="006B53B9"/>
    <w:rsid w:val="006E03B5"/>
    <w:rsid w:val="006F5EE4"/>
    <w:rsid w:val="00700B53"/>
    <w:rsid w:val="00713543"/>
    <w:rsid w:val="007436E6"/>
    <w:rsid w:val="00747C4C"/>
    <w:rsid w:val="007B151C"/>
    <w:rsid w:val="007C7BD7"/>
    <w:rsid w:val="007E1177"/>
    <w:rsid w:val="007E7250"/>
    <w:rsid w:val="008335CC"/>
    <w:rsid w:val="008A648A"/>
    <w:rsid w:val="008D368B"/>
    <w:rsid w:val="008D51EA"/>
    <w:rsid w:val="009040DC"/>
    <w:rsid w:val="009147B9"/>
    <w:rsid w:val="00941C80"/>
    <w:rsid w:val="00944F10"/>
    <w:rsid w:val="00977CC9"/>
    <w:rsid w:val="00985C66"/>
    <w:rsid w:val="009B0074"/>
    <w:rsid w:val="009C4573"/>
    <w:rsid w:val="00A00167"/>
    <w:rsid w:val="00A0357D"/>
    <w:rsid w:val="00A159B5"/>
    <w:rsid w:val="00A50CB3"/>
    <w:rsid w:val="00A5135A"/>
    <w:rsid w:val="00A87491"/>
    <w:rsid w:val="00AD7361"/>
    <w:rsid w:val="00AE0DF2"/>
    <w:rsid w:val="00AF74F7"/>
    <w:rsid w:val="00B00AA7"/>
    <w:rsid w:val="00B319F8"/>
    <w:rsid w:val="00B33F2A"/>
    <w:rsid w:val="00B606F8"/>
    <w:rsid w:val="00B809BD"/>
    <w:rsid w:val="00C94902"/>
    <w:rsid w:val="00CB5469"/>
    <w:rsid w:val="00CE3B4F"/>
    <w:rsid w:val="00D10528"/>
    <w:rsid w:val="00D24E36"/>
    <w:rsid w:val="00D26E3A"/>
    <w:rsid w:val="00D532F8"/>
    <w:rsid w:val="00D82E6C"/>
    <w:rsid w:val="00D8348D"/>
    <w:rsid w:val="00D95FA5"/>
    <w:rsid w:val="00E17438"/>
    <w:rsid w:val="00E3027E"/>
    <w:rsid w:val="00E35433"/>
    <w:rsid w:val="00E470DE"/>
    <w:rsid w:val="00E86E9F"/>
    <w:rsid w:val="00F623D3"/>
    <w:rsid w:val="00F63213"/>
    <w:rsid w:val="00F90AE5"/>
    <w:rsid w:val="00FB4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818CE"/>
  <w15:docId w15:val="{98078235-BACF-4D8B-9CAE-0686D3F4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67A28"/>
  </w:style>
  <w:style w:type="paragraph" w:styleId="1">
    <w:name w:val="heading 1"/>
    <w:basedOn w:val="a0"/>
    <w:next w:val="a0"/>
    <w:link w:val="10"/>
    <w:uiPriority w:val="99"/>
    <w:qFormat/>
    <w:rsid w:val="009B0074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9B0074"/>
    <w:pPr>
      <w:keepNext/>
      <w:spacing w:before="240" w:after="60" w:line="240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2"/>
    <w:next w:val="a0"/>
    <w:link w:val="30"/>
    <w:uiPriority w:val="99"/>
    <w:semiHidden/>
    <w:unhideWhenUsed/>
    <w:qFormat/>
    <w:rsid w:val="009B0074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9B0074"/>
    <w:pPr>
      <w:keepNext/>
      <w:keepLines/>
      <w:spacing w:before="200" w:after="0" w:line="240" w:lineRule="auto"/>
      <w:ind w:firstLine="709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9B007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9B0074"/>
    <w:pPr>
      <w:keepNext/>
      <w:spacing w:after="0" w:line="240" w:lineRule="auto"/>
      <w:ind w:left="3903" w:hanging="180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9B0074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9B0074"/>
    <w:pPr>
      <w:keepNext/>
      <w:keepLines/>
      <w:spacing w:before="200" w:after="0" w:line="240" w:lineRule="auto"/>
      <w:ind w:firstLine="709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9B0074"/>
    <w:pPr>
      <w:keepNext/>
      <w:spacing w:after="0" w:line="240" w:lineRule="auto"/>
      <w:ind w:left="72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9B0074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semiHidden/>
    <w:rsid w:val="009B007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rsid w:val="009B007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sid w:val="009B0074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1"/>
    <w:link w:val="5"/>
    <w:uiPriority w:val="99"/>
    <w:semiHidden/>
    <w:rsid w:val="009B007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9B007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9"/>
    <w:semiHidden/>
    <w:rsid w:val="009B0074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semiHidden/>
    <w:rsid w:val="009B007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semiHidden/>
    <w:rsid w:val="009B007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4">
    <w:name w:val="Hyperlink"/>
    <w:basedOn w:val="a1"/>
    <w:uiPriority w:val="99"/>
    <w:semiHidden/>
    <w:unhideWhenUsed/>
    <w:rsid w:val="009B0074"/>
    <w:rPr>
      <w:rFonts w:ascii="Times New Roman" w:hAnsi="Times New Roman" w:cs="Times New Roman" w:hint="default"/>
      <w:color w:val="auto"/>
      <w:u w:val="single"/>
      <w:effect w:val="none"/>
    </w:rPr>
  </w:style>
  <w:style w:type="character" w:styleId="a5">
    <w:name w:val="FollowedHyperlink"/>
    <w:basedOn w:val="a1"/>
    <w:uiPriority w:val="99"/>
    <w:semiHidden/>
    <w:unhideWhenUsed/>
    <w:rsid w:val="009B0074"/>
    <w:rPr>
      <w:color w:val="800080" w:themeColor="followedHyperlink"/>
      <w:u w:val="single"/>
    </w:rPr>
  </w:style>
  <w:style w:type="character" w:styleId="a6">
    <w:name w:val="Emphasis"/>
    <w:basedOn w:val="a1"/>
    <w:uiPriority w:val="99"/>
    <w:qFormat/>
    <w:rsid w:val="009B0074"/>
    <w:rPr>
      <w:rFonts w:ascii="Times New Roman" w:hAnsi="Times New Roman" w:cs="Times New Roman" w:hint="default"/>
      <w:i/>
      <w:iCs w:val="0"/>
    </w:rPr>
  </w:style>
  <w:style w:type="character" w:styleId="a7">
    <w:name w:val="Strong"/>
    <w:basedOn w:val="a1"/>
    <w:uiPriority w:val="99"/>
    <w:qFormat/>
    <w:rsid w:val="009B0074"/>
    <w:rPr>
      <w:rFonts w:ascii="Times New Roman" w:hAnsi="Times New Roman" w:cs="Times New Roman" w:hint="default"/>
      <w:b/>
      <w:bCs w:val="0"/>
    </w:rPr>
  </w:style>
  <w:style w:type="character" w:customStyle="1" w:styleId="a8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,Знак Знак"/>
    <w:basedOn w:val="a1"/>
    <w:link w:val="a9"/>
    <w:uiPriority w:val="99"/>
    <w:semiHidden/>
    <w:locked/>
    <w:rsid w:val="009B0074"/>
    <w:rPr>
      <w:rFonts w:ascii="Tahoma" w:eastAsia="Times New Roman" w:hAnsi="Tahoma" w:cs="Tahoma"/>
      <w:sz w:val="20"/>
      <w:szCs w:val="20"/>
      <w:lang w:val="en-US"/>
    </w:rPr>
  </w:style>
  <w:style w:type="paragraph" w:styleId="a9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,Знак"/>
    <w:basedOn w:val="a0"/>
    <w:link w:val="a8"/>
    <w:uiPriority w:val="99"/>
    <w:semiHidden/>
    <w:unhideWhenUsed/>
    <w:rsid w:val="009B007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,Знак Знак1"/>
    <w:basedOn w:val="a1"/>
    <w:uiPriority w:val="99"/>
    <w:semiHidden/>
    <w:rsid w:val="009B0074"/>
    <w:rPr>
      <w:sz w:val="20"/>
      <w:szCs w:val="20"/>
    </w:rPr>
  </w:style>
  <w:style w:type="paragraph" w:styleId="aa">
    <w:name w:val="header"/>
    <w:basedOn w:val="a0"/>
    <w:link w:val="ab"/>
    <w:uiPriority w:val="99"/>
    <w:semiHidden/>
    <w:unhideWhenUsed/>
    <w:rsid w:val="009B007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Верхний колонтитул Знак"/>
    <w:basedOn w:val="a1"/>
    <w:link w:val="aa"/>
    <w:uiPriority w:val="99"/>
    <w:semiHidden/>
    <w:rsid w:val="009B0074"/>
    <w:rPr>
      <w:rFonts w:ascii="Calibri" w:eastAsia="Calibri" w:hAnsi="Calibri" w:cs="Times New Roman"/>
      <w:sz w:val="20"/>
      <w:szCs w:val="20"/>
    </w:rPr>
  </w:style>
  <w:style w:type="paragraph" w:styleId="ac">
    <w:name w:val="footer"/>
    <w:basedOn w:val="a0"/>
    <w:link w:val="ad"/>
    <w:uiPriority w:val="99"/>
    <w:semiHidden/>
    <w:unhideWhenUsed/>
    <w:rsid w:val="009B007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Нижний колонтитул Знак"/>
    <w:basedOn w:val="a1"/>
    <w:link w:val="ac"/>
    <w:uiPriority w:val="99"/>
    <w:semiHidden/>
    <w:rsid w:val="009B0074"/>
    <w:rPr>
      <w:rFonts w:ascii="Calibri" w:eastAsia="Calibri" w:hAnsi="Calibri" w:cs="Times New Roman"/>
      <w:sz w:val="20"/>
      <w:szCs w:val="20"/>
    </w:rPr>
  </w:style>
  <w:style w:type="paragraph" w:styleId="ae">
    <w:name w:val="endnote text"/>
    <w:basedOn w:val="a0"/>
    <w:link w:val="af"/>
    <w:uiPriority w:val="99"/>
    <w:semiHidden/>
    <w:unhideWhenUsed/>
    <w:rsid w:val="009B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1"/>
    <w:link w:val="ae"/>
    <w:uiPriority w:val="99"/>
    <w:semiHidden/>
    <w:rsid w:val="009B00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0"/>
    <w:link w:val="af1"/>
    <w:uiPriority w:val="99"/>
    <w:semiHidden/>
    <w:unhideWhenUsed/>
    <w:rsid w:val="009B00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1"/>
    <w:link w:val="af0"/>
    <w:uiPriority w:val="99"/>
    <w:semiHidden/>
    <w:rsid w:val="009B00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First Indent"/>
    <w:basedOn w:val="af0"/>
    <w:link w:val="af3"/>
    <w:uiPriority w:val="99"/>
    <w:semiHidden/>
    <w:unhideWhenUsed/>
    <w:rsid w:val="009B0074"/>
    <w:pPr>
      <w:spacing w:after="120"/>
      <w:ind w:firstLine="210"/>
      <w:jc w:val="left"/>
    </w:pPr>
    <w:rPr>
      <w:sz w:val="24"/>
    </w:rPr>
  </w:style>
  <w:style w:type="character" w:customStyle="1" w:styleId="af3">
    <w:name w:val="Красная строка Знак"/>
    <w:basedOn w:val="af1"/>
    <w:link w:val="af2"/>
    <w:uiPriority w:val="99"/>
    <w:semiHidden/>
    <w:rsid w:val="009B0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f2"/>
    <w:uiPriority w:val="99"/>
    <w:semiHidden/>
    <w:unhideWhenUsed/>
    <w:rsid w:val="009B0074"/>
    <w:pPr>
      <w:numPr>
        <w:numId w:val="1"/>
      </w:numPr>
      <w:tabs>
        <w:tab w:val="clear" w:pos="360"/>
        <w:tab w:val="num" w:pos="1041"/>
      </w:tabs>
      <w:spacing w:after="0"/>
      <w:ind w:left="1041" w:hanging="615"/>
    </w:pPr>
    <w:rPr>
      <w:sz w:val="20"/>
      <w:szCs w:val="20"/>
    </w:rPr>
  </w:style>
  <w:style w:type="paragraph" w:styleId="af4">
    <w:name w:val="Title"/>
    <w:basedOn w:val="a0"/>
    <w:link w:val="af5"/>
    <w:uiPriority w:val="99"/>
    <w:qFormat/>
    <w:rsid w:val="009B007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5">
    <w:name w:val="Заголовок Знак"/>
    <w:basedOn w:val="a1"/>
    <w:link w:val="af4"/>
    <w:uiPriority w:val="99"/>
    <w:rsid w:val="009B00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6">
    <w:name w:val="Body Text Indent"/>
    <w:basedOn w:val="a0"/>
    <w:link w:val="af7"/>
    <w:uiPriority w:val="99"/>
    <w:semiHidden/>
    <w:unhideWhenUsed/>
    <w:rsid w:val="009B0074"/>
    <w:pPr>
      <w:spacing w:after="120" w:line="240" w:lineRule="auto"/>
      <w:ind w:left="283"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9B0074"/>
    <w:rPr>
      <w:rFonts w:ascii="Calibri" w:eastAsia="Calibri" w:hAnsi="Calibri" w:cs="Times New Roman"/>
      <w:sz w:val="20"/>
      <w:szCs w:val="20"/>
    </w:rPr>
  </w:style>
  <w:style w:type="paragraph" w:styleId="21">
    <w:name w:val="Body Text 2"/>
    <w:basedOn w:val="a0"/>
    <w:link w:val="22"/>
    <w:uiPriority w:val="99"/>
    <w:semiHidden/>
    <w:unhideWhenUsed/>
    <w:rsid w:val="009B0074"/>
    <w:pPr>
      <w:spacing w:after="120" w:line="48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9B0074"/>
    <w:rPr>
      <w:rFonts w:ascii="Calibri" w:eastAsia="Calibri" w:hAnsi="Calibri" w:cs="Times New Roman"/>
      <w:sz w:val="20"/>
      <w:szCs w:val="20"/>
    </w:rPr>
  </w:style>
  <w:style w:type="paragraph" w:styleId="31">
    <w:name w:val="Body Text 3"/>
    <w:basedOn w:val="a0"/>
    <w:link w:val="32"/>
    <w:uiPriority w:val="99"/>
    <w:semiHidden/>
    <w:unhideWhenUsed/>
    <w:rsid w:val="009B00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9B00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9B0074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9B0074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paragraph" w:styleId="af8">
    <w:name w:val="Document Map"/>
    <w:basedOn w:val="a0"/>
    <w:link w:val="af9"/>
    <w:uiPriority w:val="99"/>
    <w:semiHidden/>
    <w:unhideWhenUsed/>
    <w:rsid w:val="009B0074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9">
    <w:name w:val="Схема документа Знак"/>
    <w:basedOn w:val="a1"/>
    <w:link w:val="af8"/>
    <w:uiPriority w:val="99"/>
    <w:semiHidden/>
    <w:rsid w:val="009B0074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a">
    <w:name w:val="Plain Text"/>
    <w:basedOn w:val="a0"/>
    <w:link w:val="afb"/>
    <w:uiPriority w:val="99"/>
    <w:semiHidden/>
    <w:unhideWhenUsed/>
    <w:rsid w:val="009B007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b">
    <w:name w:val="Текст Знак"/>
    <w:basedOn w:val="a1"/>
    <w:link w:val="afa"/>
    <w:uiPriority w:val="99"/>
    <w:semiHidden/>
    <w:rsid w:val="009B0074"/>
    <w:rPr>
      <w:rFonts w:ascii="Courier New" w:eastAsia="Calibri" w:hAnsi="Courier New" w:cs="Courier New"/>
      <w:sz w:val="20"/>
      <w:szCs w:val="20"/>
      <w:lang w:eastAsia="ru-RU"/>
    </w:rPr>
  </w:style>
  <w:style w:type="paragraph" w:styleId="afc">
    <w:name w:val="Balloon Text"/>
    <w:basedOn w:val="a0"/>
    <w:link w:val="afd"/>
    <w:uiPriority w:val="99"/>
    <w:semiHidden/>
    <w:unhideWhenUsed/>
    <w:rsid w:val="009B0074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semiHidden/>
    <w:rsid w:val="009B0074"/>
    <w:rPr>
      <w:rFonts w:ascii="Tahoma" w:eastAsia="Calibri" w:hAnsi="Tahoma" w:cs="Tahoma"/>
      <w:sz w:val="16"/>
      <w:szCs w:val="16"/>
    </w:rPr>
  </w:style>
  <w:style w:type="paragraph" w:styleId="afe">
    <w:name w:val="No Spacing"/>
    <w:uiPriority w:val="99"/>
    <w:qFormat/>
    <w:rsid w:val="009B00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">
    <w:name w:val="List Paragraph"/>
    <w:basedOn w:val="a0"/>
    <w:uiPriority w:val="99"/>
    <w:qFormat/>
    <w:rsid w:val="009B0074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uiPriority w:val="99"/>
    <w:rsid w:val="009B00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B00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B00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Postan">
    <w:name w:val="Postan"/>
    <w:basedOn w:val="a0"/>
    <w:uiPriority w:val="99"/>
    <w:rsid w:val="009B007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0">
    <w:name w:val="Нормальный (таблица)"/>
    <w:basedOn w:val="a0"/>
    <w:next w:val="a0"/>
    <w:uiPriority w:val="99"/>
    <w:rsid w:val="009B00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0"/>
    <w:uiPriority w:val="99"/>
    <w:rsid w:val="009B0074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1">
    <w:name w:val="Стиль"/>
    <w:uiPriority w:val="99"/>
    <w:rsid w:val="009B007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2">
    <w:name w:val="Знак Знак Знак Знак Знак Знак"/>
    <w:basedOn w:val="a0"/>
    <w:uiPriority w:val="99"/>
    <w:rsid w:val="009B0074"/>
    <w:pPr>
      <w:spacing w:before="100" w:beforeAutospacing="1" w:after="100" w:afterAutospacing="1" w:line="240" w:lineRule="auto"/>
      <w:ind w:firstLine="709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Абзац списка1"/>
    <w:basedOn w:val="a0"/>
    <w:uiPriority w:val="99"/>
    <w:rsid w:val="009B0074"/>
    <w:pPr>
      <w:ind w:left="720"/>
    </w:pPr>
    <w:rPr>
      <w:rFonts w:ascii="Calibri" w:eastAsia="Calibri" w:hAnsi="Calibri" w:cs="Calibri"/>
    </w:rPr>
  </w:style>
  <w:style w:type="paragraph" w:customStyle="1" w:styleId="aff3">
    <w:name w:val="Базовый"/>
    <w:uiPriority w:val="99"/>
    <w:rsid w:val="009B0074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f4">
    <w:name w:val="Прижатый влево"/>
    <w:basedOn w:val="a0"/>
    <w:next w:val="a0"/>
    <w:uiPriority w:val="99"/>
    <w:rsid w:val="009B0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">
    <w:name w:val="s_1"/>
    <w:basedOn w:val="a0"/>
    <w:uiPriority w:val="99"/>
    <w:rsid w:val="009B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B00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5">
    <w:name w:val="Внимание"/>
    <w:basedOn w:val="a0"/>
    <w:next w:val="a0"/>
    <w:uiPriority w:val="99"/>
    <w:rsid w:val="009B0074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6">
    <w:name w:val="Внимание: криминал!!"/>
    <w:basedOn w:val="aff5"/>
    <w:next w:val="a0"/>
    <w:uiPriority w:val="99"/>
    <w:rsid w:val="009B0074"/>
  </w:style>
  <w:style w:type="paragraph" w:customStyle="1" w:styleId="aff7">
    <w:name w:val="Внимание: недобросовестность!"/>
    <w:basedOn w:val="aff5"/>
    <w:next w:val="a0"/>
    <w:uiPriority w:val="99"/>
    <w:rsid w:val="009B0074"/>
  </w:style>
  <w:style w:type="paragraph" w:customStyle="1" w:styleId="aff8">
    <w:name w:val="Основное меню (преемственное)"/>
    <w:basedOn w:val="a0"/>
    <w:next w:val="a0"/>
    <w:uiPriority w:val="99"/>
    <w:rsid w:val="009B00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3">
    <w:name w:val="Заголовок1"/>
    <w:basedOn w:val="aff8"/>
    <w:next w:val="a0"/>
    <w:uiPriority w:val="99"/>
    <w:rsid w:val="009B0074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9">
    <w:name w:val="Заголовок группы контролов"/>
    <w:basedOn w:val="a0"/>
    <w:next w:val="a0"/>
    <w:uiPriority w:val="99"/>
    <w:rsid w:val="009B00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a">
    <w:name w:val="Заголовок для информации об изменениях"/>
    <w:basedOn w:val="1"/>
    <w:next w:val="a0"/>
    <w:uiPriority w:val="99"/>
    <w:rsid w:val="009B0074"/>
    <w:pPr>
      <w:keepNext w:val="0"/>
      <w:widowControl w:val="0"/>
      <w:shd w:val="clear" w:color="auto" w:fill="FFFFFF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b">
    <w:name w:val="Заголовок приложения"/>
    <w:basedOn w:val="a0"/>
    <w:next w:val="a0"/>
    <w:uiPriority w:val="99"/>
    <w:rsid w:val="009B007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Заголовок распахивающейся части диалога"/>
    <w:basedOn w:val="a0"/>
    <w:next w:val="a0"/>
    <w:uiPriority w:val="99"/>
    <w:rsid w:val="009B00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paragraph" w:customStyle="1" w:styleId="affd">
    <w:name w:val="Заголовок статьи"/>
    <w:basedOn w:val="a0"/>
    <w:next w:val="a0"/>
    <w:uiPriority w:val="99"/>
    <w:rsid w:val="009B0074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Заголовок ЭР (левое окно)"/>
    <w:basedOn w:val="a0"/>
    <w:next w:val="a0"/>
    <w:uiPriority w:val="99"/>
    <w:rsid w:val="009B0074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">
    <w:name w:val="Заголовок ЭР (правое окно)"/>
    <w:basedOn w:val="affe"/>
    <w:next w:val="a0"/>
    <w:uiPriority w:val="99"/>
    <w:rsid w:val="009B007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13"/>
    <w:next w:val="a0"/>
    <w:uiPriority w:val="99"/>
    <w:rsid w:val="009B0074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1">
    <w:name w:val="Текст информации об изменениях"/>
    <w:basedOn w:val="a0"/>
    <w:next w:val="a0"/>
    <w:uiPriority w:val="99"/>
    <w:rsid w:val="009B00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2">
    <w:name w:val="Информация об изменениях"/>
    <w:basedOn w:val="afff1"/>
    <w:next w:val="a0"/>
    <w:uiPriority w:val="99"/>
    <w:rsid w:val="009B0074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3">
    <w:name w:val="Текст (справка)"/>
    <w:basedOn w:val="a0"/>
    <w:next w:val="a0"/>
    <w:uiPriority w:val="99"/>
    <w:rsid w:val="009B0074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Комментарий"/>
    <w:basedOn w:val="afff3"/>
    <w:next w:val="a0"/>
    <w:uiPriority w:val="99"/>
    <w:rsid w:val="009B0074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5">
    <w:name w:val="Информация об изменениях документа"/>
    <w:basedOn w:val="afff4"/>
    <w:next w:val="a0"/>
    <w:uiPriority w:val="99"/>
    <w:rsid w:val="009B0074"/>
  </w:style>
  <w:style w:type="paragraph" w:customStyle="1" w:styleId="afff6">
    <w:name w:val="Текст (лев. подпись)"/>
    <w:basedOn w:val="a0"/>
    <w:next w:val="a0"/>
    <w:uiPriority w:val="99"/>
    <w:rsid w:val="009B0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Колонтитул (левый)"/>
    <w:basedOn w:val="afff6"/>
    <w:next w:val="a0"/>
    <w:uiPriority w:val="99"/>
    <w:rsid w:val="009B0074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0"/>
    <w:next w:val="a0"/>
    <w:uiPriority w:val="99"/>
    <w:rsid w:val="009B007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Колонтитул (правый)"/>
    <w:basedOn w:val="afff8"/>
    <w:next w:val="a0"/>
    <w:uiPriority w:val="99"/>
    <w:rsid w:val="009B0074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0"/>
    <w:uiPriority w:val="99"/>
    <w:rsid w:val="009B0074"/>
  </w:style>
  <w:style w:type="paragraph" w:customStyle="1" w:styleId="afffb">
    <w:name w:val="Куда обратиться?"/>
    <w:basedOn w:val="aff5"/>
    <w:next w:val="a0"/>
    <w:uiPriority w:val="99"/>
    <w:rsid w:val="009B0074"/>
  </w:style>
  <w:style w:type="paragraph" w:customStyle="1" w:styleId="afffc">
    <w:name w:val="Моноширинный"/>
    <w:basedOn w:val="a0"/>
    <w:next w:val="a0"/>
    <w:uiPriority w:val="99"/>
    <w:rsid w:val="009B00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d">
    <w:name w:val="Необходимые документы"/>
    <w:basedOn w:val="aff5"/>
    <w:next w:val="a0"/>
    <w:uiPriority w:val="99"/>
    <w:rsid w:val="009B0074"/>
  </w:style>
  <w:style w:type="paragraph" w:customStyle="1" w:styleId="afffe">
    <w:name w:val="Объект"/>
    <w:basedOn w:val="a0"/>
    <w:next w:val="a0"/>
    <w:uiPriority w:val="99"/>
    <w:rsid w:val="009B00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f">
    <w:name w:val="Таблицы (моноширинный)"/>
    <w:basedOn w:val="a0"/>
    <w:next w:val="a0"/>
    <w:uiPriority w:val="99"/>
    <w:rsid w:val="009B00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f0">
    <w:name w:val="Оглавление"/>
    <w:basedOn w:val="affff"/>
    <w:next w:val="a0"/>
    <w:uiPriority w:val="99"/>
    <w:rsid w:val="009B0074"/>
    <w:pPr>
      <w:ind w:left="140"/>
    </w:pPr>
    <w:rPr>
      <w:rFonts w:ascii="Arial" w:hAnsi="Arial" w:cs="Arial"/>
      <w:sz w:val="24"/>
      <w:szCs w:val="24"/>
    </w:rPr>
  </w:style>
  <w:style w:type="paragraph" w:customStyle="1" w:styleId="affff1">
    <w:name w:val="Переменная часть"/>
    <w:basedOn w:val="aff8"/>
    <w:next w:val="a0"/>
    <w:uiPriority w:val="99"/>
    <w:rsid w:val="009B0074"/>
    <w:rPr>
      <w:rFonts w:ascii="Arial" w:hAnsi="Arial" w:cs="Arial"/>
      <w:sz w:val="20"/>
      <w:szCs w:val="20"/>
    </w:rPr>
  </w:style>
  <w:style w:type="paragraph" w:customStyle="1" w:styleId="affff2">
    <w:name w:val="Подвал для информации об изменениях"/>
    <w:basedOn w:val="1"/>
    <w:next w:val="a0"/>
    <w:uiPriority w:val="99"/>
    <w:rsid w:val="009B0074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3">
    <w:name w:val="Подзаголовок для информации об изменениях"/>
    <w:basedOn w:val="afff1"/>
    <w:next w:val="a0"/>
    <w:uiPriority w:val="99"/>
    <w:rsid w:val="009B0074"/>
    <w:rPr>
      <w:b/>
      <w:bCs/>
      <w:sz w:val="24"/>
      <w:szCs w:val="24"/>
    </w:rPr>
  </w:style>
  <w:style w:type="paragraph" w:customStyle="1" w:styleId="affff4">
    <w:name w:val="Подчёркнуный текст"/>
    <w:basedOn w:val="a0"/>
    <w:next w:val="a0"/>
    <w:uiPriority w:val="99"/>
    <w:rsid w:val="009B00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5">
    <w:name w:val="Постоянная часть"/>
    <w:basedOn w:val="aff8"/>
    <w:next w:val="a0"/>
    <w:uiPriority w:val="99"/>
    <w:rsid w:val="009B0074"/>
    <w:rPr>
      <w:rFonts w:ascii="Arial" w:hAnsi="Arial" w:cs="Arial"/>
      <w:sz w:val="22"/>
      <w:szCs w:val="22"/>
    </w:rPr>
  </w:style>
  <w:style w:type="paragraph" w:customStyle="1" w:styleId="affff6">
    <w:name w:val="Пример."/>
    <w:basedOn w:val="aff5"/>
    <w:next w:val="a0"/>
    <w:uiPriority w:val="99"/>
    <w:rsid w:val="009B0074"/>
  </w:style>
  <w:style w:type="paragraph" w:customStyle="1" w:styleId="affff7">
    <w:name w:val="Примечание."/>
    <w:basedOn w:val="aff5"/>
    <w:next w:val="a0"/>
    <w:uiPriority w:val="99"/>
    <w:rsid w:val="009B0074"/>
  </w:style>
  <w:style w:type="paragraph" w:customStyle="1" w:styleId="affff8">
    <w:name w:val="Словарная статья"/>
    <w:basedOn w:val="a0"/>
    <w:next w:val="a0"/>
    <w:uiPriority w:val="99"/>
    <w:rsid w:val="009B0074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9">
    <w:name w:val="Ссылка на официальную публикацию"/>
    <w:basedOn w:val="a0"/>
    <w:next w:val="a0"/>
    <w:uiPriority w:val="99"/>
    <w:rsid w:val="009B00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a">
    <w:name w:val="Текст в таблице"/>
    <w:basedOn w:val="aff0"/>
    <w:next w:val="a0"/>
    <w:uiPriority w:val="99"/>
    <w:rsid w:val="009B0074"/>
    <w:pPr>
      <w:ind w:firstLine="500"/>
    </w:pPr>
  </w:style>
  <w:style w:type="paragraph" w:customStyle="1" w:styleId="affffb">
    <w:name w:val="Текст ЭР (см. также)"/>
    <w:basedOn w:val="a0"/>
    <w:next w:val="a0"/>
    <w:uiPriority w:val="99"/>
    <w:rsid w:val="009B0074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c">
    <w:name w:val="Технический комментарий"/>
    <w:basedOn w:val="a0"/>
    <w:next w:val="a0"/>
    <w:uiPriority w:val="99"/>
    <w:rsid w:val="009B0074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d">
    <w:name w:val="Формула"/>
    <w:basedOn w:val="a0"/>
    <w:next w:val="a0"/>
    <w:uiPriority w:val="99"/>
    <w:rsid w:val="009B0074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e">
    <w:name w:val="Центрированный (таблица)"/>
    <w:basedOn w:val="aff0"/>
    <w:next w:val="a0"/>
    <w:uiPriority w:val="99"/>
    <w:rsid w:val="009B0074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9B0074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rmal">
    <w:name w:val="ConsNormal"/>
    <w:uiPriority w:val="99"/>
    <w:rsid w:val="009B0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0"/>
    <w:uiPriority w:val="99"/>
    <w:rsid w:val="009B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2">
    <w:name w:val="section2"/>
    <w:basedOn w:val="a0"/>
    <w:uiPriority w:val="99"/>
    <w:rsid w:val="009B0074"/>
    <w:pPr>
      <w:spacing w:before="240" w:after="100" w:line="240" w:lineRule="auto"/>
      <w:ind w:firstLine="225"/>
    </w:pPr>
    <w:rPr>
      <w:rFonts w:ascii="Verdana" w:eastAsia="Times New Roman" w:hAnsi="Verdana" w:cs="Times New Roman"/>
      <w:color w:val="000000"/>
      <w:sz w:val="16"/>
      <w:szCs w:val="16"/>
      <w:lang w:eastAsia="ar-SA"/>
    </w:rPr>
  </w:style>
  <w:style w:type="paragraph" w:customStyle="1" w:styleId="heading">
    <w:name w:val="heading"/>
    <w:basedOn w:val="a0"/>
    <w:uiPriority w:val="99"/>
    <w:rsid w:val="009B0074"/>
    <w:pPr>
      <w:spacing w:before="240" w:after="100" w:line="240" w:lineRule="auto"/>
      <w:ind w:firstLine="225"/>
    </w:pPr>
    <w:rPr>
      <w:rFonts w:ascii="Verdana" w:eastAsia="Times New Roman" w:hAnsi="Verdana" w:cs="Times New Roman"/>
      <w:color w:val="000000"/>
      <w:sz w:val="16"/>
      <w:szCs w:val="16"/>
      <w:lang w:eastAsia="ar-SA"/>
    </w:rPr>
  </w:style>
  <w:style w:type="paragraph" w:customStyle="1" w:styleId="contentheader2cols">
    <w:name w:val="contentheader2cols"/>
    <w:basedOn w:val="a0"/>
    <w:uiPriority w:val="99"/>
    <w:rsid w:val="009B0074"/>
    <w:pPr>
      <w:spacing w:before="70" w:after="0" w:line="240" w:lineRule="auto"/>
      <w:ind w:left="351"/>
    </w:pPr>
    <w:rPr>
      <w:rFonts w:ascii="Times New Roman" w:eastAsia="Arial Unicode MS" w:hAnsi="Times New Roman" w:cs="Times New Roman"/>
      <w:b/>
      <w:bCs/>
      <w:color w:val="3560A7"/>
      <w:sz w:val="30"/>
      <w:szCs w:val="30"/>
      <w:lang w:eastAsia="ru-RU"/>
    </w:rPr>
  </w:style>
  <w:style w:type="paragraph" w:customStyle="1" w:styleId="310">
    <w:name w:val="Основной текст с отступом 31"/>
    <w:basedOn w:val="a0"/>
    <w:uiPriority w:val="99"/>
    <w:rsid w:val="009B007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1">
    <w:name w:val="Основной текст с отступом 21"/>
    <w:basedOn w:val="a0"/>
    <w:uiPriority w:val="99"/>
    <w:rsid w:val="009B0074"/>
    <w:pPr>
      <w:tabs>
        <w:tab w:val="left" w:pos="0"/>
      </w:tabs>
      <w:spacing w:after="0" w:line="240" w:lineRule="auto"/>
      <w:ind w:firstLine="43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9B0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0">
    <w:name w:val="consnormal"/>
    <w:basedOn w:val="a0"/>
    <w:uiPriority w:val="99"/>
    <w:rsid w:val="009B0074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14">
    <w:name w:val="Стиль1"/>
    <w:basedOn w:val="a0"/>
    <w:uiPriority w:val="99"/>
    <w:rsid w:val="009B0074"/>
    <w:pPr>
      <w:tabs>
        <w:tab w:val="num" w:pos="1041"/>
        <w:tab w:val="num" w:pos="2340"/>
      </w:tabs>
      <w:spacing w:after="0" w:line="240" w:lineRule="auto"/>
      <w:ind w:left="234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0"/>
    <w:uiPriority w:val="99"/>
    <w:rsid w:val="009B00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Cell">
    <w:name w:val="ConsCell"/>
    <w:uiPriority w:val="99"/>
    <w:rsid w:val="009B0074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">
    <w:name w:val="Знак Знак Знак Знак"/>
    <w:basedOn w:val="a0"/>
    <w:uiPriority w:val="99"/>
    <w:rsid w:val="009B007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6">
    <w:name w:val="Знак Знак Знак Знак2"/>
    <w:basedOn w:val="a0"/>
    <w:uiPriority w:val="99"/>
    <w:rsid w:val="009B007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Osntext">
    <w:name w:val="D Osn text"/>
    <w:basedOn w:val="a0"/>
    <w:uiPriority w:val="99"/>
    <w:rsid w:val="009B0074"/>
    <w:pPr>
      <w:spacing w:after="120" w:line="336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нак1"/>
    <w:basedOn w:val="a0"/>
    <w:uiPriority w:val="99"/>
    <w:rsid w:val="009B00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6">
    <w:name w:val="Верхний колонтитул Знак1"/>
    <w:basedOn w:val="a1"/>
    <w:uiPriority w:val="99"/>
    <w:semiHidden/>
    <w:rsid w:val="009B0074"/>
    <w:rPr>
      <w:rFonts w:ascii="Calibri" w:eastAsia="Calibri" w:hAnsi="Calibri" w:cs="Times New Roman" w:hint="default"/>
      <w:sz w:val="20"/>
      <w:szCs w:val="20"/>
    </w:rPr>
  </w:style>
  <w:style w:type="character" w:customStyle="1" w:styleId="17">
    <w:name w:val="Нижний колонтитул Знак1"/>
    <w:basedOn w:val="a1"/>
    <w:uiPriority w:val="99"/>
    <w:semiHidden/>
    <w:rsid w:val="009B0074"/>
    <w:rPr>
      <w:rFonts w:ascii="Calibri" w:eastAsia="Calibri" w:hAnsi="Calibri" w:cs="Times New Roman" w:hint="default"/>
      <w:sz w:val="20"/>
      <w:szCs w:val="20"/>
    </w:rPr>
  </w:style>
  <w:style w:type="character" w:customStyle="1" w:styleId="18">
    <w:name w:val="Текст концевой сноски Знак1"/>
    <w:basedOn w:val="a1"/>
    <w:uiPriority w:val="99"/>
    <w:semiHidden/>
    <w:rsid w:val="009B0074"/>
    <w:rPr>
      <w:rFonts w:ascii="Calibri" w:eastAsia="Calibri" w:hAnsi="Calibri" w:cs="Times New Roman" w:hint="default"/>
      <w:sz w:val="20"/>
      <w:szCs w:val="20"/>
    </w:rPr>
  </w:style>
  <w:style w:type="character" w:customStyle="1" w:styleId="19">
    <w:name w:val="Основной текст с отступом Знак1"/>
    <w:basedOn w:val="a1"/>
    <w:uiPriority w:val="99"/>
    <w:semiHidden/>
    <w:rsid w:val="009B0074"/>
    <w:rPr>
      <w:rFonts w:ascii="Calibri" w:eastAsia="Calibri" w:hAnsi="Calibri" w:cs="Times New Roman" w:hint="default"/>
      <w:sz w:val="20"/>
      <w:szCs w:val="20"/>
    </w:rPr>
  </w:style>
  <w:style w:type="character" w:customStyle="1" w:styleId="212">
    <w:name w:val="Основной текст 2 Знак1"/>
    <w:basedOn w:val="a1"/>
    <w:uiPriority w:val="99"/>
    <w:semiHidden/>
    <w:rsid w:val="009B0074"/>
    <w:rPr>
      <w:rFonts w:ascii="Calibri" w:eastAsia="Calibri" w:hAnsi="Calibri" w:cs="Times New Roman" w:hint="default"/>
      <w:sz w:val="20"/>
      <w:szCs w:val="20"/>
    </w:rPr>
  </w:style>
  <w:style w:type="character" w:customStyle="1" w:styleId="311">
    <w:name w:val="Основной текст 3 Знак1"/>
    <w:basedOn w:val="a1"/>
    <w:uiPriority w:val="99"/>
    <w:semiHidden/>
    <w:rsid w:val="009B0074"/>
    <w:rPr>
      <w:rFonts w:ascii="Calibri" w:eastAsia="Calibri" w:hAnsi="Calibri" w:cs="Times New Roman" w:hint="default"/>
      <w:sz w:val="16"/>
      <w:szCs w:val="16"/>
    </w:rPr>
  </w:style>
  <w:style w:type="character" w:customStyle="1" w:styleId="213">
    <w:name w:val="Основной текст с отступом 2 Знак1"/>
    <w:basedOn w:val="a1"/>
    <w:uiPriority w:val="99"/>
    <w:semiHidden/>
    <w:rsid w:val="009B0074"/>
    <w:rPr>
      <w:rFonts w:ascii="Calibri" w:eastAsia="Calibri" w:hAnsi="Calibri" w:cs="Times New Roman" w:hint="default"/>
      <w:sz w:val="20"/>
      <w:szCs w:val="20"/>
    </w:rPr>
  </w:style>
  <w:style w:type="character" w:customStyle="1" w:styleId="1a">
    <w:name w:val="Схема документа Знак1"/>
    <w:basedOn w:val="a1"/>
    <w:uiPriority w:val="99"/>
    <w:semiHidden/>
    <w:rsid w:val="009B0074"/>
    <w:rPr>
      <w:rFonts w:ascii="Tahoma" w:eastAsia="Calibri" w:hAnsi="Tahoma" w:cs="Tahoma" w:hint="default"/>
      <w:sz w:val="16"/>
      <w:szCs w:val="16"/>
    </w:rPr>
  </w:style>
  <w:style w:type="character" w:customStyle="1" w:styleId="1b">
    <w:name w:val="Текст Знак1"/>
    <w:basedOn w:val="a1"/>
    <w:uiPriority w:val="99"/>
    <w:semiHidden/>
    <w:rsid w:val="009B0074"/>
    <w:rPr>
      <w:rFonts w:ascii="Consolas" w:eastAsia="Calibri" w:hAnsi="Consolas" w:cs="Times New Roman" w:hint="default"/>
      <w:sz w:val="21"/>
      <w:szCs w:val="21"/>
    </w:rPr>
  </w:style>
  <w:style w:type="character" w:customStyle="1" w:styleId="1c">
    <w:name w:val="Текст выноски Знак1"/>
    <w:basedOn w:val="a1"/>
    <w:uiPriority w:val="99"/>
    <w:semiHidden/>
    <w:rsid w:val="009B0074"/>
    <w:rPr>
      <w:rFonts w:ascii="Tahoma" w:eastAsia="Calibri" w:hAnsi="Tahoma" w:cs="Tahoma" w:hint="default"/>
      <w:sz w:val="16"/>
      <w:szCs w:val="16"/>
    </w:rPr>
  </w:style>
  <w:style w:type="character" w:customStyle="1" w:styleId="afffff0">
    <w:name w:val="Гипертекстовая ссылка"/>
    <w:uiPriority w:val="99"/>
    <w:rsid w:val="009B0074"/>
    <w:rPr>
      <w:color w:val="106BBE"/>
      <w:sz w:val="26"/>
    </w:rPr>
  </w:style>
  <w:style w:type="character" w:customStyle="1" w:styleId="apple-converted-space">
    <w:name w:val="apple-converted-space"/>
    <w:basedOn w:val="a1"/>
    <w:uiPriority w:val="99"/>
    <w:rsid w:val="009B0074"/>
    <w:rPr>
      <w:rFonts w:ascii="Times New Roman" w:hAnsi="Times New Roman" w:cs="Times New Roman" w:hint="default"/>
    </w:rPr>
  </w:style>
  <w:style w:type="character" w:customStyle="1" w:styleId="afffff1">
    <w:name w:val="Цветовое выделение"/>
    <w:uiPriority w:val="99"/>
    <w:rsid w:val="009B0074"/>
    <w:rPr>
      <w:b/>
      <w:bCs w:val="0"/>
      <w:color w:val="26282F"/>
      <w:sz w:val="26"/>
    </w:rPr>
  </w:style>
  <w:style w:type="character" w:customStyle="1" w:styleId="afffff2">
    <w:name w:val="Активная гипертекстовая ссылка"/>
    <w:uiPriority w:val="99"/>
    <w:rsid w:val="009B0074"/>
    <w:rPr>
      <w:color w:val="106BBE"/>
      <w:sz w:val="26"/>
      <w:u w:val="single"/>
    </w:rPr>
  </w:style>
  <w:style w:type="character" w:customStyle="1" w:styleId="afffff3">
    <w:name w:val="Выделение для Базового Поиска"/>
    <w:uiPriority w:val="99"/>
    <w:rsid w:val="009B0074"/>
    <w:rPr>
      <w:color w:val="0058A9"/>
      <w:sz w:val="26"/>
    </w:rPr>
  </w:style>
  <w:style w:type="character" w:customStyle="1" w:styleId="afffff4">
    <w:name w:val="Выделение для Базового Поиска (курсив)"/>
    <w:uiPriority w:val="99"/>
    <w:rsid w:val="009B0074"/>
    <w:rPr>
      <w:i/>
      <w:iCs w:val="0"/>
      <w:color w:val="0058A9"/>
      <w:sz w:val="26"/>
    </w:rPr>
  </w:style>
  <w:style w:type="character" w:customStyle="1" w:styleId="afffff5">
    <w:name w:val="Заголовок своего сообщения"/>
    <w:uiPriority w:val="99"/>
    <w:rsid w:val="009B0074"/>
    <w:rPr>
      <w:color w:val="26282F"/>
      <w:sz w:val="26"/>
    </w:rPr>
  </w:style>
  <w:style w:type="character" w:customStyle="1" w:styleId="afffff6">
    <w:name w:val="Заголовок чужого сообщения"/>
    <w:uiPriority w:val="99"/>
    <w:rsid w:val="009B0074"/>
    <w:rPr>
      <w:color w:val="FF0000"/>
      <w:sz w:val="26"/>
    </w:rPr>
  </w:style>
  <w:style w:type="character" w:customStyle="1" w:styleId="afffff7">
    <w:name w:val="Найденные слова"/>
    <w:uiPriority w:val="99"/>
    <w:rsid w:val="009B0074"/>
    <w:rPr>
      <w:color w:val="26282F"/>
      <w:sz w:val="26"/>
      <w:shd w:val="clear" w:color="auto" w:fill="FFF580"/>
    </w:rPr>
  </w:style>
  <w:style w:type="character" w:customStyle="1" w:styleId="afffff8">
    <w:name w:val="Не вступил в силу"/>
    <w:uiPriority w:val="99"/>
    <w:rsid w:val="009B0074"/>
    <w:rPr>
      <w:color w:val="000000"/>
      <w:sz w:val="26"/>
      <w:shd w:val="clear" w:color="auto" w:fill="D8EDE8"/>
    </w:rPr>
  </w:style>
  <w:style w:type="character" w:customStyle="1" w:styleId="afffff9">
    <w:name w:val="Опечатки"/>
    <w:uiPriority w:val="99"/>
    <w:rsid w:val="009B0074"/>
    <w:rPr>
      <w:color w:val="FF0000"/>
      <w:sz w:val="26"/>
    </w:rPr>
  </w:style>
  <w:style w:type="character" w:customStyle="1" w:styleId="afffffa">
    <w:name w:val="Продолжение ссылки"/>
    <w:uiPriority w:val="99"/>
    <w:rsid w:val="009B0074"/>
  </w:style>
  <w:style w:type="character" w:customStyle="1" w:styleId="afffffb">
    <w:name w:val="Сравнение редакций"/>
    <w:uiPriority w:val="99"/>
    <w:rsid w:val="009B0074"/>
    <w:rPr>
      <w:color w:val="26282F"/>
      <w:sz w:val="26"/>
    </w:rPr>
  </w:style>
  <w:style w:type="character" w:customStyle="1" w:styleId="afffffc">
    <w:name w:val="Сравнение редакций. Добавленный фрагмент"/>
    <w:uiPriority w:val="99"/>
    <w:rsid w:val="009B0074"/>
    <w:rPr>
      <w:color w:val="000000"/>
      <w:shd w:val="clear" w:color="auto" w:fill="C1D7FF"/>
    </w:rPr>
  </w:style>
  <w:style w:type="character" w:customStyle="1" w:styleId="afffffd">
    <w:name w:val="Сравнение редакций. Удаленный фрагмент"/>
    <w:uiPriority w:val="99"/>
    <w:rsid w:val="009B0074"/>
    <w:rPr>
      <w:color w:val="000000"/>
      <w:shd w:val="clear" w:color="auto" w:fill="C4C413"/>
    </w:rPr>
  </w:style>
  <w:style w:type="character" w:customStyle="1" w:styleId="afffffe">
    <w:name w:val="Утратил силу"/>
    <w:uiPriority w:val="99"/>
    <w:rsid w:val="009B0074"/>
    <w:rPr>
      <w:strike/>
      <w:color w:val="666600"/>
      <w:sz w:val="26"/>
    </w:rPr>
  </w:style>
  <w:style w:type="character" w:customStyle="1" w:styleId="WW8Num9z0">
    <w:name w:val="WW8Num9z0"/>
    <w:uiPriority w:val="99"/>
    <w:rsid w:val="009B0074"/>
    <w:rPr>
      <w:rFonts w:ascii="Symbol" w:hAnsi="Symbol" w:hint="default"/>
      <w:sz w:val="20"/>
    </w:rPr>
  </w:style>
  <w:style w:type="character" w:customStyle="1" w:styleId="WW8Num1z2">
    <w:name w:val="WW8Num1z2"/>
    <w:uiPriority w:val="99"/>
    <w:rsid w:val="009B0074"/>
    <w:rPr>
      <w:rFonts w:ascii="Wingdings" w:hAnsi="Wingdings" w:hint="default"/>
    </w:rPr>
  </w:style>
  <w:style w:type="character" w:customStyle="1" w:styleId="81">
    <w:name w:val="Знак Знак8"/>
    <w:uiPriority w:val="99"/>
    <w:rsid w:val="009B0074"/>
    <w:rPr>
      <w:b/>
      <w:bCs w:val="0"/>
      <w:i/>
      <w:iCs w:val="0"/>
      <w:sz w:val="26"/>
      <w:lang w:val="ru-RU" w:eastAsia="ru-RU"/>
    </w:rPr>
  </w:style>
  <w:style w:type="character" w:customStyle="1" w:styleId="WW8Num1z0">
    <w:name w:val="WW8Num1z0"/>
    <w:uiPriority w:val="99"/>
    <w:rsid w:val="009B0074"/>
    <w:rPr>
      <w:rFonts w:ascii="Times New Roman" w:hAnsi="Times New Roman" w:cs="Times New Roman" w:hint="default"/>
    </w:rPr>
  </w:style>
  <w:style w:type="character" w:customStyle="1" w:styleId="apple-style-span">
    <w:name w:val="apple-style-span"/>
    <w:uiPriority w:val="99"/>
    <w:rsid w:val="009B0074"/>
  </w:style>
  <w:style w:type="paragraph" w:styleId="affffff">
    <w:name w:val="Normal (Web)"/>
    <w:basedOn w:val="a0"/>
    <w:uiPriority w:val="99"/>
    <w:semiHidden/>
    <w:unhideWhenUsed/>
    <w:rsid w:val="00CE3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0"/>
    <w:rsid w:val="00AE0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AE0DF2"/>
  </w:style>
  <w:style w:type="character" w:customStyle="1" w:styleId="contextualspellingandgrammarerror">
    <w:name w:val="contextualspellingandgrammarerror"/>
    <w:basedOn w:val="a1"/>
    <w:rsid w:val="00AE0DF2"/>
  </w:style>
  <w:style w:type="character" w:customStyle="1" w:styleId="spellingerror">
    <w:name w:val="spellingerror"/>
    <w:basedOn w:val="a1"/>
    <w:rsid w:val="00AE0DF2"/>
  </w:style>
  <w:style w:type="character" w:customStyle="1" w:styleId="eop">
    <w:name w:val="eop"/>
    <w:basedOn w:val="a1"/>
    <w:rsid w:val="00AE0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26</Pages>
  <Words>6410</Words>
  <Characters>36542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68</cp:revision>
  <cp:lastPrinted>2024-03-21T13:35:00Z</cp:lastPrinted>
  <dcterms:created xsi:type="dcterms:W3CDTF">2018-04-03T10:59:00Z</dcterms:created>
  <dcterms:modified xsi:type="dcterms:W3CDTF">2024-03-21T13:39:00Z</dcterms:modified>
</cp:coreProperties>
</file>