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DA" w:rsidRDefault="003402DA" w:rsidP="00AD16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 СЕЛЬСКОГО</w:t>
      </w:r>
      <w:proofErr w:type="gramEnd"/>
      <w:r w:rsidRPr="00D2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AC2" w:rsidRPr="00D23AC2" w:rsidRDefault="00D23AC2" w:rsidP="00D2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C2" w:rsidRPr="00D23AC2" w:rsidRDefault="00875004" w:rsidP="00D23AC2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"/>
        </w:pict>
      </w:r>
      <w:r w:rsidR="00D23AC2" w:rsidRPr="00D23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23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D23AC2" w:rsidRPr="00D23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апреля         2024</w:t>
      </w:r>
      <w:r w:rsidR="002A1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23AC2" w:rsidRPr="00D23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 № </w:t>
      </w:r>
      <w:r w:rsidR="00D23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</w:p>
    <w:p w:rsidR="00D23AC2" w:rsidRPr="00D23AC2" w:rsidRDefault="00D23AC2" w:rsidP="00D23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</w:t>
      </w:r>
      <w:proofErr w:type="spellStart"/>
      <w:r w:rsidRPr="00D23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Коломыцево</w:t>
      </w:r>
      <w:proofErr w:type="spellEnd"/>
    </w:p>
    <w:p w:rsidR="003402DA" w:rsidRDefault="003402DA" w:rsidP="00AD16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A7874" w:rsidRPr="00D23AC2" w:rsidTr="004A7874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A7874" w:rsidRPr="00D23AC2" w:rsidRDefault="004A7874" w:rsidP="00D23A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      </w:r>
            <w:proofErr w:type="spellStart"/>
            <w:r w:rsidR="00D23AC2" w:rsidRPr="00D23AC2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4A7874" w:rsidRPr="00D23AC2" w:rsidRDefault="004A7874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B27" w:rsidRPr="00D23AC2" w:rsidRDefault="00676B27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DA" w:rsidRPr="00D23AC2" w:rsidRDefault="00676B27" w:rsidP="00D23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4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D23A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3AC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tooltip="Федеральный закон от 06.10.2003 N 131-ФЗ (ред. от 06.02.2019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23A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3AC2">
        <w:rPr>
          <w:rFonts w:ascii="Times New Roman" w:hAnsi="Times New Roman" w:cs="Times New Roman"/>
          <w:sz w:val="28"/>
          <w:szCs w:val="28"/>
        </w:rPr>
        <w:t xml:space="preserve"> Росс</w:t>
      </w:r>
      <w:r w:rsidR="004A7874" w:rsidRPr="00D23AC2">
        <w:rPr>
          <w:rFonts w:ascii="Times New Roman" w:hAnsi="Times New Roman" w:cs="Times New Roman"/>
          <w:sz w:val="28"/>
          <w:szCs w:val="28"/>
        </w:rPr>
        <w:t>ийской Федерации от 06.10.2003 № 131-ФЗ «</w:t>
      </w:r>
      <w:r w:rsidRPr="00D23A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A7874" w:rsidRPr="00D23AC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23A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D23A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3AC2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4A7874" w:rsidRPr="00D23AC2">
        <w:rPr>
          <w:rFonts w:ascii="Times New Roman" w:hAnsi="Times New Roman" w:cs="Times New Roman"/>
          <w:sz w:val="28"/>
          <w:szCs w:val="28"/>
        </w:rPr>
        <w:t xml:space="preserve">области от 20.12.2018 </w:t>
      </w:r>
      <w:r w:rsidR="00264693" w:rsidRPr="00D23AC2">
        <w:rPr>
          <w:rFonts w:ascii="Times New Roman" w:hAnsi="Times New Roman" w:cs="Times New Roman"/>
          <w:sz w:val="28"/>
          <w:szCs w:val="28"/>
        </w:rPr>
        <w:t>№</w:t>
      </w:r>
      <w:r w:rsidR="004A7874" w:rsidRPr="00D23AC2">
        <w:rPr>
          <w:rFonts w:ascii="Times New Roman" w:hAnsi="Times New Roman" w:cs="Times New Roman"/>
          <w:sz w:val="28"/>
          <w:szCs w:val="28"/>
        </w:rPr>
        <w:t xml:space="preserve"> 173-ОЗ «</w:t>
      </w:r>
      <w:r w:rsidRPr="00D23AC2">
        <w:rPr>
          <w:rFonts w:ascii="Times New Roman" w:hAnsi="Times New Roman" w:cs="Times New Roman"/>
          <w:sz w:val="28"/>
          <w:szCs w:val="28"/>
        </w:rPr>
        <w:t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</w:t>
      </w:r>
      <w:r w:rsidR="004A7874" w:rsidRPr="00D23AC2">
        <w:rPr>
          <w:rFonts w:ascii="Times New Roman" w:hAnsi="Times New Roman" w:cs="Times New Roman"/>
          <w:sz w:val="28"/>
          <w:szCs w:val="28"/>
        </w:rPr>
        <w:t xml:space="preserve">нной власти Воронежской области» </w:t>
      </w:r>
      <w:r w:rsidR="002E7B19" w:rsidRPr="00D23AC2">
        <w:rPr>
          <w:rFonts w:ascii="Times New Roman" w:hAnsi="Times New Roman" w:cs="Times New Roman"/>
          <w:sz w:val="28"/>
          <w:szCs w:val="28"/>
        </w:rPr>
        <w:t>(в редакци</w:t>
      </w:r>
      <w:r w:rsidR="006777E0" w:rsidRPr="00D23AC2">
        <w:rPr>
          <w:rFonts w:ascii="Times New Roman" w:hAnsi="Times New Roman" w:cs="Times New Roman"/>
          <w:sz w:val="28"/>
          <w:szCs w:val="28"/>
        </w:rPr>
        <w:t>и</w:t>
      </w:r>
      <w:r w:rsidR="002E7B19" w:rsidRPr="00D23AC2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25.12.2023г. № 146-ОЗ)</w:t>
      </w:r>
      <w:r w:rsidRPr="00D23AC2">
        <w:rPr>
          <w:rFonts w:ascii="Times New Roman" w:hAnsi="Times New Roman" w:cs="Times New Roman"/>
          <w:sz w:val="28"/>
          <w:szCs w:val="28"/>
        </w:rPr>
        <w:t>,</w:t>
      </w:r>
      <w:r w:rsidR="004A7874" w:rsidRPr="00D23AC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 </w:t>
      </w:r>
      <w:r w:rsidR="00066BBC" w:rsidRPr="00D23AC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76A8B" w:rsidRPr="00D23AC2" w:rsidRDefault="00066BBC" w:rsidP="00D23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76B27" w:rsidRPr="00D23AC2">
        <w:rPr>
          <w:rFonts w:ascii="Times New Roman" w:hAnsi="Times New Roman" w:cs="Times New Roman"/>
          <w:sz w:val="28"/>
          <w:szCs w:val="28"/>
        </w:rPr>
        <w:t>:</w:t>
      </w:r>
    </w:p>
    <w:p w:rsidR="00FF6C60" w:rsidRPr="00D23AC2" w:rsidRDefault="00C76A8B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="004A7874" w:rsidRPr="00D23AC2">
        <w:rPr>
          <w:rFonts w:ascii="Times New Roman" w:hAnsi="Times New Roman" w:cs="Times New Roman"/>
          <w:sz w:val="28"/>
          <w:szCs w:val="28"/>
        </w:rPr>
        <w:t>по предоставлению разрешения</w:t>
      </w:r>
      <w:r w:rsidR="00FF6C60" w:rsidRPr="00D23AC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 </w:t>
      </w:r>
    </w:p>
    <w:p w:rsidR="00FF6C60" w:rsidRPr="00D23AC2" w:rsidRDefault="00FF6C60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</w:t>
      </w:r>
    </w:p>
    <w:p w:rsidR="00C76A8B" w:rsidRPr="00D23AC2" w:rsidRDefault="00FF6C60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реконструкции объек</w:t>
      </w:r>
      <w:r w:rsidR="004A7874" w:rsidRPr="00D23AC2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на территории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A03997" w:rsidRPr="00D23AC2">
        <w:rPr>
          <w:rFonts w:ascii="Times New Roman" w:hAnsi="Times New Roman" w:cs="Times New Roman"/>
          <w:sz w:val="28"/>
          <w:szCs w:val="28"/>
        </w:rPr>
        <w:t>сельского</w:t>
      </w:r>
      <w:r w:rsidRPr="00D23AC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76A8B" w:rsidRPr="00D23AC2">
        <w:rPr>
          <w:rFonts w:ascii="Times New Roman" w:hAnsi="Times New Roman" w:cs="Times New Roman"/>
          <w:sz w:val="28"/>
          <w:szCs w:val="28"/>
        </w:rPr>
        <w:t>.</w:t>
      </w:r>
    </w:p>
    <w:p w:rsidR="00C76A8B" w:rsidRPr="00D23AC2" w:rsidRDefault="00C76A8B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ar42" w:tooltip="СОСТАВ" w:history="1">
        <w:r w:rsidRPr="00D23AC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23AC2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D76AC5" w:rsidRPr="00D23AC2">
        <w:rPr>
          <w:rFonts w:ascii="Times New Roman" w:hAnsi="Times New Roman" w:cs="Times New Roman"/>
          <w:sz w:val="28"/>
          <w:szCs w:val="28"/>
        </w:rPr>
        <w:t>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4A7874" w:rsidRPr="00D23AC2">
        <w:rPr>
          <w:rFonts w:ascii="Times New Roman" w:hAnsi="Times New Roman" w:cs="Times New Roman"/>
          <w:sz w:val="28"/>
          <w:szCs w:val="28"/>
        </w:rPr>
        <w:t xml:space="preserve">тельства  на территории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A03997" w:rsidRPr="00D23AC2">
        <w:rPr>
          <w:rFonts w:ascii="Times New Roman" w:hAnsi="Times New Roman" w:cs="Times New Roman"/>
          <w:sz w:val="28"/>
          <w:szCs w:val="28"/>
        </w:rPr>
        <w:t>сельского</w:t>
      </w:r>
      <w:r w:rsidR="00D76AC5" w:rsidRPr="00D23AC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D76AC5"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44708" w:rsidRPr="00D23AC2" w:rsidRDefault="00C76A8B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3. Утвердить прилагаемое </w:t>
      </w:r>
      <w:hyperlink w:anchor="Par95" w:tooltip="ПОЛОЖЕНИЕ" w:history="1">
        <w:r w:rsidRPr="00D23AC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23AC2">
        <w:rPr>
          <w:rFonts w:ascii="Times New Roman" w:hAnsi="Times New Roman" w:cs="Times New Roman"/>
          <w:sz w:val="28"/>
          <w:szCs w:val="28"/>
        </w:rPr>
        <w:t xml:space="preserve"> о порядке деятельности комиссии по </w:t>
      </w:r>
      <w:r w:rsidR="00E60B77" w:rsidRPr="00D23AC2">
        <w:rPr>
          <w:rFonts w:ascii="Times New Roman" w:hAnsi="Times New Roman" w:cs="Times New Roman"/>
          <w:sz w:val="28"/>
          <w:szCs w:val="28"/>
        </w:rPr>
        <w:t>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4A7874" w:rsidRPr="00D23AC2">
        <w:rPr>
          <w:rFonts w:ascii="Times New Roman" w:hAnsi="Times New Roman" w:cs="Times New Roman"/>
          <w:sz w:val="28"/>
          <w:szCs w:val="28"/>
        </w:rPr>
        <w:t xml:space="preserve">тельства  на территории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A03997" w:rsidRPr="00D23AC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60B77" w:rsidRPr="00D23AC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E60B77"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E60B77" w:rsidRPr="00D23AC2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C76A8B" w:rsidRPr="00D23AC2" w:rsidRDefault="00C76A8B" w:rsidP="00D23A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4. Контро</w:t>
      </w:r>
      <w:r w:rsidR="004A7874" w:rsidRPr="00D23AC2">
        <w:rPr>
          <w:rFonts w:ascii="Times New Roman" w:hAnsi="Times New Roman" w:cs="Times New Roman"/>
          <w:sz w:val="28"/>
          <w:szCs w:val="28"/>
        </w:rPr>
        <w:t>ль исполнения настоящего постановления</w:t>
      </w:r>
      <w:r w:rsidRPr="00D23AC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A7874" w:rsidRPr="00D23AC2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2DA" w:rsidRPr="00D23AC2" w:rsidRDefault="003402DA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4A7874" w:rsidP="00D23AC2">
      <w:pPr>
        <w:pStyle w:val="ConsPlusNormal"/>
        <w:spacing w:before="200" w:line="276" w:lineRule="auto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Глава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5D294C" w:rsidRPr="00D23AC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D294C" w:rsidRPr="00D23AC2">
        <w:rPr>
          <w:rFonts w:ascii="Times New Roman" w:hAnsi="Times New Roman" w:cs="Times New Roman"/>
          <w:sz w:val="28"/>
          <w:szCs w:val="28"/>
        </w:rPr>
        <w:t xml:space="preserve"> поселения    </w:t>
      </w:r>
      <w:r w:rsidR="00D23AC2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94C" w:rsidRPr="00D23AC2">
        <w:rPr>
          <w:rFonts w:ascii="Times New Roman" w:hAnsi="Times New Roman" w:cs="Times New Roman"/>
          <w:sz w:val="28"/>
          <w:szCs w:val="28"/>
        </w:rPr>
        <w:t xml:space="preserve">    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AC2"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4A7874" w:rsidRPr="00D23AC2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74" w:rsidRPr="00D23AC2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74" w:rsidRPr="00D23AC2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74" w:rsidRPr="00D23AC2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74" w:rsidRPr="00D23AC2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74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AC2" w:rsidRDefault="00D23AC2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AC2" w:rsidRDefault="00D23AC2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AC2" w:rsidRDefault="00D23AC2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AC2" w:rsidRDefault="00D23AC2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AC2" w:rsidRPr="00D23AC2" w:rsidRDefault="00D23AC2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74" w:rsidRPr="00D23AC2" w:rsidRDefault="004A7874" w:rsidP="00D23AC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932B1F" w:rsidP="00D23A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32B1F" w:rsidRPr="00D23AC2" w:rsidRDefault="00932B1F" w:rsidP="00D23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23AC2" w:rsidRDefault="004A7874" w:rsidP="00D23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администрации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932B1F" w:rsidRPr="00D2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B1F" w:rsidRPr="00D23AC2" w:rsidRDefault="00932B1F" w:rsidP="00D23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32B1F" w:rsidRPr="00D23AC2" w:rsidRDefault="00066BBC" w:rsidP="00D23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932B1F"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32B1F" w:rsidRPr="00D23AC2" w:rsidRDefault="00932B1F" w:rsidP="00D23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32B1F" w:rsidRPr="00D23AC2" w:rsidRDefault="00932B1F" w:rsidP="00D23AC2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от «</w:t>
      </w:r>
      <w:r w:rsidR="00EF5005" w:rsidRPr="00D23AC2">
        <w:rPr>
          <w:rFonts w:ascii="Times New Roman" w:hAnsi="Times New Roman" w:cs="Times New Roman"/>
          <w:sz w:val="28"/>
          <w:szCs w:val="28"/>
        </w:rPr>
        <w:t>1</w:t>
      </w:r>
      <w:r w:rsidR="00D23AC2">
        <w:rPr>
          <w:rFonts w:ascii="Times New Roman" w:hAnsi="Times New Roman" w:cs="Times New Roman"/>
          <w:sz w:val="28"/>
          <w:szCs w:val="28"/>
        </w:rPr>
        <w:t>6</w:t>
      </w:r>
      <w:r w:rsidRPr="00D23AC2">
        <w:rPr>
          <w:rFonts w:ascii="Times New Roman" w:hAnsi="Times New Roman" w:cs="Times New Roman"/>
          <w:sz w:val="28"/>
          <w:szCs w:val="28"/>
        </w:rPr>
        <w:t>»</w:t>
      </w:r>
      <w:r w:rsidR="00EF5005" w:rsidRPr="00D23AC2">
        <w:rPr>
          <w:rFonts w:ascii="Times New Roman" w:hAnsi="Times New Roman" w:cs="Times New Roman"/>
          <w:sz w:val="28"/>
          <w:szCs w:val="28"/>
        </w:rPr>
        <w:t xml:space="preserve"> апреля </w:t>
      </w:r>
      <w:proofErr w:type="gramStart"/>
      <w:r w:rsidRPr="00D23AC2">
        <w:rPr>
          <w:rFonts w:ascii="Times New Roman" w:hAnsi="Times New Roman" w:cs="Times New Roman"/>
          <w:sz w:val="28"/>
          <w:szCs w:val="28"/>
        </w:rPr>
        <w:t>20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24 </w:t>
      </w:r>
      <w:r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D23AC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F5005" w:rsidRPr="00D23AC2">
        <w:rPr>
          <w:rFonts w:ascii="Times New Roman" w:hAnsi="Times New Roman" w:cs="Times New Roman"/>
          <w:sz w:val="28"/>
          <w:szCs w:val="28"/>
        </w:rPr>
        <w:t xml:space="preserve"> 2</w:t>
      </w:r>
      <w:r w:rsidR="00D23AC2">
        <w:rPr>
          <w:rFonts w:ascii="Times New Roman" w:hAnsi="Times New Roman" w:cs="Times New Roman"/>
          <w:sz w:val="28"/>
          <w:szCs w:val="28"/>
        </w:rPr>
        <w:t>4</w:t>
      </w:r>
    </w:p>
    <w:p w:rsidR="001A5BB1" w:rsidRPr="00D23AC2" w:rsidRDefault="001A5BB1" w:rsidP="00D23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СОСТАВ</w:t>
      </w:r>
      <w:r w:rsidR="00D23AC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1383C" w:rsidRPr="00D23AC2" w:rsidRDefault="0091383C" w:rsidP="00D23AC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по </w:t>
      </w:r>
      <w:r w:rsidR="004A7874" w:rsidRPr="00D23AC2">
        <w:rPr>
          <w:rFonts w:ascii="Times New Roman" w:hAnsi="Times New Roman" w:cs="Times New Roman"/>
          <w:sz w:val="28"/>
          <w:szCs w:val="28"/>
        </w:rPr>
        <w:t>предоставлению разрешения</w:t>
      </w:r>
      <w:r w:rsidRPr="00D23AC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</w:t>
      </w:r>
    </w:p>
    <w:p w:rsidR="001A5BB1" w:rsidRPr="00D23AC2" w:rsidRDefault="0091383C" w:rsidP="00D23AC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</w:t>
      </w:r>
      <w:r w:rsidR="00D23AC2">
        <w:rPr>
          <w:rFonts w:ascii="Times New Roman" w:hAnsi="Times New Roman" w:cs="Times New Roman"/>
          <w:sz w:val="28"/>
          <w:szCs w:val="28"/>
        </w:rPr>
        <w:t xml:space="preserve"> </w:t>
      </w:r>
      <w:r w:rsidRPr="00D23AC2"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</w:t>
      </w:r>
      <w:r w:rsidR="004A7874" w:rsidRPr="00D23AC2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4A7874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Pr="00D23A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районаВоронежской области</w:t>
      </w:r>
    </w:p>
    <w:p w:rsidR="004A7874" w:rsidRPr="00D23AC2" w:rsidRDefault="004A7874" w:rsidP="00D23AC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174"/>
      </w:tblGrid>
      <w:tr w:rsidR="001A5BB1" w:rsidRPr="00D23AC2" w:rsidTr="00411766">
        <w:tc>
          <w:tcPr>
            <w:tcW w:w="2324" w:type="dxa"/>
          </w:tcPr>
          <w:p w:rsidR="001A5BB1" w:rsidRPr="00D23AC2" w:rsidRDefault="00D23AC2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</w:t>
            </w:r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7174" w:type="dxa"/>
          </w:tcPr>
          <w:p w:rsidR="001A5BB1" w:rsidRPr="00D23AC2" w:rsidRDefault="001A5BB1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874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proofErr w:type="spellStart"/>
            <w:r w:rsidR="00D23AC2" w:rsidRPr="00D23AC2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874" w:rsidRPr="00D23AC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1A5BB1" w:rsidRPr="00D23AC2" w:rsidTr="00411766">
        <w:tc>
          <w:tcPr>
            <w:tcW w:w="2324" w:type="dxa"/>
          </w:tcPr>
          <w:p w:rsidR="001A5BB1" w:rsidRPr="00D23AC2" w:rsidRDefault="00D23AC2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Ирина</w:t>
            </w:r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7174" w:type="dxa"/>
          </w:tcPr>
          <w:p w:rsidR="001A5BB1" w:rsidRPr="00D23AC2" w:rsidRDefault="001A5BB1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3AC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4A7874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D23AC2" w:rsidRPr="00D23AC2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874" w:rsidRPr="00D23AC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1A5BB1" w:rsidRPr="00D23AC2" w:rsidTr="00411766">
        <w:tc>
          <w:tcPr>
            <w:tcW w:w="2324" w:type="dxa"/>
          </w:tcPr>
          <w:p w:rsidR="001A5BB1" w:rsidRPr="00D23AC2" w:rsidRDefault="00D23AC2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7174" w:type="dxa"/>
          </w:tcPr>
          <w:p w:rsidR="001A5BB1" w:rsidRPr="00D23AC2" w:rsidRDefault="001A5BB1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0C1" w:rsidRPr="00D23AC2"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4A7874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proofErr w:type="spellStart"/>
            <w:r w:rsidR="00D23AC2" w:rsidRPr="00D23AC2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="004A7874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, ответственный с</w:t>
            </w:r>
            <w:bookmarkStart w:id="0" w:name="_GoBack"/>
            <w:bookmarkEnd w:id="0"/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  <w:tr w:rsidR="001A5BB1" w:rsidRPr="00D23AC2" w:rsidTr="00411766">
        <w:tc>
          <w:tcPr>
            <w:tcW w:w="9498" w:type="dxa"/>
            <w:gridSpan w:val="2"/>
          </w:tcPr>
          <w:p w:rsidR="001A5BB1" w:rsidRPr="00D23AC2" w:rsidRDefault="001A5BB1" w:rsidP="00D23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A5BB1" w:rsidRPr="00D23AC2" w:rsidTr="00411766">
        <w:tc>
          <w:tcPr>
            <w:tcW w:w="2324" w:type="dxa"/>
          </w:tcPr>
          <w:p w:rsidR="00960E63" w:rsidRPr="00D23AC2" w:rsidRDefault="00BA30F8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Воробьева Ольга Ивановна</w:t>
            </w:r>
          </w:p>
        </w:tc>
        <w:tc>
          <w:tcPr>
            <w:tcW w:w="7174" w:type="dxa"/>
          </w:tcPr>
          <w:p w:rsidR="001A5BB1" w:rsidRPr="00D23AC2" w:rsidRDefault="00BA30F8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- начальник отдела главного архитектора администрации Лискинского муниципального района</w:t>
            </w:r>
            <w:r w:rsidR="00B51C24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A5BB1" w:rsidRPr="00D23AC2" w:rsidTr="00411766">
        <w:tc>
          <w:tcPr>
            <w:tcW w:w="2324" w:type="dxa"/>
          </w:tcPr>
          <w:p w:rsidR="00960E63" w:rsidRPr="00D23AC2" w:rsidRDefault="00BA30F8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Куроченко Ирина Владимировна</w:t>
            </w:r>
          </w:p>
        </w:tc>
        <w:tc>
          <w:tcPr>
            <w:tcW w:w="7174" w:type="dxa"/>
          </w:tcPr>
          <w:p w:rsidR="001A5BB1" w:rsidRPr="00D23AC2" w:rsidRDefault="00BA30F8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- главный экономист отдела по управлению муниципальным имуществом администрации Лискинского муниципального района</w:t>
            </w:r>
            <w:r w:rsidR="00B51C24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A5BB1" w:rsidRPr="00D23AC2" w:rsidTr="00411766">
        <w:tc>
          <w:tcPr>
            <w:tcW w:w="2324" w:type="dxa"/>
          </w:tcPr>
          <w:p w:rsidR="00960E63" w:rsidRPr="00D23AC2" w:rsidRDefault="00BA30F8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Науменко Виктор Александрович</w:t>
            </w:r>
          </w:p>
        </w:tc>
        <w:tc>
          <w:tcPr>
            <w:tcW w:w="7174" w:type="dxa"/>
          </w:tcPr>
          <w:p w:rsidR="001A5BB1" w:rsidRPr="00D23AC2" w:rsidRDefault="00BA30F8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- руководитель МКУ «Гражданская защита»</w:t>
            </w:r>
          </w:p>
          <w:p w:rsidR="00BA30F8" w:rsidRPr="00D23AC2" w:rsidRDefault="00BA30F8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5BB1" w:rsidRPr="00D23AC2" w:rsidTr="00411766">
        <w:tc>
          <w:tcPr>
            <w:tcW w:w="2324" w:type="dxa"/>
          </w:tcPr>
          <w:p w:rsidR="00875004" w:rsidRDefault="00BA30F8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Шумаева Наталья</w:t>
            </w:r>
          </w:p>
          <w:p w:rsidR="001A5BB1" w:rsidRPr="00875004" w:rsidRDefault="00875004" w:rsidP="008750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0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7174" w:type="dxa"/>
          </w:tcPr>
          <w:p w:rsidR="001A5BB1" w:rsidRPr="00D23AC2" w:rsidRDefault="00BA30F8" w:rsidP="00D23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- старший инспектор по охране окружающей среды отдела программ развития сельских территорий администрации Лискинского муниципального района</w:t>
            </w:r>
            <w:r w:rsidR="00B51C24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A5BB1" w:rsidRPr="00D23AC2" w:rsidTr="00411766">
        <w:tc>
          <w:tcPr>
            <w:tcW w:w="2324" w:type="dxa"/>
          </w:tcPr>
          <w:p w:rsidR="006E4999" w:rsidRPr="00D23AC2" w:rsidRDefault="00B51C24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Фетисова Галина Владимировна</w:t>
            </w:r>
          </w:p>
        </w:tc>
        <w:tc>
          <w:tcPr>
            <w:tcW w:w="7174" w:type="dxa"/>
          </w:tcPr>
          <w:p w:rsidR="001A5BB1" w:rsidRPr="00D23AC2" w:rsidRDefault="00B51C24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="00411766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КУ ВО «Лесная охрана</w:t>
            </w:r>
            <w:r w:rsidR="00411766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>«Давыдовское лесничество»</w:t>
            </w:r>
          </w:p>
        </w:tc>
      </w:tr>
      <w:tr w:rsidR="00E22C4D" w:rsidRPr="00D23AC2" w:rsidTr="00411766">
        <w:tc>
          <w:tcPr>
            <w:tcW w:w="2324" w:type="dxa"/>
          </w:tcPr>
          <w:p w:rsidR="00E22C4D" w:rsidRPr="00D23AC2" w:rsidRDefault="00D23AC2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Жуйкова Людмила Васильевна</w:t>
            </w:r>
          </w:p>
        </w:tc>
        <w:tc>
          <w:tcPr>
            <w:tcW w:w="7174" w:type="dxa"/>
          </w:tcPr>
          <w:p w:rsidR="00E22C4D" w:rsidRPr="00D23AC2" w:rsidRDefault="00E22C4D" w:rsidP="00D23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D23AC2" w:rsidRPr="00D23AC2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="003402DA" w:rsidRPr="00D23A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32B1F" w:rsidRPr="00D23AC2" w:rsidRDefault="00932B1F" w:rsidP="00D23A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93" w:rsidRPr="00D23AC2" w:rsidRDefault="00264693" w:rsidP="00D23AC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69E" w:rsidRPr="00D23AC2" w:rsidRDefault="00DA169E" w:rsidP="00D23AC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Утверждено</w:t>
      </w:r>
    </w:p>
    <w:p w:rsidR="003402DA" w:rsidRPr="00D23AC2" w:rsidRDefault="00DA169E" w:rsidP="00D23AC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64693" w:rsidRPr="00D23A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A169E" w:rsidRPr="00D23AC2" w:rsidRDefault="00D23AC2" w:rsidP="00D23AC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DA169E" w:rsidRPr="00D23AC2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A169E" w:rsidRPr="00D23AC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A169E" w:rsidRPr="00D23AC2" w:rsidRDefault="00066BBC" w:rsidP="00D23AC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DA169E"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169E" w:rsidRPr="00D23AC2" w:rsidRDefault="00DA169E" w:rsidP="00D23AC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A169E" w:rsidRPr="00D23AC2" w:rsidRDefault="00DA169E" w:rsidP="00D23AC2">
      <w:pPr>
        <w:pStyle w:val="ConsPlusNormal"/>
        <w:spacing w:before="200"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от «</w:t>
      </w:r>
      <w:r w:rsidR="00EF5005" w:rsidRPr="00D23AC2">
        <w:rPr>
          <w:rFonts w:ascii="Times New Roman" w:hAnsi="Times New Roman" w:cs="Times New Roman"/>
          <w:sz w:val="28"/>
          <w:szCs w:val="28"/>
        </w:rPr>
        <w:t>1</w:t>
      </w:r>
      <w:r w:rsidR="00D23AC2">
        <w:rPr>
          <w:rFonts w:ascii="Times New Roman" w:hAnsi="Times New Roman" w:cs="Times New Roman"/>
          <w:sz w:val="28"/>
          <w:szCs w:val="28"/>
        </w:rPr>
        <w:t>6</w:t>
      </w:r>
      <w:r w:rsidRPr="00D23AC2">
        <w:rPr>
          <w:rFonts w:ascii="Times New Roman" w:hAnsi="Times New Roman" w:cs="Times New Roman"/>
          <w:sz w:val="28"/>
          <w:szCs w:val="28"/>
        </w:rPr>
        <w:t>»</w:t>
      </w:r>
      <w:r w:rsidR="00EF5005" w:rsidRPr="00D23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005" w:rsidRPr="00D23AC2">
        <w:rPr>
          <w:rFonts w:ascii="Times New Roman" w:hAnsi="Times New Roman" w:cs="Times New Roman"/>
          <w:sz w:val="28"/>
          <w:szCs w:val="28"/>
        </w:rPr>
        <w:t xml:space="preserve">апреля  </w:t>
      </w:r>
      <w:r w:rsidRPr="00D23AC2">
        <w:rPr>
          <w:rFonts w:ascii="Times New Roman" w:hAnsi="Times New Roman" w:cs="Times New Roman"/>
          <w:sz w:val="28"/>
          <w:szCs w:val="28"/>
        </w:rPr>
        <w:t>20</w:t>
      </w:r>
      <w:r w:rsidR="003402DA" w:rsidRPr="00D23AC2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264693" w:rsidRPr="00D23AC2">
        <w:rPr>
          <w:rFonts w:ascii="Times New Roman" w:hAnsi="Times New Roman" w:cs="Times New Roman"/>
          <w:sz w:val="28"/>
          <w:szCs w:val="28"/>
        </w:rPr>
        <w:t>№</w:t>
      </w:r>
      <w:r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EF5005" w:rsidRPr="00D23AC2">
        <w:rPr>
          <w:rFonts w:ascii="Times New Roman" w:hAnsi="Times New Roman" w:cs="Times New Roman"/>
          <w:sz w:val="28"/>
          <w:szCs w:val="28"/>
        </w:rPr>
        <w:t>2</w:t>
      </w:r>
      <w:r w:rsidR="00D23AC2">
        <w:rPr>
          <w:rFonts w:ascii="Times New Roman" w:hAnsi="Times New Roman" w:cs="Times New Roman"/>
          <w:sz w:val="28"/>
          <w:szCs w:val="28"/>
        </w:rPr>
        <w:t>4</w:t>
      </w:r>
    </w:p>
    <w:p w:rsidR="00932B1F" w:rsidRPr="00D23AC2" w:rsidRDefault="00932B1F" w:rsidP="00D23AC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402DA" w:rsidRPr="00D23AC2" w:rsidRDefault="003402DA" w:rsidP="00D23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5"/>
      <w:bookmarkEnd w:id="1"/>
    </w:p>
    <w:p w:rsidR="00932B1F" w:rsidRPr="00D23AC2" w:rsidRDefault="00932B1F" w:rsidP="00D23A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ПОЛОЖЕНИЕ</w:t>
      </w:r>
    </w:p>
    <w:p w:rsidR="00D23AC2" w:rsidRDefault="00D539FB" w:rsidP="00D23A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C2">
        <w:rPr>
          <w:rFonts w:ascii="Times New Roman" w:hAnsi="Times New Roman" w:cs="Times New Roman"/>
          <w:b/>
          <w:sz w:val="28"/>
          <w:szCs w:val="28"/>
        </w:rPr>
        <w:t>о порядке деятельности комиссии</w:t>
      </w:r>
      <w:r w:rsidR="00D23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7B" w:rsidRPr="00D23AC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64693" w:rsidRPr="00D23AC2">
        <w:rPr>
          <w:rFonts w:ascii="Times New Roman" w:hAnsi="Times New Roman" w:cs="Times New Roman"/>
          <w:b/>
          <w:sz w:val="28"/>
          <w:szCs w:val="28"/>
        </w:rPr>
        <w:t>предоставлению разрешения</w:t>
      </w:r>
      <w:r w:rsidR="00A90C7B" w:rsidRPr="00D23AC2">
        <w:rPr>
          <w:rFonts w:ascii="Times New Roman" w:hAnsi="Times New Roman" w:cs="Times New Roman"/>
          <w:b/>
          <w:sz w:val="28"/>
          <w:szCs w:val="28"/>
        </w:rPr>
        <w:t xml:space="preserve"> на условно разрешенный вид использования земельного участка или объекта капитального </w:t>
      </w:r>
      <w:proofErr w:type="gramStart"/>
      <w:r w:rsidR="00A90C7B" w:rsidRPr="00D23AC2">
        <w:rPr>
          <w:rFonts w:ascii="Times New Roman" w:hAnsi="Times New Roman" w:cs="Times New Roman"/>
          <w:b/>
          <w:sz w:val="28"/>
          <w:szCs w:val="28"/>
        </w:rPr>
        <w:t>строительства,разрешения</w:t>
      </w:r>
      <w:proofErr w:type="gramEnd"/>
      <w:r w:rsidR="00A90C7B" w:rsidRPr="00D23AC2">
        <w:rPr>
          <w:rFonts w:ascii="Times New Roman" w:hAnsi="Times New Roman" w:cs="Times New Roman"/>
          <w:b/>
          <w:sz w:val="28"/>
          <w:szCs w:val="28"/>
        </w:rPr>
        <w:t xml:space="preserve"> на отклонение от предельных параметров разрешенного строительства,</w:t>
      </w:r>
      <w:r w:rsidR="00D23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7B" w:rsidRPr="00D23AC2">
        <w:rPr>
          <w:rFonts w:ascii="Times New Roman" w:hAnsi="Times New Roman" w:cs="Times New Roman"/>
          <w:b/>
          <w:sz w:val="28"/>
          <w:szCs w:val="28"/>
        </w:rPr>
        <w:t xml:space="preserve">реконструкции объектов капитального </w:t>
      </w:r>
      <w:r w:rsidR="00264693" w:rsidRPr="00D23AC2">
        <w:rPr>
          <w:rFonts w:ascii="Times New Roman" w:hAnsi="Times New Roman" w:cs="Times New Roman"/>
          <w:b/>
          <w:sz w:val="28"/>
          <w:szCs w:val="28"/>
        </w:rPr>
        <w:t>строительства на территории</w:t>
      </w:r>
    </w:p>
    <w:p w:rsidR="00D23AC2" w:rsidRDefault="00264693" w:rsidP="00D23A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23AC2" w:rsidRPr="00D23AC2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7B" w:rsidRPr="00D23AC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A90C7B" w:rsidRPr="00D23AC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932B1F" w:rsidRPr="00D23AC2" w:rsidRDefault="00066BBC" w:rsidP="00D23A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C2">
        <w:rPr>
          <w:rFonts w:ascii="Times New Roman" w:hAnsi="Times New Roman" w:cs="Times New Roman"/>
          <w:b/>
          <w:sz w:val="28"/>
          <w:szCs w:val="28"/>
        </w:rPr>
        <w:t>Лискинского</w:t>
      </w:r>
      <w:r w:rsidR="00A90C7B" w:rsidRPr="00D23AC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23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7B" w:rsidRPr="00D23AC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32B1F" w:rsidRPr="00D23AC2" w:rsidRDefault="00932B1F" w:rsidP="00D23AC2">
      <w:pPr>
        <w:pStyle w:val="ConsPlusNormal"/>
        <w:spacing w:line="276" w:lineRule="auto"/>
        <w:rPr>
          <w:sz w:val="28"/>
          <w:szCs w:val="28"/>
        </w:rPr>
      </w:pPr>
    </w:p>
    <w:p w:rsidR="00932B1F" w:rsidRPr="00D23AC2" w:rsidRDefault="00932B1F" w:rsidP="00D23AC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32B1F" w:rsidRPr="00D23AC2" w:rsidRDefault="00932B1F" w:rsidP="00D23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932B1F" w:rsidP="00D23AC2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1.1. Комиссия по </w:t>
      </w:r>
      <w:r w:rsidR="00937F35" w:rsidRPr="00D23AC2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912E14" w:rsidRPr="00D23AC2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</w:t>
      </w:r>
      <w:r w:rsidR="009D4934" w:rsidRPr="00D23AC2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</w:t>
      </w:r>
      <w:r w:rsidR="00264693" w:rsidRPr="00D23AC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 </w:t>
      </w:r>
      <w:r w:rsidR="00912E14" w:rsidRPr="00D23A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912E14" w:rsidRPr="00D23AC2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264693" w:rsidRPr="00D23AC2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D23AC2">
        <w:rPr>
          <w:rFonts w:ascii="Times New Roman" w:hAnsi="Times New Roman" w:cs="Times New Roman"/>
          <w:sz w:val="28"/>
          <w:szCs w:val="28"/>
        </w:rPr>
        <w:t xml:space="preserve">(далее - Комиссия) является специально созданным постоянно действующим коллегиальным органом при </w:t>
      </w:r>
      <w:r w:rsidR="00264693" w:rsidRPr="00D23A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D64AEF" w:rsidRPr="00D23A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D64AEF"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23AC2">
        <w:rPr>
          <w:rFonts w:ascii="Times New Roman" w:hAnsi="Times New Roman" w:cs="Times New Roman"/>
          <w:sz w:val="28"/>
          <w:szCs w:val="28"/>
        </w:rPr>
        <w:t xml:space="preserve"> Воронежской области в целях реализации полномочий по утверждению правил землепользования и застройки, перераспределенных в соответствии с </w:t>
      </w:r>
      <w:hyperlink r:id="rId7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D23A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3AC2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264693" w:rsidRPr="00D23AC2">
        <w:rPr>
          <w:rFonts w:ascii="Times New Roman" w:hAnsi="Times New Roman" w:cs="Times New Roman"/>
          <w:sz w:val="28"/>
          <w:szCs w:val="28"/>
        </w:rPr>
        <w:t>области от 20.12.2018 № 173-ОЗ «</w:t>
      </w:r>
      <w:r w:rsidRPr="00D23AC2">
        <w:rPr>
          <w:rFonts w:ascii="Times New Roman" w:hAnsi="Times New Roman" w:cs="Times New Roman"/>
          <w:sz w:val="28"/>
          <w:szCs w:val="28"/>
        </w:rPr>
        <w:t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</w:t>
      </w:r>
      <w:r w:rsidR="00264693" w:rsidRPr="00D23AC2">
        <w:rPr>
          <w:rFonts w:ascii="Times New Roman" w:hAnsi="Times New Roman" w:cs="Times New Roman"/>
          <w:sz w:val="28"/>
          <w:szCs w:val="28"/>
        </w:rPr>
        <w:t>нной власти Воронежской области»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r w:rsidR="00491652" w:rsidRPr="00D23AC2">
        <w:rPr>
          <w:rFonts w:ascii="Times New Roman" w:hAnsi="Times New Roman" w:cs="Times New Roman"/>
          <w:sz w:val="28"/>
          <w:szCs w:val="28"/>
        </w:rPr>
        <w:t>(в редакции Закона Воронежской области от 25.12.2023г. № 146-ОЗ)</w:t>
      </w:r>
      <w:r w:rsidRPr="00D23AC2">
        <w:rPr>
          <w:rFonts w:ascii="Times New Roman" w:hAnsi="Times New Roman" w:cs="Times New Roman"/>
          <w:sz w:val="28"/>
          <w:szCs w:val="28"/>
        </w:rPr>
        <w:t xml:space="preserve"> и обеспечения выполнения задач градостроительного зонирования.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1.2. Комиссия создается и прекр</w:t>
      </w:r>
      <w:r w:rsidR="00E768C6" w:rsidRPr="00D23AC2">
        <w:rPr>
          <w:rFonts w:ascii="Times New Roman" w:hAnsi="Times New Roman" w:cs="Times New Roman"/>
          <w:sz w:val="28"/>
          <w:szCs w:val="28"/>
        </w:rPr>
        <w:t>ащает свою деятельность постановлением</w:t>
      </w:r>
      <w:r w:rsidR="003402DA" w:rsidRPr="00D23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693" w:rsidRPr="00D23AC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proofErr w:type="gramEnd"/>
      <w:r w:rsidR="00CA3665" w:rsidRPr="00D23A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CA3665"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23AC2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932B1F" w:rsidRPr="00D23AC2" w:rsidRDefault="00932B1F" w:rsidP="00D23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932B1F" w:rsidP="00D23AC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lastRenderedPageBreak/>
        <w:t>2. Функции Комиссии</w:t>
      </w:r>
    </w:p>
    <w:p w:rsidR="00932B1F" w:rsidRPr="00D23AC2" w:rsidRDefault="00932B1F" w:rsidP="00D23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932B1F" w:rsidP="00D23AC2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2.1. К основным функциям Комиссии относится обеспечение рассмотрения:</w:t>
      </w:r>
    </w:p>
    <w:p w:rsidR="00932B1F" w:rsidRPr="00D23AC2" w:rsidRDefault="00932B1F" w:rsidP="00D23AC2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-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- заявлений по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A95481" w:rsidRPr="00D23AC2" w:rsidRDefault="00A95481" w:rsidP="00D23A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932B1F" w:rsidP="00D23AC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932B1F" w:rsidRPr="00D23AC2" w:rsidRDefault="00932B1F" w:rsidP="00D23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932B1F" w:rsidP="00D23AC2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3.1. 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932B1F" w:rsidRPr="00D23AC2" w:rsidRDefault="00932B1F" w:rsidP="00D23AC2">
      <w:pPr>
        <w:pStyle w:val="ConsPlusNormal"/>
        <w:spacing w:before="200" w:line="276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2) подписывает протоколы заседаний Комиссии, выписки из протоколов;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3) определяет место, время и дату проведения заседания Комиссии.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3.3. 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3.4. Ответственный секретарь Комиссии: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1) осуществляет подготовку заседания Комиссии, включая оформление и рассылку необходимых документов;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3) обеспечивает членов Комиссии необходимыми материалами;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4) по решению председателя Комиссии направляет запросы в компетентные органы;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5) ведет протокол заседания Комиссии;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6) не позднее пяти рабочих дней со дня проведения заседания Комиссии оформляет протокол заседания Комиссии;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lastRenderedPageBreak/>
        <w:t>1) участвуют в обсуждении рассматриваемых вопросов на заседаниях Комиссии и голосовании;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4) при невозможности присутствия на заседании извещают об этом ответственного секретаря Комиссии;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3.6. Заседания Комиссии правомочны в случае участия в них не менее двух третей членов Комиссии.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3.7.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3.7.1. Комиссия вправе назначать заочное заседание путем проведения заочного голосования.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3.7.2. Заочное голосование осуществляется путем заполнения и подписания каждым членом комиссии опросного листа.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3.8.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обращений, но не реже одного раза в месяц.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>3.9. Решения Комиссии оформляются в форме протокола, который подписывается председателем Комиссии.</w:t>
      </w:r>
    </w:p>
    <w:p w:rsidR="00932B1F" w:rsidRPr="00D23AC2" w:rsidRDefault="00932B1F" w:rsidP="00D23AC2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AC2">
        <w:rPr>
          <w:rFonts w:ascii="Times New Roman" w:hAnsi="Times New Roman" w:cs="Times New Roman"/>
          <w:sz w:val="28"/>
          <w:szCs w:val="28"/>
        </w:rPr>
        <w:t xml:space="preserve">3.10. Организационно-техническое обеспечение деятельности Комиссии, в том числе подготовка материалов для заседания Комиссии, проектов ее рекомендаций и заключений осуществляется </w:t>
      </w:r>
      <w:r w:rsidR="00264693" w:rsidRPr="00D23AC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23AC2" w:rsidRPr="00D23AC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FE5F56" w:rsidRPr="00D23A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6BBC" w:rsidRPr="00D23AC2">
        <w:rPr>
          <w:rFonts w:ascii="Times New Roman" w:hAnsi="Times New Roman" w:cs="Times New Roman"/>
          <w:sz w:val="28"/>
          <w:szCs w:val="28"/>
        </w:rPr>
        <w:t>Лискинского</w:t>
      </w:r>
      <w:r w:rsidR="00FE5F56" w:rsidRPr="00D23AC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32B1F" w:rsidRPr="00D23AC2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1F" w:rsidRPr="00D23AC2" w:rsidRDefault="00932B1F" w:rsidP="00676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32B1F" w:rsidRPr="00D23AC2" w:rsidSect="00154F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BED"/>
    <w:rsid w:val="00000FF9"/>
    <w:rsid w:val="00066BBC"/>
    <w:rsid w:val="001414E1"/>
    <w:rsid w:val="00154F49"/>
    <w:rsid w:val="00157679"/>
    <w:rsid w:val="001630C1"/>
    <w:rsid w:val="001A5BB1"/>
    <w:rsid w:val="001B6C73"/>
    <w:rsid w:val="002052F1"/>
    <w:rsid w:val="00264693"/>
    <w:rsid w:val="00267070"/>
    <w:rsid w:val="002A15B9"/>
    <w:rsid w:val="002A7E78"/>
    <w:rsid w:val="002D2257"/>
    <w:rsid w:val="002E7B19"/>
    <w:rsid w:val="00322501"/>
    <w:rsid w:val="00324C65"/>
    <w:rsid w:val="00326806"/>
    <w:rsid w:val="00333689"/>
    <w:rsid w:val="003402DA"/>
    <w:rsid w:val="003620CF"/>
    <w:rsid w:val="00411766"/>
    <w:rsid w:val="00420AE3"/>
    <w:rsid w:val="00473921"/>
    <w:rsid w:val="00491652"/>
    <w:rsid w:val="004A7874"/>
    <w:rsid w:val="004C77AD"/>
    <w:rsid w:val="0054362A"/>
    <w:rsid w:val="005718CC"/>
    <w:rsid w:val="0057301F"/>
    <w:rsid w:val="005D294C"/>
    <w:rsid w:val="006238A6"/>
    <w:rsid w:val="0065316B"/>
    <w:rsid w:val="00676B27"/>
    <w:rsid w:val="006777E0"/>
    <w:rsid w:val="00695E42"/>
    <w:rsid w:val="006A1F18"/>
    <w:rsid w:val="006E4999"/>
    <w:rsid w:val="006E55D1"/>
    <w:rsid w:val="006E58D2"/>
    <w:rsid w:val="00734515"/>
    <w:rsid w:val="00740ACC"/>
    <w:rsid w:val="00761D9A"/>
    <w:rsid w:val="007654DC"/>
    <w:rsid w:val="007C62EE"/>
    <w:rsid w:val="007E080A"/>
    <w:rsid w:val="007F3BED"/>
    <w:rsid w:val="00830760"/>
    <w:rsid w:val="00846FB7"/>
    <w:rsid w:val="00875004"/>
    <w:rsid w:val="008B3378"/>
    <w:rsid w:val="008E0D4D"/>
    <w:rsid w:val="00912E14"/>
    <w:rsid w:val="0091383C"/>
    <w:rsid w:val="00916077"/>
    <w:rsid w:val="00932B1F"/>
    <w:rsid w:val="00937F35"/>
    <w:rsid w:val="00960E63"/>
    <w:rsid w:val="00976CB1"/>
    <w:rsid w:val="009923FB"/>
    <w:rsid w:val="00997E66"/>
    <w:rsid w:val="009D31B7"/>
    <w:rsid w:val="009D4934"/>
    <w:rsid w:val="009E05EC"/>
    <w:rsid w:val="00A03997"/>
    <w:rsid w:val="00A12AC3"/>
    <w:rsid w:val="00A42109"/>
    <w:rsid w:val="00A90C7B"/>
    <w:rsid w:val="00A95481"/>
    <w:rsid w:val="00AD1690"/>
    <w:rsid w:val="00B00101"/>
    <w:rsid w:val="00B07ECA"/>
    <w:rsid w:val="00B44708"/>
    <w:rsid w:val="00B51C24"/>
    <w:rsid w:val="00B717D8"/>
    <w:rsid w:val="00BA30F8"/>
    <w:rsid w:val="00BC36B9"/>
    <w:rsid w:val="00BF4F32"/>
    <w:rsid w:val="00C766CF"/>
    <w:rsid w:val="00C76A8B"/>
    <w:rsid w:val="00C867B9"/>
    <w:rsid w:val="00CA3665"/>
    <w:rsid w:val="00CE080B"/>
    <w:rsid w:val="00D23A15"/>
    <w:rsid w:val="00D23AC2"/>
    <w:rsid w:val="00D31BA9"/>
    <w:rsid w:val="00D539FB"/>
    <w:rsid w:val="00D6003E"/>
    <w:rsid w:val="00D64AEF"/>
    <w:rsid w:val="00D656EC"/>
    <w:rsid w:val="00D76AC5"/>
    <w:rsid w:val="00DA169E"/>
    <w:rsid w:val="00DC4641"/>
    <w:rsid w:val="00E22C4D"/>
    <w:rsid w:val="00E434DF"/>
    <w:rsid w:val="00E60B77"/>
    <w:rsid w:val="00E768C6"/>
    <w:rsid w:val="00EF334E"/>
    <w:rsid w:val="00EF5005"/>
    <w:rsid w:val="00F17D94"/>
    <w:rsid w:val="00FB0A2A"/>
    <w:rsid w:val="00FC6DED"/>
    <w:rsid w:val="00FD0216"/>
    <w:rsid w:val="00FE5F56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5DD84B18"/>
  <w15:docId w15:val="{F63AC211-C496-479E-A323-27E5343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5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B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A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87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7975" TargetMode="External"/><Relationship Id="rId5" Type="http://schemas.openxmlformats.org/officeDocument/2006/relationships/hyperlink" Target="https://login.consultant.ru/link/?req=doc&amp;base=LAW&amp;n=317662" TargetMode="External"/><Relationship Id="rId4" Type="http://schemas.openxmlformats.org/officeDocument/2006/relationships/hyperlink" Target="https://login.consultant.ru/link/?req=doc&amp;base=LAW&amp;n=301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123</cp:revision>
  <cp:lastPrinted>2024-04-22T08:12:00Z</cp:lastPrinted>
  <dcterms:created xsi:type="dcterms:W3CDTF">2024-02-20T13:17:00Z</dcterms:created>
  <dcterms:modified xsi:type="dcterms:W3CDTF">2024-04-22T08:13:00Z</dcterms:modified>
</cp:coreProperties>
</file>