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5B" w:rsidRDefault="00C15E5B" w:rsidP="00D739B1">
      <w:pPr>
        <w:jc w:val="center"/>
        <w:rPr>
          <w:b/>
        </w:rPr>
      </w:pPr>
      <w:r>
        <w:rPr>
          <w:b/>
        </w:rPr>
        <w:t>О Т Ч Е Т</w:t>
      </w:r>
    </w:p>
    <w:p w:rsidR="00C15E5B" w:rsidRDefault="00C15E5B" w:rsidP="00D739B1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C15E5B" w:rsidRDefault="00C15E5B" w:rsidP="00D739B1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C15E5B" w:rsidRDefault="00C15E5B" w:rsidP="00D739B1">
      <w:pPr>
        <w:jc w:val="center"/>
        <w:rPr>
          <w:b/>
        </w:rPr>
      </w:pPr>
      <w:r>
        <w:rPr>
          <w:b/>
        </w:rPr>
        <w:t>на 01.12 2014год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520"/>
      </w:tblGrid>
      <w:tr w:rsidR="00C15E5B" w:rsidTr="00D739B1">
        <w:tc>
          <w:tcPr>
            <w:tcW w:w="6768" w:type="dxa"/>
          </w:tcPr>
          <w:p w:rsidR="00C15E5B" w:rsidRDefault="00C15E5B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C15E5B" w:rsidRDefault="00C15E5B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C15E5B" w:rsidTr="00D739B1">
        <w:trPr>
          <w:trHeight w:val="349"/>
        </w:trPr>
        <w:tc>
          <w:tcPr>
            <w:tcW w:w="6768" w:type="dxa"/>
          </w:tcPr>
          <w:p w:rsidR="00C15E5B" w:rsidRDefault="00C15E5B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C15E5B" w:rsidRDefault="00C15E5B">
            <w:pPr>
              <w:rPr>
                <w:b/>
              </w:rPr>
            </w:pPr>
            <w:r>
              <w:rPr>
                <w:b/>
              </w:rPr>
              <w:t>7742,6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C15E5B" w:rsidRDefault="00C15E5B">
            <w:pPr>
              <w:rPr>
                <w:b/>
              </w:rPr>
            </w:pPr>
            <w:r>
              <w:rPr>
                <w:b/>
              </w:rPr>
              <w:t>2176,1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НДФЛ</w:t>
            </w:r>
          </w:p>
        </w:tc>
        <w:tc>
          <w:tcPr>
            <w:tcW w:w="2520" w:type="dxa"/>
          </w:tcPr>
          <w:p w:rsidR="00C15E5B" w:rsidRDefault="00C15E5B">
            <w:r>
              <w:t>235,5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Налог на имущество</w:t>
            </w:r>
          </w:p>
        </w:tc>
        <w:tc>
          <w:tcPr>
            <w:tcW w:w="2520" w:type="dxa"/>
          </w:tcPr>
          <w:p w:rsidR="00C15E5B" w:rsidRDefault="00C15E5B">
            <w:r>
              <w:t>62,5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Земельный налог</w:t>
            </w:r>
          </w:p>
        </w:tc>
        <w:tc>
          <w:tcPr>
            <w:tcW w:w="2520" w:type="dxa"/>
          </w:tcPr>
          <w:p w:rsidR="00C15E5B" w:rsidRDefault="00C15E5B">
            <w:r>
              <w:t>869,1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Государственная пошлина</w:t>
            </w:r>
          </w:p>
        </w:tc>
        <w:tc>
          <w:tcPr>
            <w:tcW w:w="2520" w:type="dxa"/>
          </w:tcPr>
          <w:p w:rsidR="00C15E5B" w:rsidRDefault="00C15E5B">
            <w:r>
              <w:t>5,0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Арендная плата за землю</w:t>
            </w:r>
          </w:p>
        </w:tc>
        <w:tc>
          <w:tcPr>
            <w:tcW w:w="2520" w:type="dxa"/>
          </w:tcPr>
          <w:p w:rsidR="00C15E5B" w:rsidRDefault="00C15E5B">
            <w:r>
              <w:t>53,7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C15E5B" w:rsidRDefault="00C15E5B">
            <w:r>
              <w:t>11,5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Доходы от продажи земли, находящ на территории поселения</w:t>
            </w:r>
          </w:p>
        </w:tc>
        <w:tc>
          <w:tcPr>
            <w:tcW w:w="2520" w:type="dxa"/>
          </w:tcPr>
          <w:p w:rsidR="00C15E5B" w:rsidRDefault="00C15E5B">
            <w:r>
              <w:t>595,2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Акцизы на нефть</w:t>
            </w:r>
          </w:p>
        </w:tc>
        <w:tc>
          <w:tcPr>
            <w:tcW w:w="2520" w:type="dxa"/>
          </w:tcPr>
          <w:p w:rsidR="00C15E5B" w:rsidRDefault="00C15E5B">
            <w:r>
              <w:t>343,6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C15E5B" w:rsidRDefault="00C15E5B">
            <w:pPr>
              <w:rPr>
                <w:b/>
              </w:rPr>
            </w:pPr>
            <w:r>
              <w:rPr>
                <w:b/>
              </w:rPr>
              <w:t>5566,5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pPr>
              <w:rPr>
                <w:b/>
              </w:rPr>
            </w:pPr>
          </w:p>
        </w:tc>
        <w:tc>
          <w:tcPr>
            <w:tcW w:w="2520" w:type="dxa"/>
          </w:tcPr>
          <w:p w:rsidR="00C15E5B" w:rsidRDefault="00C15E5B">
            <w:pPr>
              <w:rPr>
                <w:b/>
              </w:rPr>
            </w:pP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C15E5B" w:rsidRDefault="00C15E5B">
            <w:r>
              <w:t>725,0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Дотация на сбалансированность</w:t>
            </w:r>
          </w:p>
        </w:tc>
        <w:tc>
          <w:tcPr>
            <w:tcW w:w="2520" w:type="dxa"/>
          </w:tcPr>
          <w:p w:rsidR="00C15E5B" w:rsidRDefault="00C15E5B">
            <w:r>
              <w:t>2171,0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C15E5B" w:rsidRDefault="00C15E5B">
            <w:r>
              <w:t>58,6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Прочие безвозмездные поступления</w:t>
            </w:r>
          </w:p>
        </w:tc>
        <w:tc>
          <w:tcPr>
            <w:tcW w:w="2520" w:type="dxa"/>
          </w:tcPr>
          <w:p w:rsidR="00C15E5B" w:rsidRDefault="00C15E5B"/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Межбюджетные трансферты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C15E5B" w:rsidRDefault="00C15E5B"/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Прочие субсидии поселениям</w:t>
            </w:r>
          </w:p>
        </w:tc>
        <w:tc>
          <w:tcPr>
            <w:tcW w:w="2520" w:type="dxa"/>
          </w:tcPr>
          <w:p w:rsidR="00C15E5B" w:rsidRDefault="00C15E5B">
            <w:r>
              <w:t>1811,9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Прочие безвозмездные поступления</w:t>
            </w:r>
          </w:p>
        </w:tc>
        <w:tc>
          <w:tcPr>
            <w:tcW w:w="2520" w:type="dxa"/>
          </w:tcPr>
          <w:p w:rsidR="00C15E5B" w:rsidRDefault="00C15E5B">
            <w:r>
              <w:t>800,0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C15E5B" w:rsidRPr="008746A9" w:rsidRDefault="00C15E5B">
            <w:pPr>
              <w:rPr>
                <w:b/>
              </w:rPr>
            </w:pPr>
            <w:r>
              <w:rPr>
                <w:b/>
              </w:rPr>
              <w:t>7442,7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C15E5B" w:rsidRDefault="00C15E5B">
            <w:pPr>
              <w:rPr>
                <w:b/>
              </w:rPr>
            </w:pPr>
            <w:r>
              <w:rPr>
                <w:b/>
              </w:rPr>
              <w:t>1479,7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Резервные фонды</w:t>
            </w:r>
          </w:p>
        </w:tc>
        <w:tc>
          <w:tcPr>
            <w:tcW w:w="2520" w:type="dxa"/>
          </w:tcPr>
          <w:p w:rsidR="00C15E5B" w:rsidRDefault="00C15E5B">
            <w:r>
              <w:t>-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C15E5B" w:rsidRDefault="00C15E5B">
            <w:pPr>
              <w:rPr>
                <w:b/>
              </w:rPr>
            </w:pPr>
            <w:r>
              <w:rPr>
                <w:b/>
              </w:rPr>
              <w:t>494,0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Национальная оборона</w:t>
            </w:r>
          </w:p>
        </w:tc>
        <w:tc>
          <w:tcPr>
            <w:tcW w:w="2520" w:type="dxa"/>
          </w:tcPr>
          <w:p w:rsidR="00C15E5B" w:rsidRDefault="00C15E5B">
            <w:pPr>
              <w:rPr>
                <w:b/>
              </w:rPr>
            </w:pPr>
            <w:r>
              <w:rPr>
                <w:b/>
              </w:rPr>
              <w:t>48,8</w:t>
            </w:r>
          </w:p>
        </w:tc>
      </w:tr>
      <w:tr w:rsidR="00C15E5B" w:rsidTr="00D739B1">
        <w:trPr>
          <w:trHeight w:val="954"/>
        </w:trPr>
        <w:tc>
          <w:tcPr>
            <w:tcW w:w="6768" w:type="dxa"/>
          </w:tcPr>
          <w:p w:rsidR="00C15E5B" w:rsidRDefault="00C15E5B">
            <w:r>
              <w:t xml:space="preserve">Предупреждение и ликвидация последствий </w:t>
            </w:r>
          </w:p>
          <w:p w:rsidR="00C15E5B" w:rsidRDefault="00C15E5B">
            <w:r>
              <w:t>Чрезвычайных ситуаций и стихийных бедствий</w:t>
            </w:r>
          </w:p>
          <w:p w:rsidR="00C15E5B" w:rsidRDefault="00C15E5B">
            <w:r>
              <w:t>Гражданская оборона</w:t>
            </w:r>
          </w:p>
        </w:tc>
        <w:tc>
          <w:tcPr>
            <w:tcW w:w="2520" w:type="dxa"/>
          </w:tcPr>
          <w:p w:rsidR="00C15E5B" w:rsidRDefault="00C15E5B">
            <w:r>
              <w:t>-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C15E5B" w:rsidRDefault="00C15E5B">
            <w:pPr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Национальная экономика</w:t>
            </w:r>
          </w:p>
        </w:tc>
        <w:tc>
          <w:tcPr>
            <w:tcW w:w="2520" w:type="dxa"/>
          </w:tcPr>
          <w:p w:rsidR="00C15E5B" w:rsidRDefault="00C15E5B">
            <w:pPr>
              <w:rPr>
                <w:b/>
              </w:rPr>
            </w:pPr>
            <w:r>
              <w:rPr>
                <w:b/>
              </w:rPr>
              <w:t>160,6</w:t>
            </w:r>
          </w:p>
        </w:tc>
      </w:tr>
      <w:tr w:rsidR="00C15E5B" w:rsidTr="00D739B1">
        <w:trPr>
          <w:trHeight w:val="483"/>
        </w:trPr>
        <w:tc>
          <w:tcPr>
            <w:tcW w:w="6768" w:type="dxa"/>
          </w:tcPr>
          <w:p w:rsidR="00C15E5B" w:rsidRDefault="00C15E5B">
            <w:r>
              <w:t>Обслуживание и ремонт дорог</w:t>
            </w:r>
          </w:p>
        </w:tc>
        <w:tc>
          <w:tcPr>
            <w:tcW w:w="2520" w:type="dxa"/>
          </w:tcPr>
          <w:p w:rsidR="00C15E5B" w:rsidRPr="00884E1C" w:rsidRDefault="00C15E5B">
            <w:pPr>
              <w:rPr>
                <w:b/>
              </w:rPr>
            </w:pPr>
            <w:r>
              <w:rPr>
                <w:b/>
              </w:rPr>
              <w:t>320,4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Благоустройство парка</w:t>
            </w:r>
          </w:p>
        </w:tc>
        <w:tc>
          <w:tcPr>
            <w:tcW w:w="2520" w:type="dxa"/>
          </w:tcPr>
          <w:p w:rsidR="00C15E5B" w:rsidRPr="00884E1C" w:rsidRDefault="00C15E5B">
            <w:pPr>
              <w:rPr>
                <w:b/>
              </w:rPr>
            </w:pPr>
            <w:r>
              <w:rPr>
                <w:b/>
              </w:rPr>
              <w:t>1942,7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C15E5B" w:rsidRDefault="00C15E5B">
            <w:pPr>
              <w:rPr>
                <w:b/>
              </w:rPr>
            </w:pPr>
            <w:r>
              <w:rPr>
                <w:b/>
              </w:rPr>
              <w:t>2080,0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Благоустройство</w:t>
            </w:r>
          </w:p>
        </w:tc>
        <w:tc>
          <w:tcPr>
            <w:tcW w:w="2520" w:type="dxa"/>
          </w:tcPr>
          <w:p w:rsidR="00C15E5B" w:rsidRDefault="00C15E5B">
            <w:r>
              <w:t>1443,3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Вывоз мусора</w:t>
            </w:r>
          </w:p>
        </w:tc>
        <w:tc>
          <w:tcPr>
            <w:tcW w:w="2520" w:type="dxa"/>
          </w:tcPr>
          <w:p w:rsidR="00C15E5B" w:rsidRDefault="00C15E5B">
            <w:r>
              <w:t>68,0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Уличное освещение</w:t>
            </w:r>
          </w:p>
        </w:tc>
        <w:tc>
          <w:tcPr>
            <w:tcW w:w="2520" w:type="dxa"/>
          </w:tcPr>
          <w:p w:rsidR="00C15E5B" w:rsidRDefault="00C15E5B">
            <w:r>
              <w:t>47,5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Реконструкция уличного освещения</w:t>
            </w:r>
          </w:p>
        </w:tc>
        <w:tc>
          <w:tcPr>
            <w:tcW w:w="2520" w:type="dxa"/>
          </w:tcPr>
          <w:p w:rsidR="00C15E5B" w:rsidRDefault="00C15E5B">
            <w:r>
              <w:t>521,2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C15E5B" w:rsidRDefault="00C15E5B">
            <w:pPr>
              <w:rPr>
                <w:b/>
              </w:rPr>
            </w:pPr>
            <w:r>
              <w:rPr>
                <w:b/>
              </w:rPr>
              <w:t>836,5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Дом Культуры</w:t>
            </w:r>
          </w:p>
        </w:tc>
        <w:tc>
          <w:tcPr>
            <w:tcW w:w="2520" w:type="dxa"/>
          </w:tcPr>
          <w:p w:rsidR="00C15E5B" w:rsidRDefault="00C15E5B">
            <w:r>
              <w:t>674,8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Библиотека</w:t>
            </w:r>
          </w:p>
        </w:tc>
        <w:tc>
          <w:tcPr>
            <w:tcW w:w="2520" w:type="dxa"/>
          </w:tcPr>
          <w:p w:rsidR="00C15E5B" w:rsidRDefault="00C15E5B">
            <w:r>
              <w:t>161,7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C15E5B" w:rsidRDefault="00C15E5B">
            <w:r>
              <w:t>-</w:t>
            </w:r>
          </w:p>
        </w:tc>
      </w:tr>
      <w:tr w:rsidR="00C15E5B" w:rsidTr="00D739B1">
        <w:tc>
          <w:tcPr>
            <w:tcW w:w="6768" w:type="dxa"/>
          </w:tcPr>
          <w:p w:rsidR="00C15E5B" w:rsidRDefault="00C15E5B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520" w:type="dxa"/>
          </w:tcPr>
          <w:p w:rsidR="00C15E5B" w:rsidRDefault="00C15E5B">
            <w:pPr>
              <w:rPr>
                <w:b/>
              </w:rPr>
            </w:pPr>
            <w:r>
              <w:rPr>
                <w:b/>
              </w:rPr>
              <w:t>4141,3</w:t>
            </w:r>
          </w:p>
        </w:tc>
      </w:tr>
    </w:tbl>
    <w:p w:rsidR="00C15E5B" w:rsidRDefault="00C15E5B">
      <w:bookmarkStart w:id="0" w:name="_GoBack"/>
      <w:bookmarkEnd w:id="0"/>
    </w:p>
    <w:sectPr w:rsidR="00C15E5B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97"/>
    <w:rsid w:val="000D03FD"/>
    <w:rsid w:val="002320C5"/>
    <w:rsid w:val="00274CFF"/>
    <w:rsid w:val="002C1A3D"/>
    <w:rsid w:val="00425015"/>
    <w:rsid w:val="004A6727"/>
    <w:rsid w:val="00527BA5"/>
    <w:rsid w:val="00546BE0"/>
    <w:rsid w:val="00597336"/>
    <w:rsid w:val="00630DD3"/>
    <w:rsid w:val="006905E9"/>
    <w:rsid w:val="00750444"/>
    <w:rsid w:val="00783A78"/>
    <w:rsid w:val="008746A9"/>
    <w:rsid w:val="00884E1C"/>
    <w:rsid w:val="008F5D08"/>
    <w:rsid w:val="00920244"/>
    <w:rsid w:val="009379D7"/>
    <w:rsid w:val="00A2207F"/>
    <w:rsid w:val="00A56675"/>
    <w:rsid w:val="00AA2F63"/>
    <w:rsid w:val="00B01461"/>
    <w:rsid w:val="00C15E5B"/>
    <w:rsid w:val="00C274FB"/>
    <w:rsid w:val="00C30797"/>
    <w:rsid w:val="00CD3B43"/>
    <w:rsid w:val="00D141E2"/>
    <w:rsid w:val="00D70DF6"/>
    <w:rsid w:val="00D739B1"/>
    <w:rsid w:val="00D85020"/>
    <w:rsid w:val="00E15627"/>
    <w:rsid w:val="00E613F0"/>
    <w:rsid w:val="00E700F8"/>
    <w:rsid w:val="00E764AD"/>
    <w:rsid w:val="00E95D13"/>
    <w:rsid w:val="00F4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</Pages>
  <Words>244</Words>
  <Characters>1396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dcterms:created xsi:type="dcterms:W3CDTF">2014-05-28T06:40:00Z</dcterms:created>
  <dcterms:modified xsi:type="dcterms:W3CDTF">2014-12-09T11:32:00Z</dcterms:modified>
</cp:coreProperties>
</file>