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B7" w:rsidRDefault="00FB3FB7" w:rsidP="00FB3FB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НАРОДНЫХ ДЕПУТАТОВ</w:t>
      </w:r>
    </w:p>
    <w:p w:rsidR="00FB3FB7" w:rsidRDefault="00FB3FB7" w:rsidP="00FB3FB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КОЛОМЫЦЕВСКОГО СЕЛЬСКОГО ПОСЕЛЕНИЯ  </w:t>
      </w:r>
    </w:p>
    <w:p w:rsidR="00FB3FB7" w:rsidRDefault="00FB3FB7" w:rsidP="00FB3FB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ЛИСКИНСКОГО  МУНИЦИПАЛЬНОГО РАЙОНА</w:t>
      </w:r>
    </w:p>
    <w:p w:rsidR="00FB3FB7" w:rsidRDefault="00FB3FB7" w:rsidP="00FB3FB7">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ВОРОНЕЖСКОЙ ОБЛАСТИ</w:t>
      </w:r>
    </w:p>
    <w:p w:rsidR="00FB3FB7" w:rsidRDefault="00FB3FB7" w:rsidP="00FB3FB7">
      <w:pPr>
        <w:suppressAutoHyphens/>
        <w:spacing w:after="0" w:line="360" w:lineRule="auto"/>
        <w:jc w:val="center"/>
        <w:rPr>
          <w:rFonts w:ascii="Times New Roman" w:eastAsia="Times New Roman" w:hAnsi="Times New Roman" w:cs="Times New Roman"/>
          <w:b/>
          <w:sz w:val="28"/>
          <w:szCs w:val="28"/>
          <w:lang w:eastAsia="ar-SA"/>
        </w:rPr>
      </w:pPr>
    </w:p>
    <w:p w:rsidR="00FB3FB7" w:rsidRDefault="00FB3FB7" w:rsidP="00FB3FB7">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РЕШЕНИЕ          </w:t>
      </w:r>
    </w:p>
    <w:p w:rsidR="00FB3FB7" w:rsidRDefault="00FB3FB7" w:rsidP="00FB3FB7">
      <w:pPr>
        <w:spacing w:after="0" w:line="240" w:lineRule="auto"/>
        <w:jc w:val="center"/>
        <w:rPr>
          <w:rFonts w:ascii="Times New Roman" w:eastAsia="Times New Roman" w:hAnsi="Times New Roman" w:cs="Times New Roman"/>
          <w:b/>
          <w:sz w:val="28"/>
          <w:szCs w:val="28"/>
          <w:lang w:eastAsia="ru-RU"/>
        </w:rPr>
      </w:pPr>
    </w:p>
    <w:p w:rsidR="00FB3FB7" w:rsidRDefault="00FB3FB7" w:rsidP="00FB3F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февраля   2016 г.                                           № 29</w:t>
      </w:r>
    </w:p>
    <w:p w:rsidR="00FB3FB7" w:rsidRDefault="00FB3FB7" w:rsidP="00FB3FB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16"/>
          <w:szCs w:val="16"/>
          <w:lang w:eastAsia="ru-RU"/>
        </w:rPr>
        <w:t>Село  Коломыцево</w:t>
      </w:r>
    </w:p>
    <w:p w:rsidR="00FB3FB7" w:rsidRDefault="00FB3FB7" w:rsidP="00FB3FB7">
      <w:pPr>
        <w:spacing w:after="0" w:line="240" w:lineRule="auto"/>
        <w:rPr>
          <w:rFonts w:ascii="Times New Roman" w:eastAsia="Times New Roman" w:hAnsi="Times New Roman" w:cs="Times New Roman"/>
          <w:sz w:val="24"/>
          <w:szCs w:val="24"/>
          <w:lang w:eastAsia="ru-RU"/>
        </w:rPr>
      </w:pPr>
    </w:p>
    <w:p w:rsidR="00FB3FB7" w:rsidRDefault="00FB3FB7" w:rsidP="00FB3FB7">
      <w:pPr>
        <w:spacing w:after="0" w:line="240" w:lineRule="auto"/>
        <w:jc w:val="both"/>
        <w:rPr>
          <w:rFonts w:ascii="Times New Roman" w:eastAsia="Times New Roman" w:hAnsi="Times New Roman" w:cs="Times New Roman"/>
          <w:sz w:val="28"/>
          <w:szCs w:val="28"/>
          <w:lang w:eastAsia="ru-RU"/>
        </w:rPr>
      </w:pPr>
    </w:p>
    <w:p w:rsidR="00FB3FB7" w:rsidRDefault="00FB3FB7" w:rsidP="00FB3F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отчета об исполнении бюджета </w:t>
      </w:r>
    </w:p>
    <w:p w:rsidR="00FB3FB7" w:rsidRDefault="00FB3FB7" w:rsidP="00FB3FB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Коломыцевского сельского поселения за   2015 года. </w:t>
      </w:r>
      <w:r>
        <w:rPr>
          <w:rFonts w:ascii="Times New Roman" w:eastAsia="Times New Roman" w:hAnsi="Times New Roman" w:cs="Times New Roman"/>
          <w:bCs/>
          <w:sz w:val="28"/>
          <w:szCs w:val="28"/>
          <w:lang w:eastAsia="ru-RU"/>
        </w:rPr>
        <w:t xml:space="preserve">              </w:t>
      </w:r>
    </w:p>
    <w:p w:rsidR="00FB3FB7" w:rsidRDefault="00FB3FB7" w:rsidP="00FB3FB7">
      <w:pPr>
        <w:spacing w:after="0" w:line="240" w:lineRule="auto"/>
        <w:jc w:val="both"/>
        <w:rPr>
          <w:rFonts w:ascii="Times New Roman" w:eastAsia="Times New Roman" w:hAnsi="Times New Roman" w:cs="Times New Roman"/>
          <w:bCs/>
          <w:sz w:val="28"/>
          <w:szCs w:val="28"/>
          <w:lang w:eastAsia="ru-RU"/>
        </w:rPr>
      </w:pPr>
    </w:p>
    <w:p w:rsidR="00FB3FB7" w:rsidRDefault="00FB3FB7" w:rsidP="00FB3FB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Рассмотрев представленный администрацией  Коломыцевского сельского поселения Лискинского муниципального района Воронежской области    отчета об исполнении бюджета Коломыцевского сельского поселения Лискинского  муниципального района за 2015 год, заключение публичных слушаний от 05.02.2016 г. по утверждению отчета об исполнении бюджета Коломыцевского сельского поселения за 2015 год, руководствуясь Федеральным законом Российской Федерации от 06.10.2003 г. № 131-ФЗ «Об общих принципах организации местного самоуправления в Российской Федерации</w:t>
      </w:r>
      <w:proofErr w:type="gramEnd"/>
      <w:r>
        <w:rPr>
          <w:rFonts w:ascii="Times New Roman" w:eastAsia="Times New Roman" w:hAnsi="Times New Roman" w:cs="Times New Roman"/>
          <w:bCs/>
          <w:sz w:val="28"/>
          <w:szCs w:val="28"/>
          <w:lang w:eastAsia="ru-RU"/>
        </w:rPr>
        <w:t>» и в соответствии с Уставом Коломыцевского сельского поселения Лискинского муниципального района Воронежской области</w:t>
      </w:r>
    </w:p>
    <w:p w:rsidR="00FB3FB7" w:rsidRDefault="00FB3FB7" w:rsidP="00FB3FB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Совет народных депутатов Коломыцевского сельского поселения</w:t>
      </w:r>
    </w:p>
    <w:p w:rsidR="00FB3FB7" w:rsidRDefault="00FB3FB7" w:rsidP="00FB3FB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РЕШИЛ:</w:t>
      </w:r>
    </w:p>
    <w:p w:rsidR="00FB3FB7" w:rsidRDefault="00FB3FB7" w:rsidP="00FB3F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отчет об исполнении бюджета  Коломыцевского сельского поселения за 2015 год:</w:t>
      </w:r>
    </w:p>
    <w:p w:rsidR="00FB3FB7" w:rsidRDefault="00FB3FB7" w:rsidP="00FB3FB7">
      <w:pPr>
        <w:pStyle w:val="p3"/>
        <w:rPr>
          <w:sz w:val="28"/>
          <w:szCs w:val="28"/>
        </w:rPr>
      </w:pPr>
      <w:r>
        <w:rPr>
          <w:rStyle w:val="s2"/>
          <w:sz w:val="28"/>
          <w:szCs w:val="28"/>
        </w:rPr>
        <w:t>- по доходам на 106 % или в бюджет поселения поступило 6680,4 тыс. рублей, при плане 6</w:t>
      </w:r>
      <w:r>
        <w:rPr>
          <w:rStyle w:val="s2"/>
          <w:sz w:val="28"/>
          <w:szCs w:val="28"/>
        </w:rPr>
        <w:t>3</w:t>
      </w:r>
      <w:bookmarkStart w:id="0" w:name="_GoBack"/>
      <w:bookmarkEnd w:id="0"/>
      <w:r>
        <w:rPr>
          <w:rStyle w:val="s2"/>
          <w:sz w:val="28"/>
          <w:szCs w:val="28"/>
        </w:rPr>
        <w:t>00,3 тыс. руб. из них собственных доходов получено 3313,0 тыс. рублей, что составляет 49,6 % от общей суммы доходов, Налоговых доходов в бюджет поселения поступило 2323 тыс. руб. или 34,8% при плане 1942,4 тыс. рублей.  По неналоговым доходам бюджет Коломыцевского сельского поселения  выполнен на 100% или поступило 990тыс. руб. при плане 990 тыс. руб.</w:t>
      </w:r>
    </w:p>
    <w:p w:rsidR="00FB3FB7" w:rsidRDefault="00FB3FB7" w:rsidP="00FB3FB7">
      <w:pPr>
        <w:pStyle w:val="p2"/>
        <w:rPr>
          <w:sz w:val="28"/>
          <w:szCs w:val="28"/>
        </w:rPr>
      </w:pPr>
      <w:r>
        <w:rPr>
          <w:sz w:val="28"/>
          <w:szCs w:val="28"/>
        </w:rPr>
        <w:t>- по расходам в сумме  6300,3 тыс. рублей при плане 6300,3 рублей или 100% к плану отчетного периода</w:t>
      </w:r>
    </w:p>
    <w:p w:rsidR="00FB3FB7" w:rsidRDefault="00FB3FB7" w:rsidP="00FB3FB7">
      <w:pPr>
        <w:pStyle w:val="p2"/>
        <w:rPr>
          <w:sz w:val="28"/>
          <w:szCs w:val="28"/>
        </w:rPr>
      </w:pPr>
      <w:r>
        <w:rPr>
          <w:sz w:val="28"/>
          <w:szCs w:val="28"/>
        </w:rPr>
        <w:t>Расходы по фактическому исполнению составили 6300,3  тыс. руб.</w:t>
      </w:r>
    </w:p>
    <w:p w:rsidR="00FB3FB7" w:rsidRDefault="00FB3FB7" w:rsidP="00FB3FB7">
      <w:pPr>
        <w:pStyle w:val="p2"/>
        <w:rPr>
          <w:sz w:val="28"/>
          <w:szCs w:val="28"/>
        </w:rPr>
      </w:pPr>
      <w:r>
        <w:rPr>
          <w:sz w:val="28"/>
          <w:szCs w:val="28"/>
        </w:rPr>
        <w:t xml:space="preserve">в </w:t>
      </w:r>
      <w:proofErr w:type="spellStart"/>
      <w:r>
        <w:rPr>
          <w:sz w:val="28"/>
          <w:szCs w:val="28"/>
        </w:rPr>
        <w:t>т.ч</w:t>
      </w:r>
      <w:proofErr w:type="spellEnd"/>
      <w:r>
        <w:rPr>
          <w:sz w:val="28"/>
          <w:szCs w:val="28"/>
        </w:rPr>
        <w:t>. общегосударственные вопросы 1532,4 тыс. руб.</w:t>
      </w:r>
    </w:p>
    <w:p w:rsidR="00FB3FB7" w:rsidRDefault="00FB3FB7" w:rsidP="00FB3FB7">
      <w:pPr>
        <w:pStyle w:val="p2"/>
        <w:rPr>
          <w:sz w:val="28"/>
          <w:szCs w:val="28"/>
        </w:rPr>
      </w:pPr>
      <w:r>
        <w:rPr>
          <w:sz w:val="28"/>
          <w:szCs w:val="28"/>
        </w:rPr>
        <w:lastRenderedPageBreak/>
        <w:t xml:space="preserve">другие общегосударственные  вопросы  286,5 тыс. руб. </w:t>
      </w:r>
    </w:p>
    <w:p w:rsidR="00FB3FB7" w:rsidRDefault="00FB3FB7" w:rsidP="00FB3FB7">
      <w:pPr>
        <w:pStyle w:val="p2"/>
        <w:rPr>
          <w:sz w:val="28"/>
          <w:szCs w:val="28"/>
        </w:rPr>
      </w:pPr>
      <w:r>
        <w:rPr>
          <w:sz w:val="28"/>
          <w:szCs w:val="28"/>
        </w:rPr>
        <w:t>национальная оборона 66,7  тыс. руб.</w:t>
      </w:r>
    </w:p>
    <w:p w:rsidR="00FB3FB7" w:rsidRDefault="00FB3FB7" w:rsidP="00FB3FB7">
      <w:pPr>
        <w:pStyle w:val="p2"/>
        <w:rPr>
          <w:sz w:val="28"/>
          <w:szCs w:val="28"/>
        </w:rPr>
      </w:pPr>
      <w:r>
        <w:rPr>
          <w:sz w:val="28"/>
          <w:szCs w:val="28"/>
        </w:rPr>
        <w:t>обеспечение пожарной  безопасности  150,0 тыс. руб.</w:t>
      </w:r>
    </w:p>
    <w:p w:rsidR="00FB3FB7" w:rsidRDefault="00FB3FB7" w:rsidP="00FB3FB7">
      <w:pPr>
        <w:pStyle w:val="p2"/>
        <w:rPr>
          <w:sz w:val="28"/>
          <w:szCs w:val="28"/>
        </w:rPr>
      </w:pPr>
      <w:r>
        <w:rPr>
          <w:sz w:val="28"/>
          <w:szCs w:val="28"/>
        </w:rPr>
        <w:t xml:space="preserve">Обслуживание и ремонт дорог 777,5 тыс. руб. </w:t>
      </w:r>
    </w:p>
    <w:p w:rsidR="00FB3FB7" w:rsidRDefault="00FB3FB7" w:rsidP="00FB3FB7">
      <w:pPr>
        <w:pStyle w:val="p2"/>
        <w:rPr>
          <w:sz w:val="28"/>
          <w:szCs w:val="28"/>
        </w:rPr>
      </w:pPr>
      <w:r>
        <w:rPr>
          <w:sz w:val="28"/>
          <w:szCs w:val="28"/>
        </w:rPr>
        <w:t>ЖКХ   1793,0 тыс. руб.</w:t>
      </w:r>
    </w:p>
    <w:p w:rsidR="00FB3FB7" w:rsidRDefault="00FB3FB7" w:rsidP="00FB3FB7">
      <w:pPr>
        <w:pStyle w:val="p2"/>
        <w:rPr>
          <w:sz w:val="28"/>
          <w:szCs w:val="28"/>
        </w:rPr>
      </w:pPr>
      <w:r>
        <w:rPr>
          <w:sz w:val="28"/>
          <w:szCs w:val="28"/>
        </w:rPr>
        <w:t>Благоустройство 1049,3 тыс. руб. -</w:t>
      </w:r>
    </w:p>
    <w:p w:rsidR="00FB3FB7" w:rsidRDefault="00FB3FB7" w:rsidP="00FB3FB7">
      <w:pPr>
        <w:pStyle w:val="p2"/>
        <w:rPr>
          <w:sz w:val="28"/>
          <w:szCs w:val="28"/>
        </w:rPr>
      </w:pPr>
      <w:r>
        <w:rPr>
          <w:sz w:val="28"/>
          <w:szCs w:val="28"/>
        </w:rPr>
        <w:t>Вывоз мусора 112,1 тыс. руб.</w:t>
      </w:r>
    </w:p>
    <w:p w:rsidR="00FB3FB7" w:rsidRDefault="00FB3FB7" w:rsidP="00FB3FB7">
      <w:pPr>
        <w:pStyle w:val="p2"/>
        <w:rPr>
          <w:sz w:val="28"/>
          <w:szCs w:val="28"/>
        </w:rPr>
      </w:pPr>
      <w:r>
        <w:rPr>
          <w:sz w:val="28"/>
          <w:szCs w:val="28"/>
        </w:rPr>
        <w:t>Уличное освещение 310,0 тыс. руб.</w:t>
      </w:r>
    </w:p>
    <w:p w:rsidR="00FB3FB7" w:rsidRDefault="00FB3FB7" w:rsidP="00FB3FB7">
      <w:pPr>
        <w:pStyle w:val="p2"/>
        <w:rPr>
          <w:sz w:val="28"/>
          <w:szCs w:val="28"/>
        </w:rPr>
      </w:pPr>
      <w:r>
        <w:rPr>
          <w:sz w:val="28"/>
          <w:szCs w:val="28"/>
        </w:rPr>
        <w:t>Энергосбережение     421,4 (реконструкция освещения)</w:t>
      </w:r>
    </w:p>
    <w:p w:rsidR="00FB3FB7" w:rsidRDefault="00FB3FB7" w:rsidP="00FB3FB7">
      <w:pPr>
        <w:pStyle w:val="p2"/>
        <w:rPr>
          <w:sz w:val="28"/>
          <w:szCs w:val="28"/>
        </w:rPr>
      </w:pPr>
      <w:r>
        <w:rPr>
          <w:sz w:val="28"/>
          <w:szCs w:val="28"/>
        </w:rPr>
        <w:t xml:space="preserve">Культура  1358,2  тыс. руб. </w:t>
      </w:r>
    </w:p>
    <w:p w:rsidR="00FB3FB7" w:rsidRDefault="00FB3FB7" w:rsidP="00FB3FB7">
      <w:pPr>
        <w:spacing w:after="0" w:line="240" w:lineRule="auto"/>
        <w:rPr>
          <w:rFonts w:ascii="Times New Roman" w:eastAsia="Times New Roman" w:hAnsi="Times New Roman" w:cs="Times New Roman"/>
          <w:sz w:val="28"/>
          <w:szCs w:val="28"/>
          <w:lang w:eastAsia="ru-RU"/>
        </w:rPr>
      </w:pPr>
    </w:p>
    <w:p w:rsidR="00FB3FB7" w:rsidRDefault="00FB3FB7" w:rsidP="00FB3FB7">
      <w:pPr>
        <w:spacing w:after="0" w:line="240" w:lineRule="auto"/>
        <w:rPr>
          <w:rFonts w:ascii="Times New Roman" w:eastAsia="Times New Roman" w:hAnsi="Times New Roman" w:cs="Times New Roman"/>
          <w:sz w:val="28"/>
          <w:szCs w:val="28"/>
          <w:lang w:eastAsia="ru-RU"/>
        </w:rPr>
      </w:pPr>
    </w:p>
    <w:p w:rsidR="00FB3FB7" w:rsidRDefault="00FB3FB7" w:rsidP="00FB3FB7">
      <w:pPr>
        <w:spacing w:after="0" w:line="240" w:lineRule="auto"/>
        <w:rPr>
          <w:rFonts w:ascii="Times New Roman" w:eastAsia="Times New Roman" w:hAnsi="Times New Roman" w:cs="Times New Roman"/>
          <w:sz w:val="24"/>
          <w:szCs w:val="24"/>
          <w:lang w:eastAsia="ru-RU"/>
        </w:rPr>
      </w:pPr>
    </w:p>
    <w:p w:rsidR="00FB3FB7" w:rsidRDefault="00FB3FB7" w:rsidP="00FB3F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 Т Ч Е Т</w:t>
      </w:r>
    </w:p>
    <w:p w:rsidR="00FB3FB7" w:rsidRDefault="00FB3FB7" w:rsidP="00FB3F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 исполнении бюджета КОЛОМЫЦЕВСКОГО сельского</w:t>
      </w:r>
    </w:p>
    <w:p w:rsidR="00FB3FB7" w:rsidRDefault="00FB3FB7" w:rsidP="00FB3F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поселения по доходам и расходам</w:t>
      </w:r>
    </w:p>
    <w:p w:rsidR="00FB3FB7" w:rsidRDefault="00FB3FB7" w:rsidP="00FB3F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 01.01.2016 г.</w:t>
      </w:r>
    </w:p>
    <w:tbl>
      <w:tblPr>
        <w:tblW w:w="9285" w:type="dxa"/>
        <w:tblCellSpacing w:w="0" w:type="dxa"/>
        <w:tblLook w:val="04A0" w:firstRow="1" w:lastRow="0" w:firstColumn="1" w:lastColumn="0" w:noHBand="0" w:noVBand="1"/>
      </w:tblPr>
      <w:tblGrid>
        <w:gridCol w:w="6873"/>
        <w:gridCol w:w="2412"/>
      </w:tblGrid>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НАИМЕНОВАНИЕ</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ФАКТ</w:t>
            </w:r>
          </w:p>
        </w:tc>
      </w:tr>
      <w:tr w:rsidR="00FB3FB7" w:rsidTr="00FB3FB7">
        <w:trPr>
          <w:trHeight w:val="135"/>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ДОХОДЫ (всего)</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6675,0</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НАЛОГОВЫЕ И НЕНАЛОГОВЫЕ ДОХОДЫ</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3307,6</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НДФЛ</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имущество</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67,2</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налог</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1098,8</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пошлина</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Арендная плата за землю</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доходы от оказания платных услуг</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продажи земли, находящейся на территории поселения</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977,2</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Акцизы на нефть</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1051,3</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Безвозмездные поступления</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3367,4</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after="0"/>
              <w:rPr>
                <w:rFonts w:cs="Times New Roman"/>
              </w:rPr>
            </w:pP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after="0"/>
              <w:rPr>
                <w:rFonts w:cs="Times New Roman"/>
              </w:rPr>
            </w:pP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Дотации бюджетам поселений на выравнивание бюджетной обеспеченности</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625,0</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Дотация на сбалансированность</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2607,0</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Дотации бюджетам на осуществление первичного воинского учета на территориях где отсутствуют военные комиссариаты</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безвозмездные поступления</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after="0"/>
              <w:rPr>
                <w:rFonts w:cs="Times New Roman"/>
              </w:rPr>
            </w:pP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Межбюджетные </w:t>
            </w:r>
            <w:proofErr w:type="gramStart"/>
            <w:r>
              <w:rPr>
                <w:rFonts w:ascii="Times New Roman" w:eastAsia="Times New Roman" w:hAnsi="Times New Roman" w:cs="Times New Roman"/>
                <w:sz w:val="24"/>
                <w:szCs w:val="24"/>
                <w:lang w:eastAsia="ru-RU"/>
              </w:rPr>
              <w:t>трансферты</w:t>
            </w:r>
            <w:proofErr w:type="gramEnd"/>
            <w:r>
              <w:rPr>
                <w:rFonts w:ascii="Times New Roman" w:eastAsia="Times New Roman" w:hAnsi="Times New Roman" w:cs="Times New Roman"/>
                <w:sz w:val="24"/>
                <w:szCs w:val="24"/>
                <w:lang w:eastAsia="ru-RU"/>
              </w:rPr>
              <w:t xml:space="preserve"> передаваемые бюджетным поселениям для компенсации дополнительных расходов</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after="0"/>
              <w:rPr>
                <w:rFonts w:cs="Times New Roman"/>
              </w:rPr>
            </w:pP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Прочие субсидии поселениям</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48,7</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безвозмездные поступления</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РАСХОДЫ</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after="0"/>
              <w:rPr>
                <w:rFonts w:cs="Times New Roman"/>
              </w:rPr>
            </w:pP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Функционирование Правительства РФ, высших органов исполнительной власти РФ местной администрации</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1532,4</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Резервные фонды</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общегосударственные вопросы</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286,5</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Национальная оборона</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66,7</w:t>
            </w:r>
          </w:p>
        </w:tc>
      </w:tr>
      <w:tr w:rsidR="00FB3FB7" w:rsidTr="00FB3FB7">
        <w:trPr>
          <w:trHeight w:val="135"/>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выборов</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30,0</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пожарной безопасности</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150,0</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Межбюджетные трансферты</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306,0</w:t>
            </w:r>
          </w:p>
        </w:tc>
      </w:tr>
      <w:tr w:rsidR="00FB3FB7" w:rsidTr="00FB3FB7">
        <w:trPr>
          <w:trHeight w:val="30"/>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 и ремонт дорог</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777,5</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ЖКХ</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1793,0</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1049,3</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Вывоз мусора</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112,1</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Уличное освещение</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210,0</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уличного освещения</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421,4</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Культура</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1358,2</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Культуры</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1147,7</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 муниципального долга</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B3FB7" w:rsidTr="00FB3FB7">
        <w:trPr>
          <w:tblCellSpacing w:w="0" w:type="dxa"/>
        </w:trPr>
        <w:tc>
          <w:tcPr>
            <w:tcW w:w="6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Итого расходов</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B3FB7" w:rsidRDefault="00FB3F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6300,3</w:t>
            </w:r>
          </w:p>
        </w:tc>
      </w:tr>
    </w:tbl>
    <w:p w:rsidR="00FB3FB7" w:rsidRDefault="00FB3FB7" w:rsidP="00FB3FB7"/>
    <w:p w:rsidR="00FB3FB7" w:rsidRDefault="00FB3FB7" w:rsidP="00FB3FB7"/>
    <w:p w:rsidR="00FB3FB7" w:rsidRDefault="00FB3FB7" w:rsidP="00FB3FB7"/>
    <w:p w:rsidR="00FB3FB7" w:rsidRDefault="00FB3FB7" w:rsidP="00FB3FB7"/>
    <w:p w:rsidR="00FB3FB7" w:rsidRDefault="00FB3FB7" w:rsidP="00FB3FB7"/>
    <w:p w:rsidR="00FB3FB7" w:rsidRDefault="00FB3FB7" w:rsidP="00FB3FB7"/>
    <w:p w:rsidR="00A8339D" w:rsidRDefault="00A8339D"/>
    <w:sectPr w:rsidR="00A83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70"/>
    <w:rsid w:val="00A8339D"/>
    <w:rsid w:val="00CB4D70"/>
    <w:rsid w:val="00FB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FB3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FB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B3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FB3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FB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B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3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2016-02-29T11:25:00Z</dcterms:created>
  <dcterms:modified xsi:type="dcterms:W3CDTF">2016-02-29T11:26:00Z</dcterms:modified>
</cp:coreProperties>
</file>